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19" w:rsidRPr="00087E19" w:rsidRDefault="00087E19" w:rsidP="00087E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087E19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pStyle w:val="z-Principiodelformulario"/>
      </w:pPr>
      <w:r w:rsidRPr="00087E19">
        <w:rPr>
          <w:rFonts w:ascii="Century Gothic" w:hAnsi="Century Gothic" w:cs="Times New Roman"/>
          <w:color w:val="656565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0" type="#_x0000_t75" style="width:1in;height:1in" o:ole="">
            <v:imagedata r:id="rId4" o:title=""/>
          </v:shape>
          <w:control r:id="rId5" w:name="DefaultOcxName" w:shapeid="_x0000_i1550"/>
        </w:object>
      </w:r>
      <w:r w:rsidRPr="00087E19">
        <w:rPr>
          <w:rFonts w:ascii="Century Gothic" w:hAnsi="Century Gothic" w:cs="Times New Roman"/>
          <w:color w:val="656565"/>
          <w:sz w:val="17"/>
          <w:szCs w:val="17"/>
        </w:rPr>
        <w:t>Marcar p</w:t>
      </w:r>
      <w:r w:rsidRPr="00087E19">
        <w:t>Principio del formulario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55" type="#_x0000_t75" style="width:1in;height:1in" o:ole="">
            <v:imagedata r:id="rId4" o:title=""/>
          </v:shape>
          <w:control r:id="rId6" w:name="DefaultOcxName106" w:shapeid="_x0000_i1655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Según Karl Jaspers la Filosofía es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54" type="#_x0000_t75" style="width:20.5pt;height:17.5pt" o:ole="">
            <v:imagedata r:id="rId7" o:title=""/>
          </v:shape>
          <w:control r:id="rId8" w:name="DefaultOcxName110" w:shapeid="_x0000_i165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amor a la Filosofía.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53" type="#_x0000_t75" style="width:20.5pt;height:17.5pt" o:ole="">
            <v:imagedata r:id="rId7" o:title=""/>
          </v:shape>
          <w:control r:id="rId9" w:name="DefaultOcxName210" w:shapeid="_x0000_i165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experiencia de vida.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52" type="#_x0000_t75" style="width:20.5pt;height:17.5pt" o:ole="">
            <v:imagedata r:id="rId10" o:title=""/>
          </v:shape>
          <w:control r:id="rId11" w:name="DefaultOcxName310" w:shapeid="_x0000_i165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ir de camino.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51" type="#_x0000_t75" style="width:1in;height:1in" o:ole="">
            <v:imagedata r:id="rId4" o:title=""/>
          </v:shape>
          <w:control r:id="rId12" w:name="DefaultOcxName410" w:shapeid="_x0000_i1651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Hacer Filosofía es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50" type="#_x0000_t75" style="width:20.5pt;height:17.5pt" o:ole="">
            <v:imagedata r:id="rId7" o:title=""/>
          </v:shape>
          <w:control r:id="rId13" w:name="DefaultOcxName510" w:shapeid="_x0000_i165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cuantificar los hechos de la realidad social.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9" type="#_x0000_t75" style="width:20.5pt;height:17.5pt" o:ole="">
            <v:imagedata r:id="rId10" o:title=""/>
          </v:shape>
          <w:control r:id="rId14" w:name="DefaultOcxName610" w:shapeid="_x0000_i164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buscar comprender racionalmente el orden de las cosas en el Universo.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8" type="#_x0000_t75" style="width:20.5pt;height:17.5pt" o:ole="">
            <v:imagedata r:id="rId7" o:title=""/>
          </v:shape>
          <w:control r:id="rId15" w:name="DefaultOcxName710" w:shapeid="_x0000_i164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describir fenómenos sociales y naturales.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3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lastRenderedPageBreak/>
        <w:object w:dxaOrig="1440" w:dyaOrig="1440">
          <v:shape id="_x0000_i1647" type="#_x0000_t75" style="width:1in;height:1in" o:ole="">
            <v:imagedata r:id="rId4" o:title=""/>
          </v:shape>
          <w:control r:id="rId16" w:name="DefaultOcxName810" w:shapeid="_x0000_i1647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"Conocimiento elemental, básico que se expresa en lenguaje corriente-cotidiano y es utilizado  para la vida cotidiana". Esto es un conocimiento...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6" type="#_x0000_t75" style="width:20.5pt;height:17.5pt" o:ole="">
            <v:imagedata r:id="rId7" o:title=""/>
          </v:shape>
          <w:control r:id="rId17" w:name="DefaultOcxName910" w:shapeid="_x0000_i164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conocimiento cientifico.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5" type="#_x0000_t75" style="width:20.5pt;height:17.5pt" o:ole="">
            <v:imagedata r:id="rId10" o:title=""/>
          </v:shape>
          <w:control r:id="rId18" w:name="DefaultOcxName105" w:shapeid="_x0000_i164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concimiento vulgar.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4" type="#_x0000_t75" style="width:20.5pt;height:17.5pt" o:ole="">
            <v:imagedata r:id="rId7" o:title=""/>
          </v:shape>
          <w:control r:id="rId19" w:name="DefaultOcxName111" w:shapeid="_x0000_i164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conocimiento mítico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4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43" type="#_x0000_t75" style="width:1in;height:1in" o:ole="">
            <v:imagedata r:id="rId4" o:title=""/>
          </v:shape>
          <w:control r:id="rId20" w:name="DefaultOcxName121" w:shapeid="_x0000_i1643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Personificar y divinizar las fuerzas naturales, es un rasgo de la ....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2" type="#_x0000_t75" style="width:20.5pt;height:17.5pt" o:ole="">
            <v:imagedata r:id="rId7" o:title=""/>
          </v:shape>
          <w:control r:id="rId21" w:name="DefaultOcxName131" w:shapeid="_x0000_i164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actitud mística.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1" type="#_x0000_t75" style="width:20.5pt;height:17.5pt" o:ole="">
            <v:imagedata r:id="rId10" o:title=""/>
          </v:shape>
          <w:control r:id="rId22" w:name="DefaultOcxName141" w:shapeid="_x0000_i164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actitud mítica.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40" type="#_x0000_t75" style="width:20.5pt;height:17.5pt" o:ole="">
            <v:imagedata r:id="rId7" o:title=""/>
          </v:shape>
          <w:control r:id="rId23" w:name="DefaultOcxName151" w:shapeid="_x0000_i164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actitud racional.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5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39" type="#_x0000_t75" style="width:1in;height:1in" o:ole="">
            <v:imagedata r:id="rId4" o:title=""/>
          </v:shape>
          <w:control r:id="rId24" w:name="DefaultOcxName161" w:shapeid="_x0000_i1639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lastRenderedPageBreak/>
        <w:t>Solo existe la Naturaleza , átomos, espacio, fuerzas; la vida no tiene misterio. Esto lo sostiene: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8" type="#_x0000_t75" style="width:20.5pt;height:17.5pt" o:ole="">
            <v:imagedata r:id="rId7" o:title=""/>
          </v:shape>
          <w:control r:id="rId25" w:name="DefaultOcxName171" w:shapeid="_x0000_i163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Hilemorfismo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7" type="#_x0000_t75" style="width:20.5pt;height:17.5pt" o:ole="">
            <v:imagedata r:id="rId10" o:title=""/>
          </v:shape>
          <w:control r:id="rId26" w:name="DefaultOcxName181" w:shapeid="_x0000_i163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Materialismo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6" type="#_x0000_t75" style="width:20.5pt;height:17.5pt" o:ole="">
            <v:imagedata r:id="rId7" o:title=""/>
          </v:shape>
          <w:control r:id="rId27" w:name="DefaultOcxName191" w:shapeid="_x0000_i163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Dualismo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6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35" type="#_x0000_t75" style="width:1in;height:1in" o:ole="">
            <v:imagedata r:id="rId4" o:title=""/>
          </v:shape>
          <w:control r:id="rId28" w:name="DefaultOcxName201" w:shapeid="_x0000_i1635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actitud Mítica genera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4" type="#_x0000_t75" style="width:20.5pt;height:17.5pt" o:ole="">
            <v:imagedata r:id="rId7" o:title=""/>
          </v:shape>
          <w:control r:id="rId29" w:name="DefaultOcxName211" w:shapeid="_x0000_i163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mitos y ritos.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3" type="#_x0000_t75" style="width:20.5pt;height:17.5pt" o:ole="">
            <v:imagedata r:id="rId7" o:title=""/>
          </v:shape>
          <w:control r:id="rId30" w:name="DefaultOcxName221" w:shapeid="_x0000_i163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mitos y fetiches.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2" type="#_x0000_t75" style="width:20.5pt;height:17.5pt" o:ole="">
            <v:imagedata r:id="rId10" o:title=""/>
          </v:shape>
          <w:control r:id="rId31" w:name="DefaultOcxName231" w:shapeid="_x0000_i163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mitos, ritos y fetiches.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7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31" type="#_x0000_t75" style="width:1in;height:1in" o:ole="">
            <v:imagedata r:id="rId4" o:title=""/>
          </v:shape>
          <w:control r:id="rId32" w:name="DefaultOcxName241" w:shapeid="_x0000_i1631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after="12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  conocimiento vulgar o común posee la siguiente característica: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 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30" type="#_x0000_t75" style="width:20.5pt;height:17.5pt" o:ole="">
            <v:imagedata r:id="rId7" o:title=""/>
          </v:shape>
          <w:control r:id="rId33" w:name="DefaultOcxName251" w:shapeid="_x0000_i163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Describen cómo funciona el mundo e indican al hombre lo que tenía que hacer para agradar a los dioses si quería ocasionar alguna cosa o evitar otra.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lastRenderedPageBreak/>
        <w:object w:dxaOrig="1440" w:dyaOrig="1440">
          <v:shape id="_x0000_i1629" type="#_x0000_t75" style="width:20.5pt;height:17.5pt" o:ole="">
            <v:imagedata r:id="rId10" o:title=""/>
          </v:shape>
          <w:control r:id="rId34" w:name="DefaultOcxName261" w:shapeid="_x0000_i162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Enuncia , dice que un cosa es pero no explica la razón, constituyendo  un conocimiento compartidos por un grupo humano.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28" type="#_x0000_t75" style="width:20.5pt;height:17.5pt" o:ole="">
            <v:imagedata r:id="rId7" o:title=""/>
          </v:shape>
          <w:control r:id="rId35" w:name="DefaultOcxName271" w:shapeid="_x0000_i162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Cuenta una historia, pero también dicta a los hombres los actos que deben realizar y garantizar la continuidad del orden del Universo.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8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27" type="#_x0000_t75" style="width:1in;height:1in" o:ole="">
            <v:imagedata r:id="rId4" o:title=""/>
          </v:shape>
          <w:control r:id="rId36" w:name="DefaultOcxName281" w:shapeid="_x0000_i1627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conocimiento mítico se caracteriza por: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26" type="#_x0000_t75" style="width:20.5pt;height:17.5pt" o:ole="">
            <v:imagedata r:id="rId10" o:title=""/>
          </v:shape>
          <w:control r:id="rId37" w:name="DefaultOcxName291" w:shapeid="_x0000_i162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Referirse a cuestiones  como el origen de algo - la agricultura, el arado, el vino, etc -  enseñadas directamente a los hombres en el origen de los tiempos por seres divinos.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25" type="#_x0000_t75" style="width:20.5pt;height:17.5pt" o:ole="">
            <v:imagedata r:id="rId7" o:title=""/>
          </v:shape>
          <w:control r:id="rId38" w:name="DefaultOcxName301" w:shapeid="_x0000_i162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Estar referido a experiencias transmitidas de una generación a otra,  a ideas comunes, compartidas por todos.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24" type="#_x0000_t75" style="width:20.5pt;height:17.5pt" o:ole="">
            <v:imagedata r:id="rId7" o:title=""/>
          </v:shape>
          <w:control r:id="rId39" w:name="DefaultOcxName311" w:shapeid="_x0000_i162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Ser un conocimiento explicativo,  fruto de procesos especulativos de la humanidad, desarrollado desde la antigüedad; involucra creencias fundamentadas.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9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23" type="#_x0000_t75" style="width:1in;height:1in" o:ole="">
            <v:imagedata r:id="rId4" o:title=""/>
          </v:shape>
          <w:control r:id="rId40" w:name="DefaultOcxName321" w:shapeid="_x0000_i1623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Según Karl Jaspers los origenes de la Filosofía son: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22" type="#_x0000_t75" style="width:20.5pt;height:17.5pt" o:ole="">
            <v:imagedata r:id="rId7" o:title=""/>
          </v:shape>
          <w:control r:id="rId41" w:name="DefaultOcxName331" w:shapeid="_x0000_i162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la Fe, el Mito y la Ciencia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21" type="#_x0000_t75" style="width:20.5pt;height:17.5pt" o:ole="">
            <v:imagedata r:id="rId10" o:title=""/>
          </v:shape>
          <w:control r:id="rId42" w:name="DefaultOcxName341" w:shapeid="_x0000_i162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el Asomobro/Admiración, la Duda y las Situaciones Límetes.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lastRenderedPageBreak/>
        <w:object w:dxaOrig="1440" w:dyaOrig="1440">
          <v:shape id="_x0000_i1620" type="#_x0000_t75" style="width:20.5pt;height:17.5pt" o:ole="">
            <v:imagedata r:id="rId7" o:title=""/>
          </v:shape>
          <w:control r:id="rId43" w:name="DefaultOcxName351" w:shapeid="_x0000_i162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las situaciones límites, el Asombro/Admiración y Fe.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10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19" type="#_x0000_t75" style="width:1in;height:1in" o:ole="">
            <v:imagedata r:id="rId4" o:title=""/>
          </v:shape>
          <w:control r:id="rId44" w:name="DefaultOcxName361" w:shapeid="_x0000_i1619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Filosofía tiene por objeto: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8" type="#_x0000_t75" style="width:20.5pt;height:17.5pt" o:ole="">
            <v:imagedata r:id="rId7" o:title=""/>
          </v:shape>
          <w:control r:id="rId45" w:name="DefaultOcxName371" w:shapeid="_x0000_i161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El estudio de  ciertos hechos  de la realidad, ante lo cual asume una actitud indagadora que dé cuenta o razón de  los mismos.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7" type="#_x0000_t75" style="width:20.5pt;height:17.5pt" o:ole="">
            <v:imagedata r:id="rId10" o:title=""/>
          </v:shape>
          <w:control r:id="rId46" w:name="DefaultOcxName381" w:shapeid="_x0000_i161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El estudio de la totalidad  del ser, de  la realidad del mundo y de la vida, del ser humano  y su hacer en este mundo, con una  mirada que abarca el todo y que trata de explicarlo de manera integral.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6" type="#_x0000_t75" style="width:20.5pt;height:17.5pt" o:ole="">
            <v:imagedata r:id="rId7" o:title=""/>
          </v:shape>
          <w:control r:id="rId47" w:name="DefaultOcxName391" w:shapeid="_x0000_i161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El estudio de ciertos sectores de la realidad, en los cuales profundiza , con una metodología propia,  con procedimientos  rigurosos, , racionales, buscando la verdad.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11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15" type="#_x0000_t75" style="width:1in;height:1in" o:ole="">
            <v:imagedata r:id="rId4" o:title=""/>
          </v:shape>
          <w:control r:id="rId48" w:name="DefaultOcxName401" w:shapeid="_x0000_i1615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la actitud mítica, el mundo se presenta como: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4" type="#_x0000_t75" style="width:20.5pt;height:17.5pt" o:ole="">
            <v:imagedata r:id="rId10" o:title=""/>
          </v:shape>
          <w:control r:id="rId49" w:name="DefaultOcxName411" w:shapeid="_x0000_i161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un caos.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3" type="#_x0000_t75" style="width:20.5pt;height:17.5pt" o:ole="">
            <v:imagedata r:id="rId7" o:title=""/>
          </v:shape>
          <w:control r:id="rId50" w:name="DefaultOcxName421" w:shapeid="_x0000_i161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un cosmos.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2" type="#_x0000_t75" style="width:20.5pt;height:17.5pt" o:ole="">
            <v:imagedata r:id="rId7" o:title=""/>
          </v:shape>
          <w:control r:id="rId51" w:name="DefaultOcxName431" w:shapeid="_x0000_i161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un orden racional.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lastRenderedPageBreak/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12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11" type="#_x0000_t75" style="width:1in;height:1in" o:ole="">
            <v:imagedata r:id="rId4" o:title=""/>
          </v:shape>
          <w:control r:id="rId52" w:name="DefaultOcxName441" w:shapeid="_x0000_i1611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"Me tome un refresco y me empezo a doler la cabeza. El refresco produce dolor de cabeza". La siguiente expresión es una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10" type="#_x0000_t75" style="width:20.5pt;height:17.5pt" o:ole="">
            <v:imagedata r:id="rId7" o:title=""/>
          </v:shape>
          <w:control r:id="rId53" w:name="DefaultOcxName451" w:shapeid="_x0000_i161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Falacia de Petición de Principio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9" type="#_x0000_t75" style="width:20.5pt;height:17.5pt" o:ole="">
            <v:imagedata r:id="rId10" o:title=""/>
          </v:shape>
          <w:control r:id="rId54" w:name="DefaultOcxName461" w:shapeid="_x0000_i160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Falacia de Causa Falsa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8" type="#_x0000_t75" style="width:20.5pt;height:17.5pt" o:ole="">
            <v:imagedata r:id="rId7" o:title=""/>
          </v:shape>
          <w:control r:id="rId55" w:name="DefaultOcxName471" w:shapeid="_x0000_i160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Falacia del consecuente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13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607" type="#_x0000_t75" style="width:1in;height:1in" o:ole="">
            <v:imagedata r:id="rId4" o:title=""/>
          </v:shape>
          <w:control r:id="rId56" w:name="DefaultOcxName481" w:shapeid="_x0000_i1607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"Es la confusión de un atributo accidental con algo esencial a una cosa". Es uno tipo de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6" type="#_x0000_t75" style="width:20.5pt;height:17.5pt" o:ole="">
            <v:imagedata r:id="rId7" o:title=""/>
          </v:shape>
          <w:control r:id="rId57" w:name="DefaultOcxName491" w:shapeid="_x0000_i160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Falacia de relativo a absoluto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5" type="#_x0000_t75" style="width:20.5pt;height:17.5pt" o:ole="">
            <v:imagedata r:id="rId7" o:title=""/>
          </v:shape>
          <w:control r:id="rId58" w:name="DefaultOcxName501" w:shapeid="_x0000_i160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Falacia de Petición de Principio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4" type="#_x0000_t75" style="width:20.5pt;height:17.5pt" o:ole="">
            <v:imagedata r:id="rId10" o:title=""/>
          </v:shape>
          <w:control r:id="rId59" w:name="DefaultOcxName511" w:shapeid="_x0000_i160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Falacia de accidente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14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lastRenderedPageBreak/>
        <w:object w:dxaOrig="1440" w:dyaOrig="1440">
          <v:shape id="_x0000_i1603" type="#_x0000_t75" style="width:1in;height:1in" o:ole="">
            <v:imagedata r:id="rId4" o:title=""/>
          </v:shape>
          <w:control r:id="rId60" w:name="DefaultOcxName521" w:shapeid="_x0000_i1603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"Todos los hombres por naturaleza desean saber", es una expresión de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2" type="#_x0000_t75" style="width:20.5pt;height:17.5pt" o:ole="">
            <v:imagedata r:id="rId7" o:title=""/>
          </v:shape>
          <w:control r:id="rId61" w:name="DefaultOcxName531" w:shapeid="_x0000_i160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Parménides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1" type="#_x0000_t75" style="width:20.5pt;height:17.5pt" o:ole="">
            <v:imagedata r:id="rId10" o:title=""/>
          </v:shape>
          <w:control r:id="rId62" w:name="DefaultOcxName541" w:shapeid="_x0000_i160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Aristóteles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600" type="#_x0000_t75" style="width:20.5pt;height:17.5pt" o:ole="">
            <v:imagedata r:id="rId7" o:title=""/>
          </v:shape>
          <w:control r:id="rId63" w:name="DefaultOcxName551" w:shapeid="_x0000_i160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Platon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15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99" type="#_x0000_t75" style="width:1in;height:1in" o:ole="">
            <v:imagedata r:id="rId4" o:title=""/>
          </v:shape>
          <w:control r:id="rId64" w:name="DefaultOcxName561" w:shapeid="_x0000_i1599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"Usted ha dejado de embocharse todas las noches?". Dicha expresión es una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8" type="#_x0000_t75" style="width:20.5pt;height:17.5pt" o:ole="">
            <v:imagedata r:id="rId7" o:title=""/>
          </v:shape>
          <w:control r:id="rId65" w:name="DefaultOcxName571" w:shapeid="_x0000_i159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Falacia de petición de Principio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7" type="#_x0000_t75" style="width:20.5pt;height:17.5pt" o:ole="">
            <v:imagedata r:id="rId10" o:title=""/>
          </v:shape>
          <w:control r:id="rId66" w:name="DefaultOcxName581" w:shapeid="_x0000_i159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Falacia de Pregunta Compleja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6" type="#_x0000_t75" style="width:20.5pt;height:17.5pt" o:ole="">
            <v:imagedata r:id="rId7" o:title=""/>
          </v:shape>
          <w:control r:id="rId67" w:name="DefaultOcxName591" w:shapeid="_x0000_i159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Falacia de petición al Pueblo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16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95" type="#_x0000_t75" style="width:1in;height:1in" o:ole="">
            <v:imagedata r:id="rId4" o:title=""/>
          </v:shape>
          <w:control r:id="rId68" w:name="DefaultOcxName601" w:shapeid="_x0000_i1595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lastRenderedPageBreak/>
        <w:t>"Un Razonamiento es un conjunto de afirmaciones o juicios relacionados de manera tal que uno uno se desprende o infiere del o los otro".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4" type="#_x0000_t75" style="width:20.5pt;height:17.5pt" o:ole="">
            <v:imagedata r:id="rId10" o:title=""/>
          </v:shape>
          <w:control r:id="rId69" w:name="DefaultOcxName611" w:shapeid="_x0000_i159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3" type="#_x0000_t75" style="width:20.5pt;height:17.5pt" o:ole="">
            <v:imagedata r:id="rId7" o:title=""/>
          </v:shape>
          <w:control r:id="rId70" w:name="DefaultOcxName621" w:shapeid="_x0000_i159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17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92" type="#_x0000_t75" style="width:1in;height:1in" o:ole="">
            <v:imagedata r:id="rId4" o:title=""/>
          </v:shape>
          <w:control r:id="rId71" w:name="DefaultOcxName631" w:shapeid="_x0000_i1592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Para la construcción de un Razonamiento sólo es necesaria una única premisa.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1" type="#_x0000_t75" style="width:20.5pt;height:17.5pt" o:ole="">
            <v:imagedata r:id="rId7" o:title=""/>
          </v:shape>
          <w:control r:id="rId72" w:name="DefaultOcxName641" w:shapeid="_x0000_i159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90" type="#_x0000_t75" style="width:20.5pt;height:17.5pt" o:ole="">
            <v:imagedata r:id="rId10" o:title=""/>
          </v:shape>
          <w:control r:id="rId73" w:name="DefaultOcxName651" w:shapeid="_x0000_i159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18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89" type="#_x0000_t75" style="width:1in;height:1in" o:ole="">
            <v:imagedata r:id="rId4" o:title=""/>
          </v:shape>
          <w:control r:id="rId74" w:name="DefaultOcxName661" w:shapeid="_x0000_i1589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los razonamientos Deductivos la conclusión no necesariamente se ifiere de las premisas.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88" type="#_x0000_t75" style="width:20.5pt;height:17.5pt" o:ole="">
            <v:imagedata r:id="rId7" o:title=""/>
          </v:shape>
          <w:control r:id="rId75" w:name="DefaultOcxName671" w:shapeid="_x0000_i158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87" type="#_x0000_t75" style="width:20.5pt;height:17.5pt" o:ole="">
            <v:imagedata r:id="rId10" o:title=""/>
          </v:shape>
          <w:control r:id="rId76" w:name="DefaultOcxName681" w:shapeid="_x0000_i158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19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86" type="#_x0000_t75" style="width:1in;height:1in" o:ole="">
            <v:imagedata r:id="rId4" o:title=""/>
          </v:shape>
          <w:control r:id="rId77" w:name="DefaultOcxName691" w:shapeid="_x0000_i1586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lastRenderedPageBreak/>
        <w:t>En los razonamientos Inductivos la conclusión no se desprende o infiere necesariamente de las premisas.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85" type="#_x0000_t75" style="width:20.5pt;height:17.5pt" o:ole="">
            <v:imagedata r:id="rId10" o:title=""/>
          </v:shape>
          <w:control r:id="rId78" w:name="DefaultOcxName701" w:shapeid="_x0000_i158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84" type="#_x0000_t75" style="width:20.5pt;height:17.5pt" o:ole="">
            <v:imagedata r:id="rId7" o:title=""/>
          </v:shape>
          <w:control r:id="rId79" w:name="DefaultOcxName711" w:shapeid="_x0000_i158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20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83" type="#_x0000_t75" style="width:1in;height:1in" o:ole="">
            <v:imagedata r:id="rId4" o:title=""/>
          </v:shape>
          <w:control r:id="rId80" w:name="DefaultOcxName721" w:shapeid="_x0000_i1583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 razonamiento por analogía es un tipo de razonamiento inductivo que consiste en obtener una conclusión a partir de  premisas en las que se establecen semejanzas entre elementos o conjunto de elementos comunes.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82" type="#_x0000_t75" style="width:20.5pt;height:17.5pt" o:ole="">
            <v:imagedata r:id="rId10" o:title=""/>
          </v:shape>
          <w:control r:id="rId81" w:name="DefaultOcxName731" w:shapeid="_x0000_i158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81" type="#_x0000_t75" style="width:20.5pt;height:17.5pt" o:ole="">
            <v:imagedata r:id="rId7" o:title=""/>
          </v:shape>
          <w:control r:id="rId82" w:name="DefaultOcxName741" w:shapeid="_x0000_i158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21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80" type="#_x0000_t75" style="width:1in;height:1in" o:ole="">
            <v:imagedata r:id="rId4" o:title=""/>
          </v:shape>
          <w:control r:id="rId83" w:name="DefaultOcxName751" w:shapeid="_x0000_i1580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Falacia de Ambiguedad consiste en la utilización de una palabra con dos significados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9" type="#_x0000_t75" style="width:20.5pt;height:17.5pt" o:ole="">
            <v:imagedata r:id="rId10" o:title=""/>
          </v:shape>
          <w:control r:id="rId84" w:name="DefaultOcxName761" w:shapeid="_x0000_i157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8" type="#_x0000_t75" style="width:20.5pt;height:17.5pt" o:ole="">
            <v:imagedata r:id="rId7" o:title=""/>
          </v:shape>
          <w:control r:id="rId85" w:name="DefaultOcxName771" w:shapeid="_x0000_i157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22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77" type="#_x0000_t75" style="width:1in;height:1in" o:ole="">
            <v:imagedata r:id="rId4" o:title=""/>
          </v:shape>
          <w:control r:id="rId86" w:name="DefaultOcxName781" w:shapeid="_x0000_i1577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lastRenderedPageBreak/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"actitud" filosófica en la vida cotidiana, en el quehacer de cada jornada, nos conduce a obrar de manera precipitada: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6" type="#_x0000_t75" style="width:20.5pt;height:17.5pt" o:ole="">
            <v:imagedata r:id="rId7" o:title=""/>
          </v:shape>
          <w:control r:id="rId87" w:name="DefaultOcxName791" w:shapeid="_x0000_i157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5" type="#_x0000_t75" style="width:20.5pt;height:17.5pt" o:ole="">
            <v:imagedata r:id="rId10" o:title=""/>
          </v:shape>
          <w:control r:id="rId88" w:name="DefaultOcxName801" w:shapeid="_x0000_i157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23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74" type="#_x0000_t75" style="width:1in;height:1in" o:ole="">
            <v:imagedata r:id="rId4" o:title=""/>
          </v:shape>
          <w:control r:id="rId89" w:name="DefaultOcxName811" w:shapeid="_x0000_i1574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Lógica es la ciencia que estudia los Métodos y los principios usados para distinguir el razonamiento correcto del incorrecto.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3" type="#_x0000_t75" style="width:20.5pt;height:17.5pt" o:ole="">
            <v:imagedata r:id="rId10" o:title=""/>
          </v:shape>
          <w:control r:id="rId90" w:name="DefaultOcxName821" w:shapeid="_x0000_i157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2" type="#_x0000_t75" style="width:20.5pt;height:17.5pt" o:ole="">
            <v:imagedata r:id="rId7" o:title=""/>
          </v:shape>
          <w:control r:id="rId91" w:name="DefaultOcxName831" w:shapeid="_x0000_i157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24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71" type="#_x0000_t75" style="width:1in;height:1in" o:ole="">
            <v:imagedata r:id="rId4" o:title=""/>
          </v:shape>
          <w:control r:id="rId92" w:name="DefaultOcxName841" w:shapeid="_x0000_i1571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Argumentar implica la tarea de aprender a pensar por sí mismos, a formar opiniones de una manera responsable.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70" type="#_x0000_t75" style="width:20.5pt;height:17.5pt" o:ole="">
            <v:imagedata r:id="rId10" o:title=""/>
          </v:shape>
          <w:control r:id="rId93" w:name="DefaultOcxName851" w:shapeid="_x0000_i157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9" type="#_x0000_t75" style="width:20.5pt;height:17.5pt" o:ole="">
            <v:imagedata r:id="rId7" o:title=""/>
          </v:shape>
          <w:control r:id="rId94" w:name="DefaultOcxName861" w:shapeid="_x0000_i156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25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lastRenderedPageBreak/>
        <w:object w:dxaOrig="1440" w:dyaOrig="1440">
          <v:shape id="_x0000_i1568" type="#_x0000_t75" style="width:1in;height:1in" o:ole="">
            <v:imagedata r:id="rId4" o:title=""/>
          </v:shape>
          <w:control r:id="rId95" w:name="DefaultOcxName871" w:shapeid="_x0000_i1568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Para exponer un argumento si o si debo comenzar por la formulación de las premisas para llegar a una conclusión.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7" type="#_x0000_t75" style="width:20.5pt;height:17.5pt" o:ole="">
            <v:imagedata r:id="rId7" o:title=""/>
          </v:shape>
          <w:control r:id="rId96" w:name="DefaultOcxName881" w:shapeid="_x0000_i156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6" type="#_x0000_t75" style="width:20.5pt;height:17.5pt" o:ole="">
            <v:imagedata r:id="rId10" o:title=""/>
          </v:shape>
          <w:control r:id="rId97" w:name="DefaultOcxName891" w:shapeid="_x0000_i156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26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65" type="#_x0000_t75" style="width:1in;height:1in" o:ole="">
            <v:imagedata r:id="rId4" o:title=""/>
          </v:shape>
          <w:control r:id="rId98" w:name="DefaultOcxName901" w:shapeid="_x0000_i1565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Un buen argumento es aquel que asienta sus conclusiones en premisas fiables.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4" type="#_x0000_t75" style="width:20.5pt;height:17.5pt" o:ole="">
            <v:imagedata r:id="rId10" o:title=""/>
          </v:shape>
          <w:control r:id="rId99" w:name="DefaultOcxName911" w:shapeid="_x0000_i156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3" type="#_x0000_t75" style="width:20.5pt;height:17.5pt" o:ole="">
            <v:imagedata r:id="rId7" o:title=""/>
          </v:shape>
          <w:control r:id="rId100" w:name="DefaultOcxName921" w:shapeid="_x0000_i156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27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62" type="#_x0000_t75" style="width:1in;height:1in" o:ole="">
            <v:imagedata r:id="rId4" o:title=""/>
          </v:shape>
          <w:control r:id="rId101" w:name="DefaultOcxName931" w:shapeid="_x0000_i1562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 modo de saber vulgar es un saber demostrativo, justificable y útil para la vida diaria.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1" type="#_x0000_t75" style="width:20.5pt;height:17.5pt" o:ole="">
            <v:imagedata r:id="rId7" o:title=""/>
          </v:shape>
          <w:control r:id="rId102" w:name="DefaultOcxName941" w:shapeid="_x0000_i156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60" type="#_x0000_t75" style="width:20.5pt;height:17.5pt" o:ole="">
            <v:imagedata r:id="rId10" o:title=""/>
          </v:shape>
          <w:control r:id="rId103" w:name="DefaultOcxName951" w:shapeid="_x0000_i156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28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lastRenderedPageBreak/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59" type="#_x0000_t75" style="width:1in;height:1in" o:ole="">
            <v:imagedata r:id="rId4" o:title=""/>
          </v:shape>
          <w:control r:id="rId104" w:name="DefaultOcxName961" w:shapeid="_x0000_i1559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"La Filosofia de corte Realista consiste en Comprender de modo racional y objetiva todo el Universo, y en él, al hombre mismo".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58" type="#_x0000_t75" style="width:20.5pt;height:17.5pt" o:ole="">
            <v:imagedata r:id="rId10" o:title=""/>
          </v:shape>
          <w:control r:id="rId105" w:name="DefaultOcxName971" w:shapeid="_x0000_i155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57" type="#_x0000_t75" style="width:20.5pt;height:17.5pt" o:ole="">
            <v:imagedata r:id="rId7" o:title=""/>
          </v:shape>
          <w:control r:id="rId106" w:name="DefaultOcxName981" w:shapeid="_x0000_i155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29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56" type="#_x0000_t75" style="width:1in;height:1in" o:ole="">
            <v:imagedata r:id="rId4" o:title=""/>
          </v:shape>
          <w:control r:id="rId107" w:name="DefaultOcxName991" w:shapeid="_x0000_i1556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 pensamiento Mítico concibe al Universo como un orden absoluto.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55" type="#_x0000_t75" style="width:20.5pt;height:17.5pt" o:ole="">
            <v:imagedata r:id="rId7" o:title=""/>
          </v:shape>
          <w:control r:id="rId108" w:name="DefaultOcxName1001" w:shapeid="_x0000_i155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54" type="#_x0000_t75" style="width:20.5pt;height:17.5pt" o:ole="">
            <v:imagedata r:id="rId10" o:title=""/>
          </v:shape>
          <w:control r:id="rId109" w:name="DefaultOcxName1011" w:shapeid="_x0000_i155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30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53" type="#_x0000_t75" style="width:1in;height:1in" o:ole="">
            <v:imagedata r:id="rId4" o:title=""/>
          </v:shape>
          <w:control r:id="rId110" w:name="DefaultOcxName1021" w:shapeid="_x0000_i1553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actitud cientifica concibe al Mundo como un Cosmo.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52" type="#_x0000_t75" style="width:20.5pt;height:17.5pt" o:ole="">
            <v:imagedata r:id="rId10" o:title=""/>
          </v:shape>
          <w:control r:id="rId111" w:name="DefaultOcxName1031" w:shapeid="_x0000_i155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51" type="#_x0000_t75" style="width:20.5pt;height:17.5pt" o:ole="">
            <v:imagedata r:id="rId7" o:title=""/>
          </v:shape>
          <w:control r:id="rId112" w:name="DefaultOcxName1041" w:shapeid="_x0000_i155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087E19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bookmarkStart w:id="0" w:name="_GoBack"/>
      <w:bookmarkEnd w:id="0"/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lastRenderedPageBreak/>
        <w:t>Según Karl Jaspers la Filosofía es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9" type="#_x0000_t75" style="width:20.5pt;height:17.5pt" o:ole="">
            <v:imagedata r:id="rId7" o:title=""/>
          </v:shape>
          <w:control r:id="rId113" w:name="DefaultOcxName1" w:shapeid="_x0000_i154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amor a la Filosofía.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8" type="#_x0000_t75" style="width:20.5pt;height:17.5pt" o:ole="">
            <v:imagedata r:id="rId7" o:title=""/>
          </v:shape>
          <w:control r:id="rId114" w:name="DefaultOcxName2" w:shapeid="_x0000_i154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experiencia de vida.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7" type="#_x0000_t75" style="width:20.5pt;height:17.5pt" o:ole="">
            <v:imagedata r:id="rId10" o:title=""/>
          </v:shape>
          <w:control r:id="rId115" w:name="DefaultOcxName3" w:shapeid="_x0000_i154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ir de camino.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46" type="#_x0000_t75" style="width:1in;height:1in" o:ole="">
            <v:imagedata r:id="rId4" o:title=""/>
          </v:shape>
          <w:control r:id="rId116" w:name="DefaultOcxName4" w:shapeid="_x0000_i1546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Hacer Filosofía es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5" type="#_x0000_t75" style="width:20.5pt;height:17.5pt" o:ole="">
            <v:imagedata r:id="rId7" o:title=""/>
          </v:shape>
          <w:control r:id="rId117" w:name="DefaultOcxName5" w:shapeid="_x0000_i154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cuantificar los hechos de la realidad social.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4" type="#_x0000_t75" style="width:20.5pt;height:17.5pt" o:ole="">
            <v:imagedata r:id="rId10" o:title=""/>
          </v:shape>
          <w:control r:id="rId118" w:name="DefaultOcxName6" w:shapeid="_x0000_i154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buscar comprender racionalmente el orden de las cosas en el Universo.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3" type="#_x0000_t75" style="width:20.5pt;height:17.5pt" o:ole="">
            <v:imagedata r:id="rId7" o:title=""/>
          </v:shape>
          <w:control r:id="rId119" w:name="DefaultOcxName7" w:shapeid="_x0000_i154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describir fenómenos sociales y naturales.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3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42" type="#_x0000_t75" style="width:1in;height:1in" o:ole="">
            <v:imagedata r:id="rId4" o:title=""/>
          </v:shape>
          <w:control r:id="rId120" w:name="DefaultOcxName8" w:shapeid="_x0000_i1542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"Conocimiento elemental, básico que se expresa en lenguaje corriente-cotidiano y es utilizado  para la vida cotidiana". Esto es un conocimiento...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1" type="#_x0000_t75" style="width:20.5pt;height:17.5pt" o:ole="">
            <v:imagedata r:id="rId7" o:title=""/>
          </v:shape>
          <w:control r:id="rId121" w:name="DefaultOcxName9" w:shapeid="_x0000_i154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conocimiento cientifico.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40" type="#_x0000_t75" style="width:20.5pt;height:17.5pt" o:ole="">
            <v:imagedata r:id="rId10" o:title=""/>
          </v:shape>
          <w:control r:id="rId122" w:name="DefaultOcxName10" w:shapeid="_x0000_i154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concimiento vulgar.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9" type="#_x0000_t75" style="width:20.5pt;height:17.5pt" o:ole="">
            <v:imagedata r:id="rId7" o:title=""/>
          </v:shape>
          <w:control r:id="rId123" w:name="DefaultOcxName11" w:shapeid="_x0000_i153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conocimiento mítico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lastRenderedPageBreak/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4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38" type="#_x0000_t75" style="width:1in;height:1in" o:ole="">
            <v:imagedata r:id="rId4" o:title=""/>
          </v:shape>
          <w:control r:id="rId124" w:name="DefaultOcxName12" w:shapeid="_x0000_i1538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Personificar y divinizar las fuerzas naturales, es un rasgo de la ....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7" type="#_x0000_t75" style="width:20.5pt;height:17.5pt" o:ole="">
            <v:imagedata r:id="rId7" o:title=""/>
          </v:shape>
          <w:control r:id="rId125" w:name="DefaultOcxName13" w:shapeid="_x0000_i153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actitud mística.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6" type="#_x0000_t75" style="width:20.5pt;height:17.5pt" o:ole="">
            <v:imagedata r:id="rId10" o:title=""/>
          </v:shape>
          <w:control r:id="rId126" w:name="DefaultOcxName14" w:shapeid="_x0000_i153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actitud mítica.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5" type="#_x0000_t75" style="width:20.5pt;height:17.5pt" o:ole="">
            <v:imagedata r:id="rId7" o:title=""/>
          </v:shape>
          <w:control r:id="rId127" w:name="DefaultOcxName15" w:shapeid="_x0000_i153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actitud racional.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5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34" type="#_x0000_t75" style="width:1in;height:1in" o:ole="">
            <v:imagedata r:id="rId4" o:title=""/>
          </v:shape>
          <w:control r:id="rId128" w:name="DefaultOcxName16" w:shapeid="_x0000_i1534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Solo existe la Naturaleza , átomos, espacio, fuerzas; la vida no tiene misterio. Esto lo sostiene: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3" type="#_x0000_t75" style="width:20.5pt;height:17.5pt" o:ole="">
            <v:imagedata r:id="rId7" o:title=""/>
          </v:shape>
          <w:control r:id="rId129" w:name="DefaultOcxName17" w:shapeid="_x0000_i153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Hilemorfismo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2" type="#_x0000_t75" style="width:20.5pt;height:17.5pt" o:ole="">
            <v:imagedata r:id="rId10" o:title=""/>
          </v:shape>
          <w:control r:id="rId130" w:name="DefaultOcxName18" w:shapeid="_x0000_i153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Materialismo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31" type="#_x0000_t75" style="width:20.5pt;height:17.5pt" o:ole="">
            <v:imagedata r:id="rId7" o:title=""/>
          </v:shape>
          <w:control r:id="rId131" w:name="DefaultOcxName19" w:shapeid="_x0000_i153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Dualismo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6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lastRenderedPageBreak/>
        <w:object w:dxaOrig="1440" w:dyaOrig="1440">
          <v:shape id="_x0000_i1530" type="#_x0000_t75" style="width:1in;height:1in" o:ole="">
            <v:imagedata r:id="rId4" o:title=""/>
          </v:shape>
          <w:control r:id="rId132" w:name="DefaultOcxName20" w:shapeid="_x0000_i1530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actitud Mítica genera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9" type="#_x0000_t75" style="width:20.5pt;height:17.5pt" o:ole="">
            <v:imagedata r:id="rId7" o:title=""/>
          </v:shape>
          <w:control r:id="rId133" w:name="DefaultOcxName21" w:shapeid="_x0000_i152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mitos y ritos.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8" type="#_x0000_t75" style="width:20.5pt;height:17.5pt" o:ole="">
            <v:imagedata r:id="rId7" o:title=""/>
          </v:shape>
          <w:control r:id="rId134" w:name="DefaultOcxName22" w:shapeid="_x0000_i152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mitos y fetiches.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7" type="#_x0000_t75" style="width:20.5pt;height:17.5pt" o:ole="">
            <v:imagedata r:id="rId10" o:title=""/>
          </v:shape>
          <w:control r:id="rId135" w:name="DefaultOcxName23" w:shapeid="_x0000_i152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mitos, ritos y fetiches.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7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26" type="#_x0000_t75" style="width:1in;height:1in" o:ole="">
            <v:imagedata r:id="rId4" o:title=""/>
          </v:shape>
          <w:control r:id="rId136" w:name="DefaultOcxName24" w:shapeid="_x0000_i1526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after="12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  conocimiento vulgar o común posee la siguiente característica: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 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5" type="#_x0000_t75" style="width:20.5pt;height:17.5pt" o:ole="">
            <v:imagedata r:id="rId7" o:title=""/>
          </v:shape>
          <w:control r:id="rId137" w:name="DefaultOcxName25" w:shapeid="_x0000_i152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Describen cómo funciona el mundo e indican al hombre lo que tenía que hacer para agradar a los dioses si quería ocasionar alguna cosa o evitar otra.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4" type="#_x0000_t75" style="width:20.5pt;height:17.5pt" o:ole="">
            <v:imagedata r:id="rId10" o:title=""/>
          </v:shape>
          <w:control r:id="rId138" w:name="DefaultOcxName26" w:shapeid="_x0000_i152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Enuncia , dice que un cosa es pero no explica la razón, constituyendo  un conocimiento compartidos por un grupo humano.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3" type="#_x0000_t75" style="width:20.5pt;height:17.5pt" o:ole="">
            <v:imagedata r:id="rId7" o:title=""/>
          </v:shape>
          <w:control r:id="rId139" w:name="DefaultOcxName27" w:shapeid="_x0000_i152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Cuenta una historia, pero también dicta a los hombres los actos que deben realizar y garantizar la continuidad del orden del Universo.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8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22" type="#_x0000_t75" style="width:1in;height:1in" o:ole="">
            <v:imagedata r:id="rId4" o:title=""/>
          </v:shape>
          <w:control r:id="rId140" w:name="DefaultOcxName28" w:shapeid="_x0000_i1522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conocimiento mítico se caracteriza por: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1" type="#_x0000_t75" style="width:20.5pt;height:17.5pt" o:ole="">
            <v:imagedata r:id="rId10" o:title=""/>
          </v:shape>
          <w:control r:id="rId141" w:name="DefaultOcxName29" w:shapeid="_x0000_i152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Referirse a cuestiones  como el origen de algo - la agricultura, el arado, el vino, etc -  enseñadas directamente a los hombres en el origen de los tiempos por seres divinos.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20" type="#_x0000_t75" style="width:20.5pt;height:17.5pt" o:ole="">
            <v:imagedata r:id="rId7" o:title=""/>
          </v:shape>
          <w:control r:id="rId142" w:name="DefaultOcxName30" w:shapeid="_x0000_i152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Estar referido a experiencias transmitidas de una generación a otra,  a ideas comunes, compartidas por todos.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9" type="#_x0000_t75" style="width:20.5pt;height:17.5pt" o:ole="">
            <v:imagedata r:id="rId7" o:title=""/>
          </v:shape>
          <w:control r:id="rId143" w:name="DefaultOcxName31" w:shapeid="_x0000_i151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Ser un conocimiento explicativo,  fruto de procesos especulativos de la humanidad, desarrollado desde la antigüedad; involucra creencias fundamentadas.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9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18" type="#_x0000_t75" style="width:1in;height:1in" o:ole="">
            <v:imagedata r:id="rId4" o:title=""/>
          </v:shape>
          <w:control r:id="rId144" w:name="DefaultOcxName32" w:shapeid="_x0000_i1518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Según Karl Jaspers los origenes de la Filosofía son: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7" type="#_x0000_t75" style="width:20.5pt;height:17.5pt" o:ole="">
            <v:imagedata r:id="rId7" o:title=""/>
          </v:shape>
          <w:control r:id="rId145" w:name="DefaultOcxName33" w:shapeid="_x0000_i151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la Fe, el Mito y la Ciencia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6" type="#_x0000_t75" style="width:20.5pt;height:17.5pt" o:ole="">
            <v:imagedata r:id="rId10" o:title=""/>
          </v:shape>
          <w:control r:id="rId146" w:name="DefaultOcxName34" w:shapeid="_x0000_i151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el Asomobro/Admiración, la Duda y las Situaciones Límetes.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5" type="#_x0000_t75" style="width:20.5pt;height:17.5pt" o:ole="">
            <v:imagedata r:id="rId7" o:title=""/>
          </v:shape>
          <w:control r:id="rId147" w:name="DefaultOcxName35" w:shapeid="_x0000_i151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las situaciones límites, el Asombro/Admiración y Fe.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10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14" type="#_x0000_t75" style="width:1in;height:1in" o:ole="">
            <v:imagedata r:id="rId4" o:title=""/>
          </v:shape>
          <w:control r:id="rId148" w:name="DefaultOcxName36" w:shapeid="_x0000_i1514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Filosofía tiene por objeto: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3" type="#_x0000_t75" style="width:20.5pt;height:17.5pt" o:ole="">
            <v:imagedata r:id="rId7" o:title=""/>
          </v:shape>
          <w:control r:id="rId149" w:name="DefaultOcxName37" w:shapeid="_x0000_i151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El estudio de  ciertos hechos  de la realidad, ante lo cual asume una actitud indagadora que dé cuenta o razón de  los mismos.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2" type="#_x0000_t75" style="width:20.5pt;height:17.5pt" o:ole="">
            <v:imagedata r:id="rId10" o:title=""/>
          </v:shape>
          <w:control r:id="rId150" w:name="DefaultOcxName38" w:shapeid="_x0000_i151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El estudio de la totalidad  del ser, de  la realidad del mundo y de la vida, del ser humano  y su hacer en este mundo, con una  mirada que abarca el todo y que trata de explicarlo de manera integral.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11" type="#_x0000_t75" style="width:20.5pt;height:17.5pt" o:ole="">
            <v:imagedata r:id="rId7" o:title=""/>
          </v:shape>
          <w:control r:id="rId151" w:name="DefaultOcxName39" w:shapeid="_x0000_i151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El estudio de ciertos sectores de la realidad, en los cuales profundiza , con una metodología propia,  con procedimientos  rigurosos, , racionales, buscando la verdad.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11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10" type="#_x0000_t75" style="width:1in;height:1in" o:ole="">
            <v:imagedata r:id="rId4" o:title=""/>
          </v:shape>
          <w:control r:id="rId152" w:name="DefaultOcxName40" w:shapeid="_x0000_i1510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la actitud mítica, el mundo se presenta como: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9" type="#_x0000_t75" style="width:20.5pt;height:17.5pt" o:ole="">
            <v:imagedata r:id="rId10" o:title=""/>
          </v:shape>
          <w:control r:id="rId153" w:name="DefaultOcxName41" w:shapeid="_x0000_i150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un caos.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8" type="#_x0000_t75" style="width:20.5pt;height:17.5pt" o:ole="">
            <v:imagedata r:id="rId7" o:title=""/>
          </v:shape>
          <w:control r:id="rId154" w:name="DefaultOcxName42" w:shapeid="_x0000_i150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un cosmos.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7" type="#_x0000_t75" style="width:20.5pt;height:17.5pt" o:ole="">
            <v:imagedata r:id="rId7" o:title=""/>
          </v:shape>
          <w:control r:id="rId155" w:name="DefaultOcxName43" w:shapeid="_x0000_i150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un orden racional.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12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06" type="#_x0000_t75" style="width:1in;height:1in" o:ole="">
            <v:imagedata r:id="rId4" o:title=""/>
          </v:shape>
          <w:control r:id="rId156" w:name="DefaultOcxName44" w:shapeid="_x0000_i1506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"Me tome un refresco y me empezo a doler la cabeza. El refresco produce dolor de cabeza". La siguiente expresión es una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5" type="#_x0000_t75" style="width:20.5pt;height:17.5pt" o:ole="">
            <v:imagedata r:id="rId7" o:title=""/>
          </v:shape>
          <w:control r:id="rId157" w:name="DefaultOcxName45" w:shapeid="_x0000_i150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Falacia de Petición de Principio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4" type="#_x0000_t75" style="width:20.5pt;height:17.5pt" o:ole="">
            <v:imagedata r:id="rId10" o:title=""/>
          </v:shape>
          <w:control r:id="rId158" w:name="DefaultOcxName46" w:shapeid="_x0000_i150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Falacia de Causa Falsa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3" type="#_x0000_t75" style="width:20.5pt;height:17.5pt" o:ole="">
            <v:imagedata r:id="rId7" o:title=""/>
          </v:shape>
          <w:control r:id="rId159" w:name="DefaultOcxName47" w:shapeid="_x0000_i150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Falacia del consecuente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13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4,00 sobre 4,00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502" type="#_x0000_t75" style="width:1in;height:1in" o:ole="">
            <v:imagedata r:id="rId4" o:title=""/>
          </v:shape>
          <w:control r:id="rId160" w:name="DefaultOcxName48" w:shapeid="_x0000_i1502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"Es la confusión de un atributo accidental con algo esencial a una cosa". Es uno tipo de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1" type="#_x0000_t75" style="width:20.5pt;height:17.5pt" o:ole="">
            <v:imagedata r:id="rId7" o:title=""/>
          </v:shape>
          <w:control r:id="rId161" w:name="DefaultOcxName49" w:shapeid="_x0000_i150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Falacia de relativo a absoluto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500" type="#_x0000_t75" style="width:20.5pt;height:17.5pt" o:ole="">
            <v:imagedata r:id="rId7" o:title=""/>
          </v:shape>
          <w:control r:id="rId162" w:name="DefaultOcxName50" w:shapeid="_x0000_i150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Falacia de Petición de Principio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9" type="#_x0000_t75" style="width:20.5pt;height:17.5pt" o:ole="">
            <v:imagedata r:id="rId10" o:title=""/>
          </v:shape>
          <w:control r:id="rId163" w:name="DefaultOcxName51" w:shapeid="_x0000_i149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Falacia de accidente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14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98" type="#_x0000_t75" style="width:1in;height:1in" o:ole="">
            <v:imagedata r:id="rId4" o:title=""/>
          </v:shape>
          <w:control r:id="rId164" w:name="DefaultOcxName52" w:shapeid="_x0000_i1498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"Todos los hombres por naturaleza desean saber", es una expresión de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7" type="#_x0000_t75" style="width:20.5pt;height:17.5pt" o:ole="">
            <v:imagedata r:id="rId7" o:title=""/>
          </v:shape>
          <w:control r:id="rId165" w:name="DefaultOcxName53" w:shapeid="_x0000_i149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Parménides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6" type="#_x0000_t75" style="width:20.5pt;height:17.5pt" o:ole="">
            <v:imagedata r:id="rId10" o:title=""/>
          </v:shape>
          <w:control r:id="rId166" w:name="DefaultOcxName54" w:shapeid="_x0000_i149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Aristóteles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5" type="#_x0000_t75" style="width:20.5pt;height:17.5pt" o:ole="">
            <v:imagedata r:id="rId7" o:title=""/>
          </v:shape>
          <w:control r:id="rId167" w:name="DefaultOcxName55" w:shapeid="_x0000_i149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Platon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15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94" type="#_x0000_t75" style="width:1in;height:1in" o:ole="">
            <v:imagedata r:id="rId4" o:title=""/>
          </v:shape>
          <w:control r:id="rId168" w:name="DefaultOcxName56" w:shapeid="_x0000_i1494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"Usted ha dejado de embocharse todas las noches?". Dicha expresión es una ...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3" type="#_x0000_t75" style="width:20.5pt;height:17.5pt" o:ole="">
            <v:imagedata r:id="rId7" o:title=""/>
          </v:shape>
          <w:control r:id="rId169" w:name="DefaultOcxName57" w:shapeid="_x0000_i149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a. Falacia de petición de Principio</w:t>
      </w:r>
    </w:p>
    <w:p w:rsidR="00087E19" w:rsidRPr="00087E19" w:rsidRDefault="00087E19" w:rsidP="00087E19">
      <w:pPr>
        <w:shd w:val="clear" w:color="auto" w:fill="D9EDF7"/>
        <w:spacing w:after="0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2" type="#_x0000_t75" style="width:20.5pt;height:17.5pt" o:ole="">
            <v:imagedata r:id="rId10" o:title=""/>
          </v:shape>
          <w:control r:id="rId170" w:name="DefaultOcxName58" w:shapeid="_x0000_i149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b. Falacia de Pregunta Compleja</w:t>
      </w:r>
    </w:p>
    <w:p w:rsidR="00087E19" w:rsidRPr="00087E19" w:rsidRDefault="00087E19" w:rsidP="00087E19">
      <w:pPr>
        <w:shd w:val="clear" w:color="auto" w:fill="D9EDF7"/>
        <w:spacing w:after="72" w:line="240" w:lineRule="auto"/>
        <w:ind w:hanging="375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91" type="#_x0000_t75" style="width:20.5pt;height:17.5pt" o:ole="">
            <v:imagedata r:id="rId7" o:title=""/>
          </v:shape>
          <w:control r:id="rId171" w:name="DefaultOcxName59" w:shapeid="_x0000_i149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c. Falacia de petición al Pueblo</w:t>
      </w:r>
    </w:p>
    <w:p w:rsidR="00087E19" w:rsidRPr="00087E19" w:rsidRDefault="00087E19" w:rsidP="00087E19">
      <w:pPr>
        <w:shd w:val="clear" w:color="auto" w:fill="FCF8E3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Retroalimentación</w:t>
      </w:r>
    </w:p>
    <w:p w:rsidR="00087E19" w:rsidRPr="00087E19" w:rsidRDefault="00087E19" w:rsidP="00087E19">
      <w:pPr>
        <w:shd w:val="clear" w:color="auto" w:fill="FCF8E3"/>
        <w:spacing w:line="240" w:lineRule="auto"/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8A6D3B"/>
          <w:sz w:val="21"/>
          <w:szCs w:val="21"/>
          <w:lang w:eastAsia="es-ES"/>
        </w:rPr>
        <w:t>Respuesta correcta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16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90" type="#_x0000_t75" style="width:1in;height:1in" o:ole="">
            <v:imagedata r:id="rId4" o:title=""/>
          </v:shape>
          <w:control r:id="rId172" w:name="DefaultOcxName60" w:shapeid="_x0000_i1490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"Un Razonamiento es un conjunto de afirmaciones o juicios relacionados de manera tal que uno uno se desprende o infiere del o los otro".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9" type="#_x0000_t75" style="width:20.5pt;height:17.5pt" o:ole="">
            <v:imagedata r:id="rId10" o:title=""/>
          </v:shape>
          <w:control r:id="rId173" w:name="DefaultOcxName61" w:shapeid="_x0000_i148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8" type="#_x0000_t75" style="width:20.5pt;height:17.5pt" o:ole="">
            <v:imagedata r:id="rId7" o:title=""/>
          </v:shape>
          <w:control r:id="rId174" w:name="DefaultOcxName62" w:shapeid="_x0000_i148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17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87" type="#_x0000_t75" style="width:1in;height:1in" o:ole="">
            <v:imagedata r:id="rId4" o:title=""/>
          </v:shape>
          <w:control r:id="rId175" w:name="DefaultOcxName63" w:shapeid="_x0000_i1487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Para la construcción de un Razonamiento sólo es necesaria una única premisa.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6" type="#_x0000_t75" style="width:20.5pt;height:17.5pt" o:ole="">
            <v:imagedata r:id="rId7" o:title=""/>
          </v:shape>
          <w:control r:id="rId176" w:name="DefaultOcxName64" w:shapeid="_x0000_i148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5" type="#_x0000_t75" style="width:20.5pt;height:17.5pt" o:ole="">
            <v:imagedata r:id="rId10" o:title=""/>
          </v:shape>
          <w:control r:id="rId177" w:name="DefaultOcxName65" w:shapeid="_x0000_i148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18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84" type="#_x0000_t75" style="width:1in;height:1in" o:ole="">
            <v:imagedata r:id="rId4" o:title=""/>
          </v:shape>
          <w:control r:id="rId178" w:name="DefaultOcxName66" w:shapeid="_x0000_i1484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los razonamientos Deductivos la conclusión no necesariamente se ifiere de las premisas.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3" type="#_x0000_t75" style="width:20.5pt;height:17.5pt" o:ole="">
            <v:imagedata r:id="rId7" o:title=""/>
          </v:shape>
          <w:control r:id="rId179" w:name="DefaultOcxName67" w:shapeid="_x0000_i148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2" type="#_x0000_t75" style="width:20.5pt;height:17.5pt" o:ole="">
            <v:imagedata r:id="rId10" o:title=""/>
          </v:shape>
          <w:control r:id="rId180" w:name="DefaultOcxName68" w:shapeid="_x0000_i148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19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81" type="#_x0000_t75" style="width:1in;height:1in" o:ole="">
            <v:imagedata r:id="rId4" o:title=""/>
          </v:shape>
          <w:control r:id="rId181" w:name="DefaultOcxName69" w:shapeid="_x0000_i1481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En los razonamientos Inductivos la conclusión no se desprende o infiere necesariamente de las premisas.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80" type="#_x0000_t75" style="width:20.5pt;height:17.5pt" o:ole="">
            <v:imagedata r:id="rId10" o:title=""/>
          </v:shape>
          <w:control r:id="rId182" w:name="DefaultOcxName70" w:shapeid="_x0000_i148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9" type="#_x0000_t75" style="width:20.5pt;height:17.5pt" o:ole="">
            <v:imagedata r:id="rId7" o:title=""/>
          </v:shape>
          <w:control r:id="rId183" w:name="DefaultOcxName71" w:shapeid="_x0000_i147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20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78" type="#_x0000_t75" style="width:1in;height:1in" o:ole="">
            <v:imagedata r:id="rId4" o:title=""/>
          </v:shape>
          <w:control r:id="rId184" w:name="DefaultOcxName72" w:shapeid="_x0000_i1478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 razonamiento por analogía es un tipo de razonamiento inductivo que consiste en obtener una conclusión a partir de  premisas en las que se establecen semejanzas entre elementos o conjunto de elementos comunes.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7" type="#_x0000_t75" style="width:20.5pt;height:17.5pt" o:ole="">
            <v:imagedata r:id="rId10" o:title=""/>
          </v:shape>
          <w:control r:id="rId185" w:name="DefaultOcxName73" w:shapeid="_x0000_i147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6" type="#_x0000_t75" style="width:20.5pt;height:17.5pt" o:ole="">
            <v:imagedata r:id="rId7" o:title=""/>
          </v:shape>
          <w:control r:id="rId186" w:name="DefaultOcxName74" w:shapeid="_x0000_i147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21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75" type="#_x0000_t75" style="width:1in;height:1in" o:ole="">
            <v:imagedata r:id="rId4" o:title=""/>
          </v:shape>
          <w:control r:id="rId187" w:name="DefaultOcxName75" w:shapeid="_x0000_i1475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Falacia de Ambiguedad consiste en la utilización de una palabra con dos significados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4" type="#_x0000_t75" style="width:20.5pt;height:17.5pt" o:ole="">
            <v:imagedata r:id="rId10" o:title=""/>
          </v:shape>
          <w:control r:id="rId188" w:name="DefaultOcxName76" w:shapeid="_x0000_i147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3" type="#_x0000_t75" style="width:20.5pt;height:17.5pt" o:ole="">
            <v:imagedata r:id="rId7" o:title=""/>
          </v:shape>
          <w:control r:id="rId189" w:name="DefaultOcxName77" w:shapeid="_x0000_i147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22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72" type="#_x0000_t75" style="width:1in;height:1in" o:ole="">
            <v:imagedata r:id="rId4" o:title=""/>
          </v:shape>
          <w:control r:id="rId190" w:name="DefaultOcxName78" w:shapeid="_x0000_i1472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"actitud" filosófica en la vida cotidiana, en el quehacer de cada jornada, nos conduce a obrar de manera precipitada: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1" type="#_x0000_t75" style="width:20.5pt;height:17.5pt" o:ole="">
            <v:imagedata r:id="rId7" o:title=""/>
          </v:shape>
          <w:control r:id="rId191" w:name="DefaultOcxName79" w:shapeid="_x0000_i147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70" type="#_x0000_t75" style="width:20.5pt;height:17.5pt" o:ole="">
            <v:imagedata r:id="rId10" o:title=""/>
          </v:shape>
          <w:control r:id="rId192" w:name="DefaultOcxName80" w:shapeid="_x0000_i147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23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69" type="#_x0000_t75" style="width:1in;height:1in" o:ole="">
            <v:imagedata r:id="rId4" o:title=""/>
          </v:shape>
          <w:control r:id="rId193" w:name="DefaultOcxName81" w:shapeid="_x0000_i1469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Lógica es la ciencia que estudia los Métodos y los principios usados para distinguir el razonamiento correcto del incorrecto.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68" type="#_x0000_t75" style="width:20.5pt;height:17.5pt" o:ole="">
            <v:imagedata r:id="rId10" o:title=""/>
          </v:shape>
          <w:control r:id="rId194" w:name="DefaultOcxName82" w:shapeid="_x0000_i146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67" type="#_x0000_t75" style="width:20.5pt;height:17.5pt" o:ole="">
            <v:imagedata r:id="rId7" o:title=""/>
          </v:shape>
          <w:control r:id="rId195" w:name="DefaultOcxName83" w:shapeid="_x0000_i146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24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66" type="#_x0000_t75" style="width:1in;height:1in" o:ole="">
            <v:imagedata r:id="rId4" o:title=""/>
          </v:shape>
          <w:control r:id="rId196" w:name="DefaultOcxName84" w:shapeid="_x0000_i1466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Argumentar implica la tarea de aprender a pensar por sí mismos, a formar opiniones de una manera responsable.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65" type="#_x0000_t75" style="width:20.5pt;height:17.5pt" o:ole="">
            <v:imagedata r:id="rId10" o:title=""/>
          </v:shape>
          <w:control r:id="rId197" w:name="DefaultOcxName85" w:shapeid="_x0000_i146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64" type="#_x0000_t75" style="width:20.5pt;height:17.5pt" o:ole="">
            <v:imagedata r:id="rId7" o:title=""/>
          </v:shape>
          <w:control r:id="rId198" w:name="DefaultOcxName86" w:shapeid="_x0000_i1464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25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63" type="#_x0000_t75" style="width:1in;height:1in" o:ole="">
            <v:imagedata r:id="rId4" o:title=""/>
          </v:shape>
          <w:control r:id="rId199" w:name="DefaultOcxName87" w:shapeid="_x0000_i1463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Para exponer un argumento si o si debo comenzar por la formulación de las premisas para llegar a una conclusión.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62" type="#_x0000_t75" style="width:20.5pt;height:17.5pt" o:ole="">
            <v:imagedata r:id="rId7" o:title=""/>
          </v:shape>
          <w:control r:id="rId200" w:name="DefaultOcxName88" w:shapeid="_x0000_i146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61" type="#_x0000_t75" style="width:20.5pt;height:17.5pt" o:ole="">
            <v:imagedata r:id="rId10" o:title=""/>
          </v:shape>
          <w:control r:id="rId201" w:name="DefaultOcxName89" w:shapeid="_x0000_i1461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26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60" type="#_x0000_t75" style="width:1in;height:1in" o:ole="">
            <v:imagedata r:id="rId4" o:title=""/>
          </v:shape>
          <w:control r:id="rId202" w:name="DefaultOcxName90" w:shapeid="_x0000_i1460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Un buen argumento es aquel que asienta sus conclusiones en premisas fiables.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9" type="#_x0000_t75" style="width:20.5pt;height:17.5pt" o:ole="">
            <v:imagedata r:id="rId10" o:title=""/>
          </v:shape>
          <w:control r:id="rId203" w:name="DefaultOcxName91" w:shapeid="_x0000_i145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8" type="#_x0000_t75" style="width:20.5pt;height:17.5pt" o:ole="">
            <v:imagedata r:id="rId7" o:title=""/>
          </v:shape>
          <w:control r:id="rId204" w:name="DefaultOcxName92" w:shapeid="_x0000_i1458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27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57" type="#_x0000_t75" style="width:1in;height:1in" o:ole="">
            <v:imagedata r:id="rId4" o:title=""/>
          </v:shape>
          <w:control r:id="rId205" w:name="DefaultOcxName93" w:shapeid="_x0000_i1457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 modo de saber vulgar es un saber demostrativo, justificable y útil para la vida diaria.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6" type="#_x0000_t75" style="width:20.5pt;height:17.5pt" o:ole="">
            <v:imagedata r:id="rId7" o:title=""/>
          </v:shape>
          <w:control r:id="rId206" w:name="DefaultOcxName94" w:shapeid="_x0000_i145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5" type="#_x0000_t75" style="width:20.5pt;height:17.5pt" o:ole="">
            <v:imagedata r:id="rId10" o:title=""/>
          </v:shape>
          <w:control r:id="rId207" w:name="DefaultOcxName95" w:shapeid="_x0000_i1455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28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54" type="#_x0000_t75" style="width:1in;height:1in" o:ole="">
            <v:imagedata r:id="rId4" o:title=""/>
          </v:shape>
          <w:control r:id="rId208" w:name="DefaultOcxName96" w:shapeid="_x0000_i1454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"La Filosofia de corte Realista consiste en Comprender de modo racional y objetiva todo el Universo, y en él, al hombre mismo".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3" type="#_x0000_t75" style="width:20.5pt;height:17.5pt" o:ole="">
            <v:imagedata r:id="rId10" o:title=""/>
          </v:shape>
          <w:control r:id="rId209" w:name="DefaultOcxName97" w:shapeid="_x0000_i1453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2" type="#_x0000_t75" style="width:20.5pt;height:17.5pt" o:ole="">
            <v:imagedata r:id="rId7" o:title=""/>
          </v:shape>
          <w:control r:id="rId210" w:name="DefaultOcxName98" w:shapeid="_x0000_i1452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29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51" type="#_x0000_t75" style="width:1in;height:1in" o:ole="">
            <v:imagedata r:id="rId4" o:title=""/>
          </v:shape>
          <w:control r:id="rId211" w:name="DefaultOcxName99" w:shapeid="_x0000_i1451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El pensamiento Mítico concibe al Universo como un orden absoluto.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50" type="#_x0000_t75" style="width:20.5pt;height:17.5pt" o:ole="">
            <v:imagedata r:id="rId7" o:title=""/>
          </v:shape>
          <w:control r:id="rId212" w:name="DefaultOcxName100" w:shapeid="_x0000_i1450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49" type="#_x0000_t75" style="width:20.5pt;height:17.5pt" o:ole="">
            <v:imagedata r:id="rId10" o:title=""/>
          </v:shape>
          <w:control r:id="rId213" w:name="DefaultOcxName101" w:shapeid="_x0000_i1449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shd w:val="clear" w:color="auto" w:fill="ECEEEF"/>
        <w:spacing w:after="0" w:line="240" w:lineRule="auto"/>
        <w:outlineLvl w:val="2"/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17"/>
          <w:szCs w:val="17"/>
          <w:lang w:eastAsia="es-ES"/>
        </w:rPr>
        <w:t>Pregunta </w:t>
      </w:r>
      <w:r w:rsidRPr="00087E19">
        <w:rPr>
          <w:rFonts w:ascii="Century Gothic" w:eastAsia="Times New Roman" w:hAnsi="Century Gothic" w:cs="Times New Roman"/>
          <w:b/>
          <w:bCs/>
          <w:color w:val="427637"/>
          <w:sz w:val="26"/>
          <w:szCs w:val="26"/>
          <w:lang w:eastAsia="es-ES"/>
        </w:rPr>
        <w:t>30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Finalizado</w:t>
      </w:r>
    </w:p>
    <w:p w:rsidR="00087E19" w:rsidRPr="00087E19" w:rsidRDefault="00087E19" w:rsidP="00087E19">
      <w:pPr>
        <w:shd w:val="clear" w:color="auto" w:fill="ECEEEF"/>
        <w:spacing w:after="0"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Puntúa 3,00 sobre 3,00</w:t>
      </w:r>
    </w:p>
    <w:p w:rsidR="00087E19" w:rsidRPr="00087E19" w:rsidRDefault="00087E19" w:rsidP="00087E19">
      <w:pPr>
        <w:shd w:val="clear" w:color="auto" w:fill="ECEEEF"/>
        <w:spacing w:line="240" w:lineRule="auto"/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</w:pP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object w:dxaOrig="1440" w:dyaOrig="1440">
          <v:shape id="_x0000_i1448" type="#_x0000_t75" style="width:1in;height:1in" o:ole="">
            <v:imagedata r:id="rId4" o:title=""/>
          </v:shape>
          <w:control r:id="rId214" w:name="DefaultOcxName102" w:shapeid="_x0000_i1448"/>
        </w:object>
      </w:r>
      <w:r w:rsidRPr="00087E19">
        <w:rPr>
          <w:rFonts w:ascii="Century Gothic" w:eastAsia="Times New Roman" w:hAnsi="Century Gothic" w:cs="Times New Roman"/>
          <w:color w:val="656565"/>
          <w:sz w:val="17"/>
          <w:szCs w:val="17"/>
          <w:lang w:eastAsia="es-ES"/>
        </w:rPr>
        <w:t>Marcar pregunta</w:t>
      </w:r>
    </w:p>
    <w:p w:rsidR="00087E19" w:rsidRPr="00087E19" w:rsidRDefault="00087E19" w:rsidP="00087E19">
      <w:pPr>
        <w:shd w:val="clear" w:color="auto" w:fill="D9EDF7"/>
        <w:spacing w:after="100" w:afterAutospacing="1" w:line="240" w:lineRule="auto"/>
        <w:outlineLvl w:val="3"/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427637"/>
          <w:sz w:val="21"/>
          <w:szCs w:val="21"/>
          <w:lang w:eastAsia="es-ES"/>
        </w:rPr>
        <w:t>Enunciado de la pregunta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La actitud cientifica concibe al Mundo como un Cosmo.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Seleccione una:</w:t>
      </w:r>
    </w:p>
    <w:p w:rsidR="00087E19" w:rsidRPr="00087E19" w:rsidRDefault="00087E19" w:rsidP="00087E19">
      <w:pPr>
        <w:shd w:val="clear" w:color="auto" w:fill="D9EDF7"/>
        <w:spacing w:after="0"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47" type="#_x0000_t75" style="width:20.5pt;height:17.5pt" o:ole="">
            <v:imagedata r:id="rId10" o:title=""/>
          </v:shape>
          <w:control r:id="rId215" w:name="DefaultOcxName103" w:shapeid="_x0000_i1447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Verdadero</w:t>
      </w:r>
    </w:p>
    <w:p w:rsidR="00087E19" w:rsidRPr="00087E19" w:rsidRDefault="00087E19" w:rsidP="00087E19">
      <w:pPr>
        <w:shd w:val="clear" w:color="auto" w:fill="D9EDF7"/>
        <w:spacing w:line="240" w:lineRule="auto"/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</w:pP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object w:dxaOrig="1440" w:dyaOrig="1440">
          <v:shape id="_x0000_i1446" type="#_x0000_t75" style="width:20.5pt;height:17.5pt" o:ole="">
            <v:imagedata r:id="rId7" o:title=""/>
          </v:shape>
          <w:control r:id="rId216" w:name="DefaultOcxName104" w:shapeid="_x0000_i1446"/>
        </w:object>
      </w:r>
      <w:r w:rsidRPr="00087E19">
        <w:rPr>
          <w:rFonts w:ascii="Century Gothic" w:eastAsia="Times New Roman" w:hAnsi="Century Gothic" w:cs="Times New Roman"/>
          <w:color w:val="31708F"/>
          <w:sz w:val="21"/>
          <w:szCs w:val="21"/>
          <w:lang w:eastAsia="es-ES"/>
        </w:rPr>
        <w:t>Falso</w:t>
      </w:r>
    </w:p>
    <w:p w:rsidR="00087E19" w:rsidRPr="00087E19" w:rsidRDefault="00087E19" w:rsidP="00087E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087E19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A757E2" w:rsidRDefault="00A757E2"/>
    <w:sectPr w:rsidR="00A75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19"/>
    <w:rsid w:val="00087E19"/>
    <w:rsid w:val="00A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AFA0-99BA-4158-8BD2-8EBAB970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87E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87E19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2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2092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0604030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8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9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27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7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8687911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580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60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8968117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28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949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77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0696878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23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57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5930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3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2966434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283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932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9584408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41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0579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95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501765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24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27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37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7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2352401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088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110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613289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95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9665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529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9394819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68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76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44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959697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811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419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5760831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18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2593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3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447340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1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94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674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371133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823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164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075468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9727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51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6452862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69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21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35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1705599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43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680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6313246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5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5718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582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818240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2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80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000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921571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73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650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0429452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83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8269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99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7513933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997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63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14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4594244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422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900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8553413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51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7208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10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230834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43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28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751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3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9528534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16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53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3061256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012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4336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3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750027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3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53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503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1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639213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278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78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0471414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53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0558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326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4991233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60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2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972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6133704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91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332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881360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75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5697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9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167716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77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679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593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376843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31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999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0584308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11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9412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868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9743616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83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8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24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442469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167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002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2940166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5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3728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364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130514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52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60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80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41967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4678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983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1172137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95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6788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084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780472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29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94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31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312821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428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1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16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1843988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8118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917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907881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598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98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452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799106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76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1370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62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1292754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74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34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40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705328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9575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2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21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654072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987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21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89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0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046576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513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9048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117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0681881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2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075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4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1040341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500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4075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74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976685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88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489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058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8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6277810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24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9897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096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760027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1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96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796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1879869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2681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7083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86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3174923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50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193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826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7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490315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00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1674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37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7102281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05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60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98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5950979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60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750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68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1554135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53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75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80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0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1168304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17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9725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39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508315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22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307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77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7356616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708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1040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05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256330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16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25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563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5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7302283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907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0534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336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350260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6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6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520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9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957171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56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4490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079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4948816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17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19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91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6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3690650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00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1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7395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39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02496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96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0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9012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6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7856849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34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7227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422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6530720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38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45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55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9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384843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3007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36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19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6753779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27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14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10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991811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9011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9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50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280914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893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2614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06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6633867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4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78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545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1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90749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001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246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3320273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5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7633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297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7148153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79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80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492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932326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6464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9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7257618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95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66449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621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3182232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38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93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3116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9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2770604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8760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734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8544242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47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20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92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1260054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56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54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07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857349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20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351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519154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74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2456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18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757145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2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79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81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0068612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236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3279030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59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4159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25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236681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84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31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39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94858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11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770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115514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73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8801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81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571822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37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21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59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6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615759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870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536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0797130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64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6614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59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033762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92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34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44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1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7650345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751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837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3823389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4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5591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5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8724994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00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38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084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710573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96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725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6128331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46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3954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13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1579648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83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01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33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8232047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272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4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7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837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6988994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48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7322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15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042706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97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84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524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2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786843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083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631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0135284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01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991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74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0259063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99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93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40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9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860007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48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7020979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6042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18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397029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2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86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7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7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185632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2781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74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17352288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94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535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29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149939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61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02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4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3294820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374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238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2CC"/>
                        <w:left w:val="single" w:sz="6" w:space="0" w:color="FAF2CC"/>
                        <w:bottom w:val="single" w:sz="6" w:space="0" w:color="FAF2CC"/>
                        <w:right w:val="single" w:sz="6" w:space="0" w:color="FAF2CC"/>
                      </w:divBdr>
                      <w:divsChild>
                        <w:div w:id="216597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87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970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604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780908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19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94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38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4886708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597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518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6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1275758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20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0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813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1360183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17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847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97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1711407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80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77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3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125709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07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1609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02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7289907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34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608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935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732728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18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0087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33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952848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39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96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59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3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150348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29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3822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1139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318917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90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67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97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4793471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526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8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927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67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15574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7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01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361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905402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069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8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4137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999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6794780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97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82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60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4990076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104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87421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5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3577788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65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66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100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1315113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37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8708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05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93199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71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27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643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6212275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75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7634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33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7647655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98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0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4585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4197138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869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1477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60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188109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72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10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307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6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5136926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69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5682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46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3518391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00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20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90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4241047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641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63950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479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274508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81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31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416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062360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028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7848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440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7594472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83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31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76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8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1188668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436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control" Target="activeX/activeX1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65" Type="http://schemas.openxmlformats.org/officeDocument/2006/relationships/control" Target="activeX/activeX159.xml"/><Relationship Id="rId181" Type="http://schemas.openxmlformats.org/officeDocument/2006/relationships/control" Target="activeX/activeX175.xml"/><Relationship Id="rId186" Type="http://schemas.openxmlformats.org/officeDocument/2006/relationships/control" Target="activeX/activeX180.xml"/><Relationship Id="rId216" Type="http://schemas.openxmlformats.org/officeDocument/2006/relationships/control" Target="activeX/activeX210.xml"/><Relationship Id="rId211" Type="http://schemas.openxmlformats.org/officeDocument/2006/relationships/control" Target="activeX/activeX205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71" Type="http://schemas.openxmlformats.org/officeDocument/2006/relationships/control" Target="activeX/activeX165.xml"/><Relationship Id="rId176" Type="http://schemas.openxmlformats.org/officeDocument/2006/relationships/control" Target="activeX/activeX170.xml"/><Relationship Id="rId192" Type="http://schemas.openxmlformats.org/officeDocument/2006/relationships/control" Target="activeX/activeX186.xml"/><Relationship Id="rId197" Type="http://schemas.openxmlformats.org/officeDocument/2006/relationships/control" Target="activeX/activeX191.xml"/><Relationship Id="rId206" Type="http://schemas.openxmlformats.org/officeDocument/2006/relationships/control" Target="activeX/activeX200.xml"/><Relationship Id="rId201" Type="http://schemas.openxmlformats.org/officeDocument/2006/relationships/control" Target="activeX/activeX195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82" Type="http://schemas.openxmlformats.org/officeDocument/2006/relationships/control" Target="activeX/activeX176.xml"/><Relationship Id="rId187" Type="http://schemas.openxmlformats.org/officeDocument/2006/relationships/control" Target="activeX/activeX181.xm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control" Target="activeX/activeX206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2" Type="http://schemas.openxmlformats.org/officeDocument/2006/relationships/control" Target="activeX/activeX196.xml"/><Relationship Id="rId207" Type="http://schemas.openxmlformats.org/officeDocument/2006/relationships/control" Target="activeX/activeX201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3" Type="http://schemas.openxmlformats.org/officeDocument/2006/relationships/control" Target="activeX/activeX207.xm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208" Type="http://schemas.openxmlformats.org/officeDocument/2006/relationships/control" Target="activeX/activeX202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image" Target="media/image3.wmf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0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3925</Words>
  <Characters>21588</Characters>
  <Application>Microsoft Office Word</Application>
  <DocSecurity>0</DocSecurity>
  <Lines>179</Lines>
  <Paragraphs>50</Paragraphs>
  <ScaleCrop>false</ScaleCrop>
  <Company/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Salvetti</dc:creator>
  <cp:keywords/>
  <dc:description/>
  <cp:lastModifiedBy>Lau Salvetti</cp:lastModifiedBy>
  <cp:revision>1</cp:revision>
  <dcterms:created xsi:type="dcterms:W3CDTF">2018-05-11T04:11:00Z</dcterms:created>
  <dcterms:modified xsi:type="dcterms:W3CDTF">2018-05-11T04:13:00Z</dcterms:modified>
</cp:coreProperties>
</file>