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91" w:rsidRPr="006D4185" w:rsidRDefault="00885C91" w:rsidP="00ED7BD4">
      <w:pPr>
        <w:pStyle w:val="ListParagraph"/>
        <w:numPr>
          <w:ilvl w:val="1"/>
          <w:numId w:val="1"/>
        </w:numPr>
        <w:jc w:val="center"/>
      </w:pPr>
      <w:r w:rsidRPr="006D4185">
        <w:t>ENTES</w:t>
      </w:r>
    </w:p>
    <w:p w:rsidR="00885C91" w:rsidRDefault="00885C91" w:rsidP="00ED7BD4">
      <w:pPr>
        <w:pStyle w:val="ListParagraph"/>
        <w:numPr>
          <w:ilvl w:val="0"/>
          <w:numId w:val="21"/>
        </w:numPr>
      </w:pPr>
      <w:r>
        <w:t>Entes naturales</w:t>
      </w:r>
      <w:r>
        <w:sym w:font="Wingdings" w:char="F0E0"/>
      </w:r>
      <w:r>
        <w:t xml:space="preserve"> personas físicas o de existencia visible.</w:t>
      </w:r>
    </w:p>
    <w:p w:rsidR="00885C91" w:rsidRDefault="00885C91" w:rsidP="00ED7BD4">
      <w:pPr>
        <w:pStyle w:val="ListParagraph"/>
        <w:numPr>
          <w:ilvl w:val="0"/>
          <w:numId w:val="21"/>
        </w:numPr>
      </w:pPr>
      <w:r>
        <w:t>Organizaciones</w:t>
      </w:r>
      <w:r>
        <w:sym w:font="Wingdings" w:char="F0E0"/>
      </w:r>
      <w:r>
        <w:t xml:space="preserve"> personas de existencia </w:t>
      </w:r>
      <w:r w:rsidRPr="006D4185">
        <w:t>ideal.</w:t>
      </w:r>
    </w:p>
    <w:p w:rsidR="00885C91" w:rsidRDefault="00885C91" w:rsidP="00DF45E8"/>
    <w:p w:rsidR="00885C91" w:rsidRDefault="00885C91" w:rsidP="0053509E">
      <w:pPr>
        <w:jc w:val="center"/>
      </w:pPr>
      <w:r w:rsidRPr="006D4185">
        <w:t>1.4.2 PATRIMONIO</w:t>
      </w:r>
    </w:p>
    <w:p w:rsidR="00885C91" w:rsidRDefault="00885C91" w:rsidP="00ED7BD4">
      <w:pPr>
        <w:pStyle w:val="ListParagraph"/>
        <w:numPr>
          <w:ilvl w:val="0"/>
          <w:numId w:val="22"/>
        </w:numPr>
      </w:pPr>
      <w:r>
        <w:t>Conjunto de bienes, der y obliga que pertenecen al ente.</w:t>
      </w:r>
    </w:p>
    <w:p w:rsidR="00885C91" w:rsidRDefault="00885C91" w:rsidP="00ED7BD4">
      <w:pPr>
        <w:pStyle w:val="ListParagraph"/>
        <w:numPr>
          <w:ilvl w:val="0"/>
          <w:numId w:val="22"/>
        </w:numPr>
      </w:pPr>
      <w:r>
        <w:t>Activo que tiene el ente para afrontar pasivo.</w:t>
      </w:r>
    </w:p>
    <w:p w:rsidR="00885C91" w:rsidRDefault="00885C91" w:rsidP="00ED7BD4">
      <w:pPr>
        <w:pStyle w:val="ListParagraph"/>
        <w:numPr>
          <w:ilvl w:val="0"/>
          <w:numId w:val="22"/>
        </w:numPr>
      </w:pPr>
      <w:r>
        <w:t>Universalidad jurídica de sus der reales y personales bajo la relación de 1 valor [bienes]</w:t>
      </w:r>
    </w:p>
    <w:p w:rsidR="00885C91" w:rsidRDefault="00885C91" w:rsidP="00DF45E8"/>
    <w:p w:rsidR="00885C91" w:rsidRPr="006D4185" w:rsidRDefault="00885C91" w:rsidP="00ED7BD4">
      <w:pPr>
        <w:pStyle w:val="ListParagraph"/>
        <w:numPr>
          <w:ilvl w:val="1"/>
          <w:numId w:val="2"/>
        </w:numPr>
        <w:jc w:val="center"/>
      </w:pPr>
      <w:r w:rsidRPr="006D4185">
        <w:t>COMPOSICION DEL PATRIMONIO</w:t>
      </w:r>
    </w:p>
    <w:p w:rsidR="00885C91" w:rsidRDefault="00885C91" w:rsidP="00ED7BD4">
      <w:pPr>
        <w:pStyle w:val="ListParagraph"/>
        <w:numPr>
          <w:ilvl w:val="0"/>
          <w:numId w:val="23"/>
        </w:numPr>
      </w:pPr>
      <w:r>
        <w:t>Activo</w:t>
      </w:r>
      <w:r>
        <w:sym w:font="Wingdings" w:char="F0E0"/>
      </w:r>
      <w:r>
        <w:t xml:space="preserve"> T</w:t>
      </w:r>
      <w:r w:rsidRPr="00A03185">
        <w:t>otal de recursos de que dispone una empresa para realizar sus operaciones</w:t>
      </w:r>
      <w:r>
        <w:t>.</w:t>
      </w:r>
    </w:p>
    <w:p w:rsidR="00885C91" w:rsidRDefault="00885C91" w:rsidP="00ED7BD4">
      <w:pPr>
        <w:pStyle w:val="ListParagraph"/>
        <w:numPr>
          <w:ilvl w:val="0"/>
          <w:numId w:val="23"/>
        </w:numPr>
      </w:pPr>
      <w:r>
        <w:t>Pasivo</w:t>
      </w:r>
      <w:r>
        <w:sym w:font="Wingdings" w:char="F0E0"/>
      </w:r>
      <w:r>
        <w:t xml:space="preserve"> T</w:t>
      </w:r>
      <w:r w:rsidRPr="00A03185">
        <w:t xml:space="preserve">otal de </w:t>
      </w:r>
      <w:r w:rsidRPr="006D4185">
        <w:t>deudas y obligaciones que contrae la empresa.</w:t>
      </w:r>
    </w:p>
    <w:p w:rsidR="00885C91" w:rsidRDefault="00885C91" w:rsidP="00ED7BD4">
      <w:pPr>
        <w:pStyle w:val="ListParagraph"/>
        <w:numPr>
          <w:ilvl w:val="0"/>
          <w:numId w:val="23"/>
        </w:numPr>
      </w:pPr>
      <w:r>
        <w:t>Ejercicios:</w:t>
      </w:r>
    </w:p>
    <w:p w:rsidR="00885C91" w:rsidRPr="0053509E" w:rsidRDefault="00885C91" w:rsidP="00ED7BD4">
      <w:pPr>
        <w:numPr>
          <w:ilvl w:val="0"/>
          <w:numId w:val="34"/>
        </w:numPr>
        <w:tabs>
          <w:tab w:val="clear" w:pos="720"/>
          <w:tab w:val="num" w:pos="360"/>
        </w:tabs>
        <w:ind w:left="0" w:firstLine="0"/>
        <w:textAlignment w:val="baseline"/>
        <w:rPr>
          <w:rFonts w:cs="Calibri"/>
          <w:lang w:eastAsia="es-AR"/>
        </w:rPr>
      </w:pPr>
      <w:r w:rsidRPr="0053509E">
        <w:rPr>
          <w:rFonts w:cs="Calibri"/>
          <w:b/>
          <w:bCs/>
          <w:lang w:val="es-ES" w:eastAsia="es-AR"/>
        </w:rPr>
        <w:t>Compras en librería.</w:t>
      </w:r>
      <w:r w:rsidRPr="0053509E">
        <w:rPr>
          <w:rFonts w:cs="Calibri"/>
          <w:lang w:eastAsia="es-AR"/>
        </w:rPr>
        <w:t> </w:t>
      </w:r>
      <w:r w:rsidRPr="00972A7E">
        <w:rPr>
          <w:rFonts w:cs="Calibri"/>
          <w:lang w:val="es-ES" w:eastAsia="es-AR"/>
        </w:rPr>
        <w:t>+A (compra de libre) //</w:t>
      </w:r>
      <w:r w:rsidRPr="00972A7E">
        <w:rPr>
          <w:rFonts w:cs="Calibri"/>
          <w:lang w:eastAsia="es-AR"/>
        </w:rPr>
        <w:t> </w:t>
      </w:r>
      <w:r w:rsidRPr="00972A7E">
        <w:rPr>
          <w:rFonts w:cs="Calibri"/>
          <w:lang w:val="es-ES" w:eastAsia="es-AR"/>
        </w:rPr>
        <w:t>–A (egreso de efec)</w:t>
      </w:r>
      <w:r w:rsidRPr="00972A7E">
        <w:rPr>
          <w:rFonts w:cs="Calibri"/>
          <w:lang w:eastAsia="es-AR"/>
        </w:rPr>
        <w:t> </w:t>
      </w:r>
    </w:p>
    <w:p w:rsidR="00885C91" w:rsidRPr="0053509E" w:rsidRDefault="00885C91" w:rsidP="00ED7BD4">
      <w:pPr>
        <w:numPr>
          <w:ilvl w:val="0"/>
          <w:numId w:val="35"/>
        </w:numPr>
        <w:tabs>
          <w:tab w:val="clear" w:pos="720"/>
          <w:tab w:val="num" w:pos="360"/>
        </w:tabs>
        <w:ind w:left="0" w:firstLine="0"/>
        <w:textAlignment w:val="baseline"/>
        <w:rPr>
          <w:rFonts w:cs="Calibri"/>
          <w:lang w:eastAsia="es-AR"/>
        </w:rPr>
      </w:pPr>
      <w:r w:rsidRPr="0053509E">
        <w:rPr>
          <w:rFonts w:cs="Calibri"/>
          <w:b/>
          <w:bCs/>
          <w:lang w:val="es-ES" w:eastAsia="es-AR"/>
        </w:rPr>
        <w:t>Cliente entrega doc de $1000.</w:t>
      </w:r>
      <w:r w:rsidRPr="0053509E">
        <w:rPr>
          <w:rFonts w:cs="Calibri"/>
          <w:lang w:eastAsia="es-AR"/>
        </w:rPr>
        <w:t> </w:t>
      </w:r>
      <w:r w:rsidRPr="00972A7E">
        <w:rPr>
          <w:rFonts w:cs="Calibri"/>
          <w:lang w:val="es-ES" w:eastAsia="es-AR"/>
        </w:rPr>
        <w:t>+A (doc a cobrar)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(cliente)</w:t>
      </w:r>
      <w:r w:rsidRPr="00972A7E">
        <w:rPr>
          <w:rFonts w:cs="Calibri"/>
          <w:lang w:eastAsia="es-AR"/>
        </w:rPr>
        <w:t> </w:t>
      </w:r>
    </w:p>
    <w:p w:rsidR="00885C91" w:rsidRPr="0053509E" w:rsidRDefault="00885C91" w:rsidP="00ED7BD4">
      <w:pPr>
        <w:numPr>
          <w:ilvl w:val="0"/>
          <w:numId w:val="36"/>
        </w:numPr>
        <w:tabs>
          <w:tab w:val="clear" w:pos="720"/>
          <w:tab w:val="num" w:pos="360"/>
        </w:tabs>
        <w:ind w:left="0" w:firstLine="0"/>
        <w:textAlignment w:val="baseline"/>
        <w:rPr>
          <w:rFonts w:cs="Calibri"/>
          <w:lang w:eastAsia="es-AR"/>
        </w:rPr>
      </w:pPr>
      <w:r w:rsidRPr="0053509E">
        <w:rPr>
          <w:rFonts w:cs="Calibri"/>
          <w:b/>
          <w:bCs/>
          <w:lang w:val="es-ES" w:eastAsia="es-AR"/>
        </w:rPr>
        <w:t>Se vende merc y recibe pago con cheque de $5000.</w:t>
      </w:r>
      <w:r w:rsidRPr="0053509E">
        <w:rPr>
          <w:rFonts w:cs="Calibri"/>
          <w:lang w:eastAsia="es-AR"/>
        </w:rPr>
        <w:t> </w:t>
      </w:r>
      <w:r w:rsidRPr="00972A7E">
        <w:rPr>
          <w:rFonts w:cs="Calibri"/>
          <w:lang w:val="es-ES" w:eastAsia="es-AR"/>
        </w:rPr>
        <w:t>+A (val a depo cheque)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(merc)</w:t>
      </w:r>
      <w:r w:rsidRPr="00972A7E">
        <w:rPr>
          <w:rFonts w:cs="Calibri"/>
          <w:lang w:eastAsia="es-AR"/>
        </w:rPr>
        <w:t> </w:t>
      </w:r>
    </w:p>
    <w:p w:rsidR="00885C91" w:rsidRPr="0053509E" w:rsidRDefault="00885C91" w:rsidP="00ED7BD4">
      <w:pPr>
        <w:numPr>
          <w:ilvl w:val="0"/>
          <w:numId w:val="37"/>
        </w:numPr>
        <w:tabs>
          <w:tab w:val="clear" w:pos="720"/>
          <w:tab w:val="num" w:pos="360"/>
        </w:tabs>
        <w:ind w:left="0" w:firstLine="0"/>
        <w:textAlignment w:val="baseline"/>
        <w:rPr>
          <w:rFonts w:cs="Calibri"/>
          <w:lang w:eastAsia="es-AR"/>
        </w:rPr>
      </w:pPr>
      <w:r w:rsidRPr="0053509E">
        <w:rPr>
          <w:rFonts w:cs="Calibri"/>
          <w:b/>
          <w:bCs/>
          <w:lang w:val="es-ES" w:eastAsia="es-AR"/>
        </w:rPr>
        <w:t>Se pagó alquiler de mes vencido.</w:t>
      </w:r>
      <w:r w:rsidRPr="0053509E">
        <w:rPr>
          <w:rFonts w:cs="Calibri"/>
          <w:lang w:eastAsia="es-AR"/>
        </w:rPr>
        <w:t> </w:t>
      </w:r>
      <w:r w:rsidRPr="00972A7E">
        <w:rPr>
          <w:rFonts w:cs="Calibri"/>
          <w:lang w:val="es-ES" w:eastAsia="es-AR"/>
        </w:rPr>
        <w:t>-A (efectivo) </w:t>
      </w:r>
      <w:r w:rsidRPr="00972A7E">
        <w:rPr>
          <w:rFonts w:cs="Calibri"/>
          <w:lang w:eastAsia="es-AR"/>
        </w:rPr>
        <w:t> </w:t>
      </w:r>
      <w:r w:rsidRPr="00972A7E">
        <w:rPr>
          <w:rFonts w:ascii="Segoe UI" w:hAnsi="Segoe UI" w:cs="Segoe UI"/>
          <w:sz w:val="18"/>
          <w:szCs w:val="18"/>
          <w:lang w:eastAsia="es-AR"/>
        </w:rPr>
        <w:t>//</w:t>
      </w:r>
      <w:r>
        <w:rPr>
          <w:rFonts w:cs="Calibri"/>
          <w:lang w:val="es-ES" w:eastAsia="es-AR"/>
        </w:rPr>
        <w:t> -</w:t>
      </w:r>
      <w:r w:rsidRPr="00972A7E">
        <w:rPr>
          <w:rFonts w:cs="Calibri"/>
          <w:lang w:val="es-ES" w:eastAsia="es-AR"/>
        </w:rPr>
        <w:t>PN (RN de alqui)</w:t>
      </w:r>
      <w:r w:rsidRPr="00972A7E">
        <w:rPr>
          <w:rFonts w:cs="Calibri"/>
          <w:lang w:eastAsia="es-AR"/>
        </w:rPr>
        <w:t> </w:t>
      </w:r>
    </w:p>
    <w:p w:rsidR="00885C91" w:rsidRPr="0053509E" w:rsidRDefault="00885C91" w:rsidP="00ED7BD4">
      <w:pPr>
        <w:numPr>
          <w:ilvl w:val="0"/>
          <w:numId w:val="38"/>
        </w:numPr>
        <w:tabs>
          <w:tab w:val="clear" w:pos="720"/>
          <w:tab w:val="num" w:pos="360"/>
        </w:tabs>
        <w:ind w:left="0" w:firstLine="0"/>
        <w:textAlignment w:val="baseline"/>
        <w:rPr>
          <w:rFonts w:cs="Calibri"/>
          <w:lang w:eastAsia="es-AR"/>
        </w:rPr>
      </w:pPr>
      <w:r w:rsidRPr="0053509E">
        <w:rPr>
          <w:rFonts w:cs="Calibri"/>
          <w:b/>
          <w:bCs/>
          <w:lang w:val="es-ES" w:eastAsia="es-AR"/>
        </w:rPr>
        <w:t>Se abre cuenta en banco Itau depositando en efec.</w:t>
      </w:r>
      <w:r w:rsidRPr="0053509E">
        <w:rPr>
          <w:rFonts w:cs="Calibri"/>
          <w:lang w:eastAsia="es-AR"/>
        </w:rPr>
        <w:t> </w:t>
      </w:r>
      <w:r w:rsidRPr="00972A7E">
        <w:rPr>
          <w:rFonts w:cs="Calibri"/>
          <w:lang w:val="es-ES" w:eastAsia="es-AR"/>
        </w:rPr>
        <w:t>+A (bancos x depo)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(caja)</w:t>
      </w:r>
      <w:r w:rsidRPr="00972A7E">
        <w:rPr>
          <w:rFonts w:cs="Calibri"/>
          <w:lang w:eastAsia="es-AR"/>
        </w:rPr>
        <w:t> </w:t>
      </w:r>
    </w:p>
    <w:p w:rsidR="00885C91" w:rsidRPr="0053509E" w:rsidRDefault="00885C91" w:rsidP="00ED7BD4">
      <w:pPr>
        <w:numPr>
          <w:ilvl w:val="0"/>
          <w:numId w:val="39"/>
        </w:numPr>
        <w:tabs>
          <w:tab w:val="clear" w:pos="720"/>
          <w:tab w:val="num" w:pos="360"/>
        </w:tabs>
        <w:ind w:left="0" w:firstLine="0"/>
        <w:textAlignment w:val="baseline"/>
        <w:rPr>
          <w:rFonts w:cs="Calibri"/>
          <w:lang w:eastAsia="es-AR"/>
        </w:rPr>
      </w:pPr>
      <w:r w:rsidRPr="0053509E">
        <w:rPr>
          <w:rFonts w:cs="Calibri"/>
          <w:b/>
          <w:bCs/>
          <w:lang w:val="es-ES" w:eastAsia="es-AR"/>
        </w:rPr>
        <w:t>Recibe cheque x deuda de un cliente.</w:t>
      </w:r>
      <w:r w:rsidRPr="0053509E">
        <w:rPr>
          <w:rFonts w:cs="Calibri"/>
          <w:lang w:eastAsia="es-AR"/>
        </w:rPr>
        <w:t> </w:t>
      </w:r>
      <w:r w:rsidRPr="00972A7E">
        <w:rPr>
          <w:rFonts w:cs="Calibri"/>
          <w:lang w:val="es-ES" w:eastAsia="es-AR"/>
        </w:rPr>
        <w:t>+A (val a depo)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(cliente)</w:t>
      </w:r>
      <w:r w:rsidRPr="00972A7E">
        <w:rPr>
          <w:rFonts w:cs="Calibri"/>
          <w:lang w:eastAsia="es-AR"/>
        </w:rPr>
        <w:t> </w:t>
      </w:r>
    </w:p>
    <w:p w:rsidR="00885C91" w:rsidRPr="0053509E" w:rsidRDefault="00885C91" w:rsidP="00ED7BD4">
      <w:pPr>
        <w:numPr>
          <w:ilvl w:val="0"/>
          <w:numId w:val="40"/>
        </w:numPr>
        <w:tabs>
          <w:tab w:val="clear" w:pos="720"/>
          <w:tab w:val="num" w:pos="360"/>
        </w:tabs>
        <w:ind w:left="0" w:firstLine="0"/>
        <w:textAlignment w:val="baseline"/>
        <w:rPr>
          <w:rFonts w:cs="Calibri"/>
          <w:lang w:eastAsia="es-AR"/>
        </w:rPr>
      </w:pPr>
      <w:r w:rsidRPr="0053509E">
        <w:rPr>
          <w:rFonts w:cs="Calibri"/>
          <w:b/>
          <w:bCs/>
          <w:lang w:val="es-ES" w:eastAsia="es-AR"/>
        </w:rPr>
        <w:t>Se recibe y se paga en efectivo la factura de luz.</w:t>
      </w:r>
      <w:r w:rsidRPr="0053509E">
        <w:rPr>
          <w:rFonts w:cs="Calibri"/>
          <w:lang w:eastAsia="es-AR"/>
        </w:rPr>
        <w:t> </w:t>
      </w:r>
      <w:r w:rsidRPr="00972A7E">
        <w:rPr>
          <w:rFonts w:cs="Calibri"/>
          <w:lang w:val="es-ES" w:eastAsia="es-AR"/>
        </w:rPr>
        <w:t>-A (efec)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–PN (RN)</w:t>
      </w:r>
      <w:r w:rsidRPr="00972A7E">
        <w:rPr>
          <w:rFonts w:cs="Calibri"/>
          <w:lang w:eastAsia="es-AR"/>
        </w:rPr>
        <w:t> </w:t>
      </w:r>
    </w:p>
    <w:p w:rsidR="00885C91" w:rsidRPr="0053509E" w:rsidRDefault="00885C91" w:rsidP="00ED7BD4">
      <w:pPr>
        <w:numPr>
          <w:ilvl w:val="0"/>
          <w:numId w:val="41"/>
        </w:numPr>
        <w:tabs>
          <w:tab w:val="clear" w:pos="720"/>
          <w:tab w:val="num" w:pos="360"/>
        </w:tabs>
        <w:ind w:left="0" w:firstLine="0"/>
        <w:textAlignment w:val="baseline"/>
        <w:rPr>
          <w:rFonts w:cs="Calibri"/>
          <w:lang w:eastAsia="es-AR"/>
        </w:rPr>
      </w:pPr>
      <w:r w:rsidRPr="0053509E">
        <w:rPr>
          <w:rFonts w:cs="Calibri"/>
          <w:b/>
          <w:bCs/>
          <w:lang w:val="es-ES" w:eastAsia="es-AR"/>
        </w:rPr>
        <w:t>Se cancela una deuda documentada.</w:t>
      </w:r>
      <w:r w:rsidRPr="0053509E">
        <w:rPr>
          <w:rFonts w:cs="Calibri"/>
          <w:lang w:eastAsia="es-AR"/>
        </w:rPr>
        <w:t> </w:t>
      </w:r>
      <w:r w:rsidRPr="00972A7E">
        <w:rPr>
          <w:rFonts w:cs="Calibri"/>
          <w:lang w:val="es-ES" w:eastAsia="es-AR"/>
        </w:rPr>
        <w:t>-P (deuda cancelada) </w:t>
      </w:r>
      <w:r w:rsidRPr="00972A7E">
        <w:rPr>
          <w:rFonts w:cs="Calibri"/>
          <w:lang w:eastAsia="es-AR"/>
        </w:rPr>
        <w:t xml:space="preserve">// </w:t>
      </w:r>
      <w:r w:rsidRPr="00972A7E">
        <w:rPr>
          <w:rFonts w:cs="Calibri"/>
          <w:lang w:val="es-ES" w:eastAsia="es-AR"/>
        </w:rPr>
        <w:t>–A (efectivo)</w:t>
      </w:r>
      <w:r w:rsidRPr="00972A7E">
        <w:rPr>
          <w:rFonts w:cs="Calibri"/>
          <w:lang w:eastAsia="es-AR"/>
        </w:rPr>
        <w:t> </w:t>
      </w:r>
    </w:p>
    <w:p w:rsidR="00885C91" w:rsidRPr="0053509E" w:rsidRDefault="00885C91" w:rsidP="00ED7BD4">
      <w:pPr>
        <w:numPr>
          <w:ilvl w:val="0"/>
          <w:numId w:val="42"/>
        </w:numPr>
        <w:tabs>
          <w:tab w:val="clear" w:pos="720"/>
          <w:tab w:val="num" w:pos="360"/>
        </w:tabs>
        <w:ind w:left="0" w:firstLine="0"/>
        <w:textAlignment w:val="baseline"/>
        <w:rPr>
          <w:rFonts w:cs="Calibri"/>
          <w:lang w:eastAsia="es-AR"/>
        </w:rPr>
      </w:pPr>
      <w:r w:rsidRPr="0053509E">
        <w:rPr>
          <w:rFonts w:cs="Calibri"/>
          <w:b/>
          <w:bCs/>
          <w:lang w:val="es-ES" w:eastAsia="es-AR"/>
        </w:rPr>
        <w:t>Se compra camio xa distrib de merc y se paga en efec.</w:t>
      </w:r>
      <w:r w:rsidRPr="0053509E">
        <w:rPr>
          <w:rFonts w:cs="Calibri"/>
          <w:lang w:eastAsia="es-AR"/>
        </w:rPr>
        <w:t> </w:t>
      </w:r>
      <w:r w:rsidRPr="00972A7E">
        <w:rPr>
          <w:rFonts w:cs="Calibri"/>
          <w:lang w:val="es-ES" w:eastAsia="es-AR"/>
        </w:rPr>
        <w:t>+A (camio)</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(efec)</w:t>
      </w:r>
      <w:r w:rsidRPr="00972A7E">
        <w:rPr>
          <w:rFonts w:cs="Calibri"/>
          <w:lang w:eastAsia="es-AR"/>
        </w:rPr>
        <w:t> </w:t>
      </w:r>
    </w:p>
    <w:p w:rsidR="00885C91" w:rsidRPr="0053509E" w:rsidRDefault="00885C91" w:rsidP="00ED7BD4">
      <w:pPr>
        <w:numPr>
          <w:ilvl w:val="0"/>
          <w:numId w:val="43"/>
        </w:numPr>
        <w:tabs>
          <w:tab w:val="clear" w:pos="720"/>
          <w:tab w:val="num" w:pos="360"/>
        </w:tabs>
        <w:ind w:left="0" w:firstLine="0"/>
        <w:textAlignment w:val="baseline"/>
        <w:rPr>
          <w:rFonts w:cs="Calibri"/>
          <w:lang w:eastAsia="es-AR"/>
        </w:rPr>
      </w:pPr>
      <w:r w:rsidRPr="0053509E">
        <w:rPr>
          <w:rFonts w:cs="Calibri"/>
          <w:b/>
          <w:bCs/>
          <w:lang w:val="es-ES" w:eastAsia="es-AR"/>
        </w:rPr>
        <w:t>Se doc la deuda x compra de merc entregando un pagare.</w:t>
      </w:r>
      <w:r w:rsidRPr="0053509E">
        <w:rPr>
          <w:rFonts w:cs="Calibri"/>
          <w:lang w:eastAsia="es-AR"/>
        </w:rPr>
        <w:t> </w:t>
      </w:r>
      <w:r w:rsidRPr="00972A7E">
        <w:rPr>
          <w:rFonts w:cs="Calibri"/>
          <w:lang w:val="es-ES" w:eastAsia="es-AR"/>
        </w:rPr>
        <w:t>+P (doc) </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-P (deuda de prove)</w:t>
      </w:r>
      <w:r w:rsidRPr="00972A7E">
        <w:rPr>
          <w:rFonts w:cs="Calibri"/>
          <w:lang w:eastAsia="es-AR"/>
        </w:rPr>
        <w:t> </w:t>
      </w:r>
    </w:p>
    <w:p w:rsidR="00885C91" w:rsidRPr="0053509E" w:rsidRDefault="00885C91" w:rsidP="00ED7BD4">
      <w:pPr>
        <w:numPr>
          <w:ilvl w:val="0"/>
          <w:numId w:val="44"/>
        </w:numPr>
        <w:tabs>
          <w:tab w:val="clear" w:pos="720"/>
          <w:tab w:val="num" w:pos="360"/>
        </w:tabs>
        <w:ind w:left="0" w:firstLine="0"/>
        <w:textAlignment w:val="baseline"/>
        <w:rPr>
          <w:rFonts w:cs="Calibri"/>
          <w:lang w:eastAsia="es-AR"/>
        </w:rPr>
      </w:pPr>
      <w:r w:rsidRPr="0053509E">
        <w:rPr>
          <w:rFonts w:cs="Calibri"/>
          <w:b/>
          <w:bCs/>
          <w:lang w:val="es-ES" w:eastAsia="es-AR"/>
        </w:rPr>
        <w:t>Se depositan en el banco todos los cheques que tenemos en cartera.</w:t>
      </w:r>
      <w:r w:rsidRPr="0053509E">
        <w:rPr>
          <w:rFonts w:cs="Calibri"/>
          <w:lang w:eastAsia="es-AR"/>
        </w:rPr>
        <w:t> </w:t>
      </w:r>
      <w:r w:rsidRPr="00972A7E">
        <w:rPr>
          <w:rFonts w:cs="Calibri"/>
          <w:lang w:val="es-ES" w:eastAsia="es-AR"/>
        </w:rPr>
        <w:t>+A (bancos)</w:t>
      </w:r>
      <w:r w:rsidRPr="00972A7E">
        <w:rPr>
          <w:rFonts w:cs="Calibri"/>
          <w:lang w:eastAsia="es-AR"/>
        </w:rPr>
        <w:t> </w:t>
      </w:r>
      <w:r>
        <w:rPr>
          <w:rFonts w:ascii="Segoe UI" w:hAnsi="Segoe UI" w:cs="Segoe UI"/>
          <w:sz w:val="18"/>
          <w:szCs w:val="18"/>
          <w:lang w:eastAsia="es-AR"/>
        </w:rPr>
        <w:t xml:space="preserve">// </w:t>
      </w:r>
      <w:r w:rsidRPr="00972A7E">
        <w:rPr>
          <w:rFonts w:cs="Calibri"/>
          <w:lang w:val="es-ES" w:eastAsia="es-AR"/>
        </w:rPr>
        <w:t>-A (cheques en cartera)</w:t>
      </w:r>
      <w:r w:rsidRPr="00972A7E">
        <w:rPr>
          <w:rFonts w:cs="Calibri"/>
          <w:lang w:eastAsia="es-AR"/>
        </w:rPr>
        <w:t> </w:t>
      </w:r>
    </w:p>
    <w:p w:rsidR="00885C91" w:rsidRPr="0053509E" w:rsidRDefault="00885C91" w:rsidP="00ED7BD4">
      <w:pPr>
        <w:numPr>
          <w:ilvl w:val="0"/>
          <w:numId w:val="45"/>
        </w:numPr>
        <w:tabs>
          <w:tab w:val="clear" w:pos="720"/>
          <w:tab w:val="num" w:pos="360"/>
        </w:tabs>
        <w:ind w:left="0" w:firstLine="0"/>
        <w:textAlignment w:val="baseline"/>
        <w:rPr>
          <w:rFonts w:cs="Calibri"/>
          <w:lang w:eastAsia="es-AR"/>
        </w:rPr>
      </w:pPr>
      <w:r w:rsidRPr="0053509E">
        <w:rPr>
          <w:rFonts w:cs="Calibri"/>
          <w:b/>
          <w:bCs/>
          <w:lang w:val="es-ES" w:eastAsia="es-AR"/>
        </w:rPr>
        <w:t>Se compran instalaciones y se paga en efectivo.</w:t>
      </w:r>
      <w:r w:rsidRPr="0053509E">
        <w:rPr>
          <w:rFonts w:cs="Calibri"/>
          <w:lang w:eastAsia="es-AR"/>
        </w:rPr>
        <w:t> </w:t>
      </w:r>
      <w:r w:rsidRPr="00972A7E">
        <w:rPr>
          <w:rFonts w:cs="Calibri"/>
          <w:lang w:val="es-ES" w:eastAsia="es-AR"/>
        </w:rPr>
        <w:t>+A (compra)</w:t>
      </w:r>
      <w:r w:rsidRPr="00972A7E">
        <w:rPr>
          <w:rFonts w:cs="Calibri"/>
          <w:lang w:eastAsia="es-AR"/>
        </w:rPr>
        <w:t> </w:t>
      </w:r>
      <w:r w:rsidRPr="00972A7E">
        <w:rPr>
          <w:rFonts w:ascii="Segoe UI" w:hAnsi="Segoe UI" w:cs="Segoe UI"/>
          <w:sz w:val="18"/>
          <w:szCs w:val="18"/>
          <w:lang w:eastAsia="es-AR"/>
        </w:rPr>
        <w:t xml:space="preserve">// </w:t>
      </w:r>
      <w:r w:rsidRPr="00972A7E">
        <w:rPr>
          <w:rFonts w:cs="Calibri"/>
          <w:lang w:val="es-ES" w:eastAsia="es-AR"/>
        </w:rPr>
        <w:t>-A (efec)</w:t>
      </w:r>
      <w:r w:rsidRPr="00972A7E">
        <w:rPr>
          <w:rFonts w:cs="Calibri"/>
          <w:lang w:eastAsia="es-AR"/>
        </w:rPr>
        <w:t> </w:t>
      </w:r>
    </w:p>
    <w:p w:rsidR="00885C91" w:rsidRPr="00972A7E" w:rsidRDefault="00885C91" w:rsidP="00ED7BD4">
      <w:pPr>
        <w:numPr>
          <w:ilvl w:val="0"/>
          <w:numId w:val="46"/>
        </w:numPr>
        <w:tabs>
          <w:tab w:val="clear" w:pos="720"/>
          <w:tab w:val="num" w:pos="360"/>
        </w:tabs>
        <w:ind w:left="0" w:firstLine="0"/>
        <w:textAlignment w:val="baseline"/>
        <w:rPr>
          <w:rFonts w:cs="Calibri"/>
          <w:lang w:eastAsia="es-AR"/>
        </w:rPr>
      </w:pPr>
      <w:r w:rsidRPr="0053509E">
        <w:rPr>
          <w:rFonts w:cs="Calibri"/>
          <w:b/>
          <w:bCs/>
          <w:lang w:val="es-ES" w:eastAsia="es-AR"/>
        </w:rPr>
        <w:t>Se pagan honorarios al asesor legal.</w:t>
      </w:r>
      <w:r w:rsidRPr="0053509E">
        <w:rPr>
          <w:rFonts w:cs="Calibri"/>
          <w:lang w:eastAsia="es-AR"/>
        </w:rPr>
        <w:t> </w:t>
      </w:r>
      <w:r w:rsidRPr="00972A7E">
        <w:rPr>
          <w:rFonts w:cs="Calibri"/>
          <w:lang w:val="es-ES" w:eastAsia="es-AR"/>
        </w:rPr>
        <w:t>-A (efec)</w:t>
      </w:r>
      <w:r w:rsidRPr="00972A7E">
        <w:rPr>
          <w:rFonts w:cs="Calibri"/>
          <w:lang w:eastAsia="es-AR"/>
        </w:rPr>
        <w:t xml:space="preserve"> // </w:t>
      </w:r>
      <w:r w:rsidRPr="00972A7E">
        <w:rPr>
          <w:rFonts w:cs="Calibri"/>
          <w:lang w:val="es-ES" w:eastAsia="es-AR"/>
        </w:rPr>
        <w:t>-PN (pago de hono RN)</w:t>
      </w:r>
      <w:r w:rsidRPr="00972A7E">
        <w:rPr>
          <w:rFonts w:cs="Calibri"/>
          <w:lang w:eastAsia="es-AR"/>
        </w:rPr>
        <w:t> </w:t>
      </w:r>
    </w:p>
    <w:p w:rsidR="00885C91" w:rsidRDefault="00885C91" w:rsidP="00402D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14. Adquieren mercaderías y se pagan en efectivo.</w:t>
      </w:r>
      <w:r>
        <w:rPr>
          <w:rStyle w:val="eop"/>
          <w:rFonts w:ascii="Calibri" w:hAnsi="Calibri" w:cs="Calibri"/>
          <w:color w:val="000000"/>
          <w:sz w:val="22"/>
          <w:szCs w:val="22"/>
        </w:rPr>
        <w:t> </w:t>
      </w:r>
      <w:r>
        <w:rPr>
          <w:rStyle w:val="normaltextrun"/>
          <w:rFonts w:ascii="Calibri" w:hAnsi="Calibri" w:cs="Calibri"/>
          <w:color w:val="000000"/>
          <w:sz w:val="22"/>
          <w:szCs w:val="22"/>
          <w:lang w:val="es-ES"/>
        </w:rPr>
        <w:t>+A (x merc) // –A (x efec)</w:t>
      </w:r>
      <w:r>
        <w:rPr>
          <w:rStyle w:val="eop"/>
          <w:rFonts w:ascii="Calibri" w:hAnsi="Calibri" w:cs="Calibri"/>
          <w:color w:val="000000"/>
          <w:sz w:val="22"/>
          <w:szCs w:val="22"/>
        </w:rPr>
        <w:t> </w:t>
      </w:r>
    </w:p>
    <w:p w:rsidR="00885C91" w:rsidRDefault="00885C91" w:rsidP="00402D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15. Se abre una cuenta corriente en el banco y se deposita en efectivo.</w:t>
      </w:r>
      <w:r>
        <w:rPr>
          <w:rStyle w:val="eop"/>
          <w:rFonts w:ascii="Calibri" w:hAnsi="Calibri" w:cs="Calibri"/>
          <w:color w:val="000000"/>
          <w:sz w:val="22"/>
          <w:szCs w:val="22"/>
        </w:rPr>
        <w:t> </w:t>
      </w:r>
      <w:r>
        <w:rPr>
          <w:rStyle w:val="normaltextrun"/>
          <w:rFonts w:ascii="Calibri" w:hAnsi="Calibri" w:cs="Calibri"/>
          <w:color w:val="000000"/>
          <w:sz w:val="22"/>
          <w:szCs w:val="22"/>
          <w:lang w:val="es-ES"/>
        </w:rPr>
        <w:t>+A (x bancos a depo) // -A (x efec)</w:t>
      </w:r>
      <w:r>
        <w:rPr>
          <w:rStyle w:val="eop"/>
          <w:rFonts w:ascii="Calibri" w:hAnsi="Calibri" w:cs="Calibri"/>
          <w:color w:val="000000"/>
          <w:sz w:val="22"/>
          <w:szCs w:val="22"/>
        </w:rPr>
        <w:t> </w:t>
      </w:r>
    </w:p>
    <w:p w:rsidR="00885C91" w:rsidRDefault="00885C91" w:rsidP="00402D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16. Se compra muebles de oficina y se paga a crédito.</w:t>
      </w:r>
      <w:r>
        <w:rPr>
          <w:rStyle w:val="eop"/>
          <w:rFonts w:ascii="Calibri" w:hAnsi="Calibri" w:cs="Calibri"/>
          <w:color w:val="000000"/>
          <w:sz w:val="22"/>
          <w:szCs w:val="22"/>
        </w:rPr>
        <w:t> </w:t>
      </w:r>
      <w:r>
        <w:rPr>
          <w:rStyle w:val="normaltextrun"/>
          <w:rFonts w:ascii="Calibri" w:hAnsi="Calibri" w:cs="Calibri"/>
          <w:color w:val="000000"/>
          <w:sz w:val="22"/>
          <w:szCs w:val="22"/>
          <w:lang w:val="es-ES"/>
        </w:rPr>
        <w:t>+A (x muebles) // +P  (x deuda gen)</w:t>
      </w:r>
      <w:r>
        <w:rPr>
          <w:rStyle w:val="eop"/>
          <w:rFonts w:ascii="Calibri" w:hAnsi="Calibri" w:cs="Calibri"/>
          <w:color w:val="000000"/>
          <w:sz w:val="22"/>
          <w:szCs w:val="22"/>
        </w:rPr>
        <w:t> </w:t>
      </w:r>
    </w:p>
    <w:p w:rsidR="00885C91" w:rsidRDefault="00885C91" w:rsidP="00402D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17. Se firma un documento por el punto anterior.</w:t>
      </w:r>
      <w:r>
        <w:rPr>
          <w:rStyle w:val="eop"/>
          <w:rFonts w:ascii="Calibri" w:hAnsi="Calibri" w:cs="Calibri"/>
          <w:color w:val="000000"/>
          <w:sz w:val="22"/>
          <w:szCs w:val="22"/>
        </w:rPr>
        <w:t> </w:t>
      </w:r>
      <w:r>
        <w:rPr>
          <w:rStyle w:val="normaltextrun"/>
          <w:rFonts w:ascii="Calibri" w:hAnsi="Calibri" w:cs="Calibri"/>
          <w:color w:val="000000"/>
          <w:sz w:val="22"/>
          <w:szCs w:val="22"/>
          <w:lang w:val="es-ES"/>
        </w:rPr>
        <w:t>+P (x doc a pagar)</w:t>
      </w:r>
      <w:r>
        <w:rPr>
          <w:rStyle w:val="eop"/>
          <w:rFonts w:ascii="Calibri" w:hAnsi="Calibri" w:cs="Calibri"/>
          <w:color w:val="000000"/>
          <w:sz w:val="22"/>
          <w:szCs w:val="22"/>
        </w:rPr>
        <w:t> </w:t>
      </w:r>
      <w:r>
        <w:rPr>
          <w:rFonts w:ascii="Segoe UI" w:hAnsi="Segoe UI" w:cs="Segoe UI"/>
          <w:sz w:val="18"/>
          <w:szCs w:val="18"/>
        </w:rPr>
        <w:t xml:space="preserve">// </w:t>
      </w:r>
      <w:r>
        <w:rPr>
          <w:rStyle w:val="normaltextrun"/>
          <w:rFonts w:ascii="Calibri" w:hAnsi="Calibri" w:cs="Calibri"/>
          <w:color w:val="000000"/>
          <w:sz w:val="22"/>
          <w:szCs w:val="22"/>
          <w:lang w:val="es-ES"/>
        </w:rPr>
        <w:t>-P (por proveedores)</w:t>
      </w:r>
      <w:r>
        <w:rPr>
          <w:rStyle w:val="eop"/>
          <w:rFonts w:ascii="Calibri" w:hAnsi="Calibri" w:cs="Calibri"/>
          <w:color w:val="000000"/>
          <w:sz w:val="22"/>
          <w:szCs w:val="22"/>
        </w:rPr>
        <w:t> </w:t>
      </w:r>
    </w:p>
    <w:p w:rsidR="00885C91" w:rsidRPr="00972A7E" w:rsidRDefault="00885C91" w:rsidP="0053509E">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color w:val="000000"/>
          <w:sz w:val="22"/>
          <w:szCs w:val="22"/>
          <w:lang w:val="es-ES"/>
        </w:rPr>
        <w:t>18. Se recibe la factura de servicio de luz y se paga.</w:t>
      </w:r>
      <w:r>
        <w:rPr>
          <w:rStyle w:val="eop"/>
          <w:rFonts w:ascii="Calibri" w:hAnsi="Calibri" w:cs="Calibri"/>
          <w:color w:val="000000"/>
          <w:sz w:val="22"/>
          <w:szCs w:val="22"/>
        </w:rPr>
        <w:t> </w:t>
      </w:r>
      <w:r>
        <w:rPr>
          <w:rStyle w:val="normaltextrun"/>
          <w:rFonts w:ascii="Calibri" w:hAnsi="Calibri" w:cs="Calibri"/>
          <w:color w:val="000000"/>
          <w:sz w:val="22"/>
          <w:szCs w:val="22"/>
          <w:lang w:val="es-ES"/>
        </w:rPr>
        <w:t xml:space="preserve">- PN (x resul nega) // </w:t>
      </w:r>
      <w:r>
        <w:rPr>
          <w:rStyle w:val="eop"/>
          <w:rFonts w:ascii="Calibri" w:hAnsi="Calibri" w:cs="Calibri"/>
          <w:color w:val="000000"/>
          <w:sz w:val="22"/>
          <w:szCs w:val="22"/>
        </w:rPr>
        <w:t> </w:t>
      </w:r>
      <w:r>
        <w:rPr>
          <w:rStyle w:val="normaltextrun"/>
          <w:rFonts w:ascii="Calibri" w:hAnsi="Calibri" w:cs="Calibri"/>
          <w:color w:val="000000"/>
          <w:sz w:val="22"/>
          <w:szCs w:val="22"/>
          <w:lang w:val="es-ES"/>
        </w:rPr>
        <w:t>-A (x pago)</w:t>
      </w:r>
      <w:r>
        <w:rPr>
          <w:rStyle w:val="eop"/>
          <w:rFonts w:ascii="Calibri" w:hAnsi="Calibri" w:cs="Calibri"/>
          <w:color w:val="000000"/>
          <w:sz w:val="22"/>
          <w:szCs w:val="22"/>
        </w:rPr>
        <w:t> </w:t>
      </w:r>
    </w:p>
    <w:p w:rsidR="00885C91" w:rsidRDefault="00885C91" w:rsidP="00402D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19. Se paga con cheque el alquiler vencido.</w:t>
      </w:r>
      <w:r>
        <w:rPr>
          <w:rStyle w:val="eop"/>
          <w:rFonts w:ascii="Calibri" w:hAnsi="Calibri" w:cs="Calibri"/>
          <w:color w:val="000000"/>
          <w:sz w:val="22"/>
          <w:szCs w:val="22"/>
        </w:rPr>
        <w:t> </w:t>
      </w:r>
      <w:r>
        <w:rPr>
          <w:rStyle w:val="normaltextrun"/>
          <w:rFonts w:ascii="Calibri" w:hAnsi="Calibri" w:cs="Calibri"/>
          <w:color w:val="000000"/>
          <w:sz w:val="22"/>
          <w:szCs w:val="22"/>
          <w:lang w:val="es-ES"/>
        </w:rPr>
        <w:t>- PN (x resul nega)</w:t>
      </w:r>
      <w:r>
        <w:rPr>
          <w:rStyle w:val="eop"/>
          <w:rFonts w:ascii="Calibri" w:hAnsi="Calibri" w:cs="Calibri"/>
          <w:color w:val="000000"/>
          <w:sz w:val="22"/>
          <w:szCs w:val="22"/>
        </w:rPr>
        <w:t> </w:t>
      </w:r>
      <w:r>
        <w:rPr>
          <w:rFonts w:ascii="Segoe UI" w:hAnsi="Segoe UI" w:cs="Segoe UI"/>
          <w:sz w:val="18"/>
          <w:szCs w:val="18"/>
        </w:rPr>
        <w:t xml:space="preserve">// </w:t>
      </w:r>
      <w:r>
        <w:rPr>
          <w:rStyle w:val="normaltextrun"/>
          <w:rFonts w:ascii="Calibri" w:hAnsi="Calibri" w:cs="Calibri"/>
          <w:color w:val="000000"/>
          <w:sz w:val="22"/>
          <w:szCs w:val="22"/>
          <w:lang w:val="es-ES"/>
        </w:rPr>
        <w:t>-A (xq baja el cheque)</w:t>
      </w:r>
    </w:p>
    <w:p w:rsidR="00885C91" w:rsidRDefault="00885C91" w:rsidP="00402D72">
      <w:pPr>
        <w:pStyle w:val="paragraph"/>
        <w:spacing w:before="0" w:beforeAutospacing="0" w:after="0" w:afterAutospacing="0"/>
        <w:textAlignment w:val="baseline"/>
        <w:rPr>
          <w:rStyle w:val="normaltextrun"/>
          <w:rFonts w:ascii="Calibri" w:hAnsi="Calibri" w:cs="Calibri"/>
          <w:color w:val="000000"/>
          <w:sz w:val="22"/>
          <w:szCs w:val="22"/>
          <w:lang w:val="es-ES"/>
        </w:rPr>
      </w:pPr>
      <w:r>
        <w:rPr>
          <w:rStyle w:val="normaltextrun"/>
          <w:rFonts w:ascii="Calibri" w:hAnsi="Calibri" w:cs="Calibri"/>
          <w:b/>
          <w:bCs/>
          <w:color w:val="000000"/>
          <w:sz w:val="22"/>
          <w:szCs w:val="22"/>
          <w:lang w:val="es-ES"/>
        </w:rPr>
        <w:t>20. Se pagan honorarios en efectivo al asesor legal.</w:t>
      </w:r>
      <w:r>
        <w:rPr>
          <w:rStyle w:val="eop"/>
          <w:rFonts w:ascii="Calibri" w:hAnsi="Calibri" w:cs="Calibri"/>
          <w:color w:val="000000"/>
          <w:sz w:val="22"/>
          <w:szCs w:val="22"/>
        </w:rPr>
        <w:t> </w:t>
      </w:r>
      <w:r>
        <w:rPr>
          <w:rStyle w:val="normaltextrun"/>
          <w:rFonts w:ascii="Calibri" w:hAnsi="Calibri" w:cs="Calibri"/>
          <w:color w:val="000000"/>
          <w:sz w:val="22"/>
          <w:szCs w:val="22"/>
          <w:lang w:val="es-ES"/>
        </w:rPr>
        <w:t>-A (x efec) // - PN (x honorarios)</w:t>
      </w:r>
    </w:p>
    <w:p w:rsidR="00885C91" w:rsidRPr="000619E5" w:rsidRDefault="00885C91" w:rsidP="00402D72">
      <w:pPr>
        <w:pStyle w:val="paragraph"/>
        <w:spacing w:before="0" w:beforeAutospacing="0" w:after="0" w:afterAutospacing="0"/>
        <w:textAlignment w:val="baseline"/>
        <w:rPr>
          <w:rFonts w:ascii="Calibri" w:hAnsi="Calibri" w:cs="Calibri"/>
          <w:color w:val="000000"/>
          <w:sz w:val="22"/>
          <w:szCs w:val="22"/>
          <w:lang w:val="es-ES"/>
        </w:rPr>
      </w:pPr>
    </w:p>
    <w:p w:rsidR="00885C91" w:rsidRDefault="00885C91" w:rsidP="00EF058A">
      <w:pPr>
        <w:jc w:val="center"/>
      </w:pPr>
      <w:r w:rsidRPr="006D4185">
        <w:t>1.6 PATRIMONIO NETO</w:t>
      </w:r>
    </w:p>
    <w:p w:rsidR="00885C91" w:rsidRDefault="00885C91" w:rsidP="00ED7BD4">
      <w:pPr>
        <w:pStyle w:val="ListParagraph"/>
        <w:numPr>
          <w:ilvl w:val="0"/>
          <w:numId w:val="24"/>
        </w:numPr>
      </w:pPr>
      <w:r>
        <w:t>Son t</w:t>
      </w:r>
      <w:r w:rsidRPr="00A03185">
        <w:t>odos aquellos elementos que constituyen la financiación propia de la empresa.</w:t>
      </w:r>
      <w:r>
        <w:t xml:space="preserve"> </w:t>
      </w:r>
    </w:p>
    <w:p w:rsidR="00885C91" w:rsidRDefault="00885C91" w:rsidP="00ED7BD4">
      <w:pPr>
        <w:pStyle w:val="ListParagraph"/>
        <w:numPr>
          <w:ilvl w:val="0"/>
          <w:numId w:val="24"/>
        </w:numPr>
      </w:pPr>
      <w:r>
        <w:t>E</w:t>
      </w:r>
      <w:r w:rsidRPr="00A03185">
        <w:t>s el valor total de una empresa una vez descontadas las deudas</w:t>
      </w:r>
      <w:r>
        <w:t>.</w:t>
      </w:r>
    </w:p>
    <w:p w:rsidR="00885C91" w:rsidRDefault="00885C91" w:rsidP="00DF45E8"/>
    <w:p w:rsidR="00885C91" w:rsidRPr="006D4185" w:rsidRDefault="00885C91" w:rsidP="00ED7BD4">
      <w:pPr>
        <w:pStyle w:val="ListParagraph"/>
        <w:numPr>
          <w:ilvl w:val="1"/>
          <w:numId w:val="2"/>
        </w:numPr>
        <w:jc w:val="center"/>
      </w:pPr>
      <w:r w:rsidRPr="006D4185">
        <w:t>IGUALDAD CONTABLE BASICA</w:t>
      </w:r>
    </w:p>
    <w:p w:rsidR="00885C91" w:rsidRDefault="00885C91" w:rsidP="00ED7BD4">
      <w:pPr>
        <w:pStyle w:val="ListParagraph"/>
        <w:numPr>
          <w:ilvl w:val="0"/>
          <w:numId w:val="25"/>
        </w:numPr>
      </w:pPr>
      <w:r>
        <w:t>Recursos + Obligaciones = PATRIMONIO</w:t>
      </w:r>
    </w:p>
    <w:p w:rsidR="00885C91" w:rsidRDefault="00885C91" w:rsidP="00ED7BD4">
      <w:pPr>
        <w:pStyle w:val="ListParagraph"/>
        <w:numPr>
          <w:ilvl w:val="0"/>
          <w:numId w:val="25"/>
        </w:numPr>
      </w:pPr>
      <w:r>
        <w:t>Activo – Pasivo = PATRIMONIO NETO</w:t>
      </w:r>
    </w:p>
    <w:p w:rsidR="00885C91" w:rsidRDefault="00885C91" w:rsidP="00ED7BD4">
      <w:pPr>
        <w:pStyle w:val="ListParagraph"/>
        <w:numPr>
          <w:ilvl w:val="0"/>
          <w:numId w:val="25"/>
        </w:numPr>
      </w:pPr>
      <w:r>
        <w:t>Pasivo + PN = ACTIVO</w:t>
      </w:r>
    </w:p>
    <w:p w:rsidR="00885C91" w:rsidRDefault="00885C91" w:rsidP="00DF45E8"/>
    <w:p w:rsidR="00885C91" w:rsidRDefault="00885C91" w:rsidP="00EF058A">
      <w:pPr>
        <w:jc w:val="center"/>
      </w:pPr>
      <w:r>
        <w:t>1.4.3 CAPITAL</w:t>
      </w:r>
    </w:p>
    <w:p w:rsidR="00885C91" w:rsidRDefault="00885C91" w:rsidP="00ED7BD4">
      <w:pPr>
        <w:pStyle w:val="ListParagraph"/>
        <w:numPr>
          <w:ilvl w:val="0"/>
          <w:numId w:val="26"/>
        </w:numPr>
      </w:pPr>
      <w:r>
        <w:t>Está formado x la suma de os aportes de los dueños.</w:t>
      </w:r>
    </w:p>
    <w:p w:rsidR="00885C91" w:rsidRDefault="00885C91" w:rsidP="00ED7BD4">
      <w:pPr>
        <w:pStyle w:val="ListParagraph"/>
        <w:numPr>
          <w:ilvl w:val="0"/>
          <w:numId w:val="26"/>
        </w:numPr>
      </w:pPr>
      <w:r>
        <w:t>Es la cifra ideal que refleja el val de compro asumido x los dueños.</w:t>
      </w:r>
    </w:p>
    <w:p w:rsidR="00885C91" w:rsidRDefault="00885C91" w:rsidP="00ED7BD4">
      <w:pPr>
        <w:pStyle w:val="ListParagraph"/>
        <w:numPr>
          <w:ilvl w:val="0"/>
          <w:numId w:val="26"/>
        </w:numPr>
      </w:pPr>
      <w:r>
        <w:t>Es esencial para la existencia del ente.</w:t>
      </w:r>
    </w:p>
    <w:p w:rsidR="00885C91" w:rsidRDefault="00885C91" w:rsidP="000619E5"/>
    <w:p w:rsidR="00885C91" w:rsidRDefault="00885C91" w:rsidP="000619E5"/>
    <w:p w:rsidR="00885C91" w:rsidRDefault="00885C91" w:rsidP="00EF058A">
      <w:pPr>
        <w:jc w:val="center"/>
      </w:pPr>
      <w:r>
        <w:t>3.1 USUARIOS</w:t>
      </w:r>
    </w:p>
    <w:p w:rsidR="00885C91" w:rsidRDefault="00885C91" w:rsidP="00ED7BD4">
      <w:pPr>
        <w:pStyle w:val="ListParagraph"/>
        <w:numPr>
          <w:ilvl w:val="0"/>
          <w:numId w:val="27"/>
        </w:numPr>
      </w:pPr>
      <w:r>
        <w:t>Información acerca actividad económica.</w:t>
      </w:r>
    </w:p>
    <w:p w:rsidR="00885C91" w:rsidRDefault="00885C91" w:rsidP="00ED7BD4">
      <w:pPr>
        <w:pStyle w:val="ListParagraph"/>
        <w:numPr>
          <w:ilvl w:val="0"/>
          <w:numId w:val="27"/>
        </w:numPr>
      </w:pPr>
      <w:r>
        <w:t>Clasificación 1:</w:t>
      </w:r>
    </w:p>
    <w:p w:rsidR="00885C91" w:rsidRDefault="00885C91" w:rsidP="00ED7BD4">
      <w:pPr>
        <w:pStyle w:val="ListParagraph"/>
        <w:numPr>
          <w:ilvl w:val="1"/>
          <w:numId w:val="27"/>
        </w:numPr>
      </w:pPr>
      <w:r>
        <w:t>Internos</w:t>
      </w:r>
      <w:r>
        <w:sym w:font="Wingdings" w:char="F0E0"/>
      </w:r>
      <w:r>
        <w:t xml:space="preserve"> usan información del ente al que pertenece.</w:t>
      </w:r>
    </w:p>
    <w:p w:rsidR="00885C91" w:rsidRDefault="00885C91" w:rsidP="00ED7BD4">
      <w:pPr>
        <w:pStyle w:val="ListParagraph"/>
        <w:numPr>
          <w:ilvl w:val="1"/>
          <w:numId w:val="27"/>
        </w:numPr>
      </w:pPr>
      <w:r>
        <w:t>Externos</w:t>
      </w:r>
      <w:r>
        <w:sym w:font="Wingdings" w:char="F0E0"/>
      </w:r>
      <w:r>
        <w:t xml:space="preserve"> solicitan información de entes a los que no pertenece.</w:t>
      </w:r>
    </w:p>
    <w:p w:rsidR="00885C91" w:rsidRDefault="00885C91" w:rsidP="000619E5"/>
    <w:p w:rsidR="00885C91" w:rsidRDefault="00885C91" w:rsidP="00ED7BD4">
      <w:pPr>
        <w:pStyle w:val="ListParagraph"/>
        <w:numPr>
          <w:ilvl w:val="0"/>
          <w:numId w:val="27"/>
        </w:numPr>
      </w:pPr>
      <w:r>
        <w:t>Clasificación 2:</w:t>
      </w:r>
    </w:p>
    <w:p w:rsidR="00885C91" w:rsidRDefault="00885C91" w:rsidP="00ED7BD4">
      <w:pPr>
        <w:pStyle w:val="ListParagraph"/>
        <w:numPr>
          <w:ilvl w:val="1"/>
          <w:numId w:val="27"/>
        </w:numPr>
      </w:pPr>
      <w:r>
        <w:t>Finales</w:t>
      </w:r>
    </w:p>
    <w:p w:rsidR="00885C91" w:rsidRDefault="00885C91" w:rsidP="00ED7BD4">
      <w:pPr>
        <w:pStyle w:val="ListParagraph"/>
        <w:numPr>
          <w:ilvl w:val="2"/>
          <w:numId w:val="27"/>
        </w:numPr>
      </w:pPr>
      <w:r>
        <w:t>Administrativos</w:t>
      </w:r>
      <w:r>
        <w:sym w:font="Wingdings" w:char="F0E0"/>
      </w:r>
      <w:r>
        <w:t xml:space="preserve"> personas que dirigen la organización [internos]</w:t>
      </w:r>
    </w:p>
    <w:p w:rsidR="00885C91" w:rsidRDefault="00885C91" w:rsidP="00ED7BD4">
      <w:pPr>
        <w:pStyle w:val="ListParagraph"/>
        <w:numPr>
          <w:ilvl w:val="2"/>
          <w:numId w:val="27"/>
        </w:numPr>
      </w:pPr>
      <w:r>
        <w:t>Propietarios y terceros</w:t>
      </w:r>
      <w:r>
        <w:sym w:font="Wingdings" w:char="F0E0"/>
      </w:r>
      <w:r>
        <w:t xml:space="preserve"> usan la información porque tienen relación económica con el ente.</w:t>
      </w:r>
    </w:p>
    <w:p w:rsidR="00885C91" w:rsidRDefault="00885C91" w:rsidP="00ED7BD4">
      <w:pPr>
        <w:pStyle w:val="ListParagraph"/>
        <w:numPr>
          <w:ilvl w:val="1"/>
          <w:numId w:val="27"/>
        </w:numPr>
      </w:pPr>
      <w:r>
        <w:t>Controladores</w:t>
      </w:r>
      <w:r>
        <w:sym w:font="Wingdings" w:char="F0E0"/>
      </w:r>
      <w:r>
        <w:t xml:space="preserve"> usan información para corroborar los hechos económicos en 1 ente.</w:t>
      </w:r>
    </w:p>
    <w:p w:rsidR="00885C91" w:rsidRDefault="00885C91" w:rsidP="00ED7BD4">
      <w:pPr>
        <w:pStyle w:val="ListParagraph"/>
        <w:numPr>
          <w:ilvl w:val="0"/>
          <w:numId w:val="27"/>
        </w:numPr>
      </w:pPr>
      <w:r>
        <w:t>Clasificación 3:</w:t>
      </w:r>
    </w:p>
    <w:p w:rsidR="00885C91" w:rsidRDefault="00885C91" w:rsidP="00ED7BD4">
      <w:pPr>
        <w:pStyle w:val="ListParagraph"/>
        <w:numPr>
          <w:ilvl w:val="1"/>
          <w:numId w:val="27"/>
        </w:numPr>
      </w:pPr>
      <w:r>
        <w:t>Nacionales e internacionales.</w:t>
      </w:r>
    </w:p>
    <w:p w:rsidR="00885C91" w:rsidRDefault="00885C91" w:rsidP="00DF45E8"/>
    <w:p w:rsidR="00885C91" w:rsidRDefault="00885C91" w:rsidP="00EF058A">
      <w:pPr>
        <w:jc w:val="center"/>
      </w:pPr>
      <w:r>
        <w:t>11.2.1 VARIACIONES PATRIMONIALES</w:t>
      </w:r>
    </w:p>
    <w:p w:rsidR="00885C91" w:rsidRDefault="00885C91" w:rsidP="00ED7BD4">
      <w:pPr>
        <w:pStyle w:val="ListParagraph"/>
        <w:numPr>
          <w:ilvl w:val="0"/>
          <w:numId w:val="28"/>
        </w:numPr>
      </w:pPr>
      <w:r>
        <w:t>Todo cambio patrimonial del ente.</w:t>
      </w:r>
    </w:p>
    <w:p w:rsidR="00885C91" w:rsidRDefault="00885C91" w:rsidP="00ED7BD4">
      <w:pPr>
        <w:pStyle w:val="ListParagraph"/>
        <w:numPr>
          <w:ilvl w:val="0"/>
          <w:numId w:val="28"/>
        </w:numPr>
      </w:pPr>
      <w:r>
        <w:t>Permutativas [cualitativas]</w:t>
      </w:r>
      <w:r>
        <w:sym w:font="Wingdings" w:char="F0E0"/>
      </w:r>
      <w:r>
        <w:t xml:space="preserve"> no modifican el importe del PN, modifican la composición [activo y pasivo]. </w:t>
      </w:r>
    </w:p>
    <w:p w:rsidR="00885C91" w:rsidRDefault="00885C91" w:rsidP="00ED7BD4">
      <w:pPr>
        <w:pStyle w:val="ListParagraph"/>
        <w:numPr>
          <w:ilvl w:val="0"/>
          <w:numId w:val="28"/>
        </w:numPr>
      </w:pPr>
      <w:r>
        <w:t>Modificatitvas [cuantitativas]</w:t>
      </w:r>
      <w:r>
        <w:sym w:font="Wingdings" w:char="F0E0"/>
      </w:r>
      <w:r>
        <w:t xml:space="preserve"> modifican composición y cantidad del PN [activo, pasivo y SI O SI PN]</w:t>
      </w:r>
    </w:p>
    <w:p w:rsidR="00885C91" w:rsidRDefault="00885C91" w:rsidP="00ED7BD4">
      <w:pPr>
        <w:pStyle w:val="ListParagraph"/>
        <w:numPr>
          <w:ilvl w:val="0"/>
          <w:numId w:val="28"/>
        </w:numPr>
      </w:pPr>
      <w:r>
        <w:t>Ejercicios:</w:t>
      </w:r>
    </w:p>
    <w:p w:rsidR="00885C91" w:rsidRPr="000619E5" w:rsidRDefault="00885C91" w:rsidP="000619E5">
      <w:pPr>
        <w:textAlignment w:val="baseline"/>
        <w:rPr>
          <w:rFonts w:cs="Calibri"/>
          <w:lang w:eastAsia="es-AR"/>
        </w:rPr>
      </w:pPr>
      <w:r>
        <w:rPr>
          <w:rFonts w:cs="Calibri"/>
          <w:b/>
          <w:bCs/>
          <w:lang w:val="es-ES" w:eastAsia="es-AR"/>
        </w:rPr>
        <w:t>1.</w:t>
      </w:r>
      <w:r w:rsidRPr="000619E5">
        <w:rPr>
          <w:rFonts w:cs="Calibri"/>
          <w:b/>
          <w:bCs/>
          <w:lang w:val="es-ES" w:eastAsia="es-AR"/>
        </w:rPr>
        <w:t xml:space="preserve"> Se abre cuenta en el banco y se deposita en efectivo.</w:t>
      </w:r>
      <w:r w:rsidRPr="000619E5">
        <w:rPr>
          <w:rFonts w:cs="Calibri"/>
          <w:lang w:eastAsia="es-AR"/>
        </w:rPr>
        <w:t> </w:t>
      </w:r>
      <w:r w:rsidRPr="000619E5">
        <w:rPr>
          <w:rFonts w:cs="Calibri"/>
          <w:lang w:val="es-ES" w:eastAsia="es-AR"/>
        </w:rPr>
        <w:t>PERMUTATIVA</w:t>
      </w:r>
      <w:r w:rsidRPr="000619E5">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2.</w:t>
      </w:r>
      <w:r w:rsidRPr="00402D72">
        <w:rPr>
          <w:rFonts w:cs="Calibri"/>
          <w:b/>
          <w:bCs/>
          <w:lang w:val="es-ES" w:eastAsia="es-AR"/>
        </w:rPr>
        <w:t xml:space="preserve"> Se compran muebles de ofi</w:t>
      </w:r>
      <w:r>
        <w:rPr>
          <w:rFonts w:cs="Calibri"/>
          <w:b/>
          <w:bCs/>
          <w:lang w:val="es-ES" w:eastAsia="es-AR"/>
        </w:rPr>
        <w:t>cina</w:t>
      </w:r>
      <w:r w:rsidRPr="00402D72">
        <w:rPr>
          <w:rFonts w:cs="Calibri"/>
          <w:b/>
          <w:bCs/>
          <w:lang w:val="es-ES" w:eastAsia="es-AR"/>
        </w:rPr>
        <w:t xml:space="preserve"> y se paga a crédito.</w:t>
      </w:r>
      <w:r w:rsidRPr="00402D72">
        <w:rPr>
          <w:rFonts w:cs="Calibri"/>
          <w:lang w:eastAsia="es-AR"/>
        </w:rPr>
        <w:t> </w:t>
      </w:r>
      <w:r w:rsidRPr="00972A7E">
        <w:rPr>
          <w:rFonts w:cs="Calibri"/>
          <w:lang w:val="es-ES" w:eastAsia="es-AR"/>
        </w:rPr>
        <w:t>PERMUTATIVA</w:t>
      </w:r>
      <w:r w:rsidRPr="00972A7E">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3.</w:t>
      </w:r>
      <w:r w:rsidRPr="00402D72">
        <w:rPr>
          <w:rFonts w:cs="Calibri"/>
          <w:b/>
          <w:bCs/>
          <w:lang w:val="es-ES" w:eastAsia="es-AR"/>
        </w:rPr>
        <w:t xml:space="preserve"> Se recibe fac</w:t>
      </w:r>
      <w:r>
        <w:rPr>
          <w:rFonts w:cs="Calibri"/>
          <w:b/>
          <w:bCs/>
          <w:lang w:val="es-ES" w:eastAsia="es-AR"/>
        </w:rPr>
        <w:t>tura</w:t>
      </w:r>
      <w:r w:rsidRPr="00402D72">
        <w:rPr>
          <w:rFonts w:cs="Calibri"/>
          <w:b/>
          <w:bCs/>
          <w:lang w:val="es-ES" w:eastAsia="es-AR"/>
        </w:rPr>
        <w:t> de luz y se paga.</w:t>
      </w:r>
      <w:r w:rsidRPr="00402D72">
        <w:rPr>
          <w:rFonts w:cs="Calibri"/>
          <w:lang w:eastAsia="es-AR"/>
        </w:rPr>
        <w:t> </w:t>
      </w:r>
      <w:r w:rsidRPr="00972A7E">
        <w:rPr>
          <w:rFonts w:cs="Calibri"/>
          <w:lang w:val="es-ES" w:eastAsia="es-AR"/>
        </w:rPr>
        <w:t>MODIFICATIVA</w:t>
      </w:r>
      <w:r w:rsidRPr="00972A7E">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4.</w:t>
      </w:r>
      <w:r w:rsidRPr="00402D72">
        <w:rPr>
          <w:rFonts w:cs="Calibri"/>
          <w:b/>
          <w:bCs/>
          <w:lang w:val="es-ES" w:eastAsia="es-AR"/>
        </w:rPr>
        <w:t xml:space="preserve"> Se compra merc</w:t>
      </w:r>
      <w:r>
        <w:rPr>
          <w:rFonts w:cs="Calibri"/>
          <w:b/>
          <w:bCs/>
          <w:lang w:val="es-ES" w:eastAsia="es-AR"/>
        </w:rPr>
        <w:t>adería</w:t>
      </w:r>
      <w:r w:rsidRPr="00402D72">
        <w:rPr>
          <w:rFonts w:cs="Calibri"/>
          <w:b/>
          <w:bCs/>
          <w:lang w:val="es-ES" w:eastAsia="es-AR"/>
        </w:rPr>
        <w:t> x $100, se pagan $70 con cheque y el saldo en cuenta corr</w:t>
      </w:r>
      <w:r>
        <w:rPr>
          <w:rFonts w:cs="Calibri"/>
          <w:b/>
          <w:bCs/>
          <w:lang w:val="es-ES" w:eastAsia="es-AR"/>
        </w:rPr>
        <w:t>iente</w:t>
      </w:r>
      <w:r w:rsidRPr="00402D72">
        <w:rPr>
          <w:rFonts w:cs="Calibri"/>
          <w:b/>
          <w:bCs/>
          <w:lang w:val="es-ES" w:eastAsia="es-AR"/>
        </w:rPr>
        <w:t>.</w:t>
      </w:r>
      <w:r w:rsidRPr="00402D72">
        <w:rPr>
          <w:rFonts w:cs="Calibri"/>
          <w:lang w:eastAsia="es-AR"/>
        </w:rPr>
        <w:t> </w:t>
      </w:r>
      <w:r w:rsidRPr="00972A7E">
        <w:rPr>
          <w:rFonts w:cs="Calibri"/>
          <w:lang w:val="es-ES" w:eastAsia="es-AR"/>
        </w:rPr>
        <w:t>PERMUTATIVA</w:t>
      </w:r>
      <w:r w:rsidRPr="00972A7E">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5.</w:t>
      </w:r>
      <w:r w:rsidRPr="00402D72">
        <w:rPr>
          <w:rFonts w:cs="Calibri"/>
          <w:b/>
          <w:bCs/>
          <w:lang w:val="es-ES" w:eastAsia="es-AR"/>
        </w:rPr>
        <w:t xml:space="preserve"> Se </w:t>
      </w:r>
      <w:r>
        <w:rPr>
          <w:rFonts w:cs="Calibri"/>
          <w:b/>
          <w:bCs/>
          <w:lang w:val="es-ES" w:eastAsia="es-AR"/>
        </w:rPr>
        <w:t>refinancia la deuda con el proveedor</w:t>
      </w:r>
      <w:r w:rsidRPr="00402D72">
        <w:rPr>
          <w:rFonts w:cs="Calibri"/>
          <w:b/>
          <w:bCs/>
          <w:lang w:val="es-ES" w:eastAsia="es-AR"/>
        </w:rPr>
        <w:t> y se firma.</w:t>
      </w:r>
      <w:r w:rsidRPr="00402D72">
        <w:rPr>
          <w:rFonts w:cs="Calibri"/>
          <w:lang w:eastAsia="es-AR"/>
        </w:rPr>
        <w:t> </w:t>
      </w:r>
      <w:r w:rsidRPr="00972A7E">
        <w:rPr>
          <w:rFonts w:cs="Calibri"/>
          <w:lang w:val="es-ES" w:eastAsia="es-AR"/>
        </w:rPr>
        <w:t>PERMUTATIVA</w:t>
      </w:r>
      <w:r w:rsidRPr="00972A7E">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6.</w:t>
      </w:r>
      <w:r w:rsidRPr="00402D72">
        <w:rPr>
          <w:rFonts w:cs="Calibri"/>
          <w:b/>
          <w:bCs/>
          <w:lang w:val="es-ES" w:eastAsia="es-AR"/>
        </w:rPr>
        <w:t xml:space="preserve"> Se paga alqui</w:t>
      </w:r>
      <w:r>
        <w:rPr>
          <w:rFonts w:cs="Calibri"/>
          <w:b/>
          <w:bCs/>
          <w:lang w:val="es-ES" w:eastAsia="es-AR"/>
        </w:rPr>
        <w:t>ler</w:t>
      </w:r>
      <w:r w:rsidRPr="00402D72">
        <w:rPr>
          <w:rFonts w:cs="Calibri"/>
          <w:b/>
          <w:bCs/>
          <w:lang w:val="es-ES" w:eastAsia="es-AR"/>
        </w:rPr>
        <w:t> vencido en efec</w:t>
      </w:r>
      <w:r>
        <w:rPr>
          <w:rFonts w:cs="Calibri"/>
          <w:b/>
          <w:bCs/>
          <w:lang w:val="es-ES" w:eastAsia="es-AR"/>
        </w:rPr>
        <w:t>tivo</w:t>
      </w:r>
      <w:r w:rsidRPr="00402D72">
        <w:rPr>
          <w:rFonts w:cs="Calibri"/>
          <w:b/>
          <w:bCs/>
          <w:lang w:val="es-ES" w:eastAsia="es-AR"/>
        </w:rPr>
        <w:t>.</w:t>
      </w:r>
      <w:r w:rsidRPr="00402D72">
        <w:rPr>
          <w:rFonts w:cs="Calibri"/>
          <w:lang w:eastAsia="es-AR"/>
        </w:rPr>
        <w:t> </w:t>
      </w:r>
      <w:r w:rsidRPr="00972A7E">
        <w:rPr>
          <w:rFonts w:cs="Calibri"/>
          <w:lang w:val="es-ES" w:eastAsia="es-AR"/>
        </w:rPr>
        <w:t>MODIFICATIVA</w:t>
      </w:r>
      <w:r w:rsidRPr="00972A7E">
        <w:rPr>
          <w:rFonts w:cs="Calibri"/>
          <w:lang w:eastAsia="es-AR"/>
        </w:rPr>
        <w:t> </w:t>
      </w:r>
    </w:p>
    <w:p w:rsidR="00885C91" w:rsidRPr="00402D72" w:rsidRDefault="00885C91" w:rsidP="000619E5">
      <w:pPr>
        <w:textAlignment w:val="baseline"/>
        <w:rPr>
          <w:rFonts w:cs="Calibri"/>
          <w:lang w:eastAsia="es-AR"/>
        </w:rPr>
      </w:pPr>
      <w:r>
        <w:rPr>
          <w:rFonts w:cs="Calibri"/>
          <w:b/>
          <w:bCs/>
          <w:lang w:val="es-ES" w:eastAsia="es-AR"/>
        </w:rPr>
        <w:t>7.</w:t>
      </w:r>
      <w:r w:rsidRPr="00402D72">
        <w:rPr>
          <w:rFonts w:cs="Calibri"/>
          <w:b/>
          <w:bCs/>
          <w:lang w:val="es-ES" w:eastAsia="es-AR"/>
        </w:rPr>
        <w:t xml:space="preserve"> Se paga alqui</w:t>
      </w:r>
      <w:r>
        <w:rPr>
          <w:rFonts w:cs="Calibri"/>
          <w:b/>
          <w:bCs/>
          <w:lang w:val="es-ES" w:eastAsia="es-AR"/>
        </w:rPr>
        <w:t>ler</w:t>
      </w:r>
      <w:r w:rsidRPr="00402D72">
        <w:rPr>
          <w:rFonts w:cs="Calibri"/>
          <w:b/>
          <w:bCs/>
          <w:lang w:val="es-ES" w:eastAsia="es-AR"/>
        </w:rPr>
        <w:t> adelantado en efec</w:t>
      </w:r>
      <w:r>
        <w:rPr>
          <w:rFonts w:cs="Calibri"/>
          <w:b/>
          <w:bCs/>
          <w:lang w:val="es-ES" w:eastAsia="es-AR"/>
        </w:rPr>
        <w:t>tivo</w:t>
      </w:r>
      <w:r w:rsidRPr="00402D72">
        <w:rPr>
          <w:rFonts w:cs="Calibri"/>
          <w:b/>
          <w:bCs/>
          <w:lang w:val="es-ES" w:eastAsia="es-AR"/>
        </w:rPr>
        <w:t>.</w:t>
      </w:r>
      <w:r w:rsidRPr="00402D72">
        <w:rPr>
          <w:rFonts w:cs="Calibri"/>
          <w:lang w:eastAsia="es-AR"/>
        </w:rPr>
        <w:t> </w:t>
      </w:r>
      <w:r w:rsidRPr="00972A7E">
        <w:rPr>
          <w:rFonts w:cs="Calibri"/>
          <w:lang w:val="es-ES" w:eastAsia="es-AR"/>
        </w:rPr>
        <w:t>PERMUTATIVA</w:t>
      </w:r>
      <w:r w:rsidRPr="00972A7E">
        <w:rPr>
          <w:rFonts w:cs="Calibri"/>
          <w:lang w:eastAsia="es-AR"/>
        </w:rPr>
        <w:t> </w:t>
      </w:r>
    </w:p>
    <w:p w:rsidR="00885C91" w:rsidRPr="00972A7E" w:rsidRDefault="00885C91" w:rsidP="000619E5">
      <w:pPr>
        <w:textAlignment w:val="baseline"/>
        <w:rPr>
          <w:rFonts w:cs="Calibri"/>
          <w:lang w:eastAsia="es-AR"/>
        </w:rPr>
      </w:pPr>
      <w:r>
        <w:rPr>
          <w:rFonts w:cs="Calibri"/>
          <w:b/>
          <w:bCs/>
          <w:lang w:val="es-ES" w:eastAsia="es-AR"/>
        </w:rPr>
        <w:t>8.</w:t>
      </w:r>
      <w:r w:rsidRPr="00402D72">
        <w:rPr>
          <w:rFonts w:cs="Calibri"/>
          <w:b/>
          <w:bCs/>
          <w:lang w:val="es-ES" w:eastAsia="es-AR"/>
        </w:rPr>
        <w:t xml:space="preserve"> Se depo</w:t>
      </w:r>
      <w:r>
        <w:rPr>
          <w:rFonts w:cs="Calibri"/>
          <w:b/>
          <w:bCs/>
          <w:lang w:val="es-ES" w:eastAsia="es-AR"/>
        </w:rPr>
        <w:t>sitan</w:t>
      </w:r>
      <w:r w:rsidRPr="00402D72">
        <w:rPr>
          <w:rFonts w:cs="Calibri"/>
          <w:b/>
          <w:bCs/>
          <w:lang w:val="es-ES" w:eastAsia="es-AR"/>
        </w:rPr>
        <w:t> todos los cheques que tengo en cartera en cuenta corr</w:t>
      </w:r>
      <w:r>
        <w:rPr>
          <w:rFonts w:cs="Calibri"/>
          <w:b/>
          <w:bCs/>
          <w:lang w:val="es-ES" w:eastAsia="es-AR"/>
        </w:rPr>
        <w:t>iente</w:t>
      </w:r>
      <w:r w:rsidRPr="00402D72">
        <w:rPr>
          <w:rFonts w:cs="Calibri"/>
          <w:b/>
          <w:bCs/>
          <w:lang w:val="es-ES" w:eastAsia="es-AR"/>
        </w:rPr>
        <w:t>.</w:t>
      </w:r>
      <w:r w:rsidRPr="00402D72">
        <w:rPr>
          <w:rFonts w:cs="Calibri"/>
          <w:lang w:eastAsia="es-AR"/>
        </w:rPr>
        <w:t> </w:t>
      </w:r>
      <w:r w:rsidRPr="00972A7E">
        <w:rPr>
          <w:rFonts w:cs="Calibri"/>
          <w:lang w:val="es-ES" w:eastAsia="es-AR"/>
        </w:rPr>
        <w:t>PERMUTATIVA</w:t>
      </w:r>
      <w:r w:rsidRPr="00972A7E">
        <w:rPr>
          <w:rFonts w:cs="Calibri"/>
          <w:lang w:eastAsia="es-AR"/>
        </w:rPr>
        <w:t> </w:t>
      </w:r>
    </w:p>
    <w:p w:rsidR="00885C91" w:rsidRPr="00402D72" w:rsidRDefault="00885C91" w:rsidP="00402D72">
      <w:pPr>
        <w:textAlignment w:val="baseline"/>
        <w:rPr>
          <w:rFonts w:cs="Calibri"/>
          <w:lang w:eastAsia="es-AR"/>
        </w:rPr>
      </w:pPr>
      <w:r>
        <w:rPr>
          <w:rFonts w:cs="Calibri"/>
          <w:b/>
          <w:bCs/>
          <w:color w:val="000000"/>
          <w:lang w:val="es-ES" w:eastAsia="es-AR"/>
        </w:rPr>
        <w:t xml:space="preserve">9. </w:t>
      </w:r>
      <w:r w:rsidRPr="00402D72">
        <w:rPr>
          <w:rFonts w:cs="Calibri"/>
          <w:b/>
          <w:bCs/>
          <w:color w:val="000000"/>
          <w:lang w:val="es-ES" w:eastAsia="es-AR"/>
        </w:rPr>
        <w:t>Se constituye una empresa y se aporta íntegramente un capital de $10000.</w:t>
      </w:r>
      <w:r w:rsidRPr="00402D72">
        <w:rPr>
          <w:rFonts w:cs="Calibri"/>
          <w:color w:val="000000"/>
          <w:lang w:eastAsia="es-AR"/>
        </w:rPr>
        <w:t> </w:t>
      </w:r>
      <w:r w:rsidRPr="00402D72">
        <w:rPr>
          <w:rFonts w:cs="Calibri"/>
          <w:color w:val="000000"/>
          <w:lang w:val="es-ES" w:eastAsia="es-AR"/>
        </w:rPr>
        <w:t>MODIFICATIVA</w:t>
      </w:r>
      <w:r w:rsidRPr="00402D72">
        <w:rPr>
          <w:rFonts w:cs="Calibri"/>
          <w:color w:val="000000"/>
          <w:lang w:eastAsia="es-AR"/>
        </w:rPr>
        <w:t> </w:t>
      </w:r>
    </w:p>
    <w:p w:rsidR="00885C91" w:rsidRPr="00402D72" w:rsidRDefault="00885C91" w:rsidP="00402D72">
      <w:pPr>
        <w:textAlignment w:val="baseline"/>
        <w:rPr>
          <w:rFonts w:cs="Calibri"/>
          <w:lang w:eastAsia="es-AR"/>
        </w:rPr>
      </w:pPr>
      <w:r>
        <w:rPr>
          <w:rFonts w:cs="Calibri"/>
          <w:b/>
          <w:bCs/>
          <w:color w:val="000000"/>
          <w:lang w:val="es-ES" w:eastAsia="es-AR"/>
        </w:rPr>
        <w:t xml:space="preserve">10. </w:t>
      </w:r>
      <w:r w:rsidRPr="00402D72">
        <w:rPr>
          <w:rFonts w:cs="Calibri"/>
          <w:b/>
          <w:bCs/>
          <w:color w:val="000000"/>
          <w:lang w:val="es-ES" w:eastAsia="es-AR"/>
        </w:rPr>
        <w:t>Se abre una cuenta corriente en el banco nación depositando $1000 en efectivo.</w:t>
      </w:r>
      <w:r w:rsidRPr="00402D72">
        <w:rPr>
          <w:rFonts w:cs="Calibri"/>
          <w:color w:val="000000"/>
          <w:lang w:eastAsia="es-AR"/>
        </w:rPr>
        <w:t> </w:t>
      </w:r>
      <w:r w:rsidRPr="00402D72">
        <w:rPr>
          <w:rFonts w:cs="Calibri"/>
          <w:color w:val="000000"/>
          <w:lang w:val="es-ES" w:eastAsia="es-AR"/>
        </w:rPr>
        <w:t>PERMUTATIVA</w:t>
      </w:r>
      <w:r w:rsidRPr="00402D72">
        <w:rPr>
          <w:rFonts w:cs="Calibri"/>
          <w:color w:val="000000"/>
          <w:lang w:eastAsia="es-AR"/>
        </w:rPr>
        <w:t> </w:t>
      </w:r>
    </w:p>
    <w:p w:rsidR="00885C91" w:rsidRPr="00972A7E" w:rsidRDefault="00885C91" w:rsidP="00402D72">
      <w:pPr>
        <w:textAlignment w:val="baseline"/>
        <w:rPr>
          <w:rFonts w:cs="Calibri"/>
          <w:lang w:eastAsia="es-AR"/>
        </w:rPr>
      </w:pPr>
      <w:r>
        <w:rPr>
          <w:rFonts w:cs="Calibri"/>
          <w:b/>
          <w:bCs/>
          <w:color w:val="000000"/>
          <w:lang w:val="es-ES" w:eastAsia="es-AR"/>
        </w:rPr>
        <w:t xml:space="preserve">11. </w:t>
      </w:r>
      <w:r w:rsidRPr="00402D72">
        <w:rPr>
          <w:rFonts w:cs="Calibri"/>
          <w:b/>
          <w:bCs/>
          <w:color w:val="000000"/>
          <w:lang w:val="es-ES" w:eastAsia="es-AR"/>
        </w:rPr>
        <w:t>Se compra al proveedor 30 libros a $10 cada uno entregando un pagare.</w:t>
      </w:r>
      <w:r w:rsidRPr="00402D72">
        <w:rPr>
          <w:rFonts w:cs="Calibri"/>
          <w:color w:val="000000"/>
          <w:lang w:eastAsia="es-AR"/>
        </w:rPr>
        <w:t> </w:t>
      </w:r>
      <w:r w:rsidRPr="00402D72">
        <w:rPr>
          <w:rFonts w:cs="Calibri"/>
          <w:color w:val="000000"/>
          <w:lang w:val="es-ES" w:eastAsia="es-AR"/>
        </w:rPr>
        <w:t>PERMUTATIVA</w:t>
      </w:r>
      <w:r w:rsidRPr="00402D72">
        <w:rPr>
          <w:rFonts w:cs="Calibri"/>
          <w:color w:val="000000"/>
          <w:lang w:eastAsia="es-AR"/>
        </w:rPr>
        <w:t> </w:t>
      </w:r>
    </w:p>
    <w:p w:rsidR="00885C91" w:rsidRDefault="00885C91" w:rsidP="00402D72">
      <w:pPr>
        <w:textAlignment w:val="baseline"/>
        <w:rPr>
          <w:rFonts w:ascii="Segoe UI" w:hAnsi="Segoe UI" w:cs="Segoe UI"/>
          <w:sz w:val="18"/>
          <w:szCs w:val="18"/>
          <w:lang w:eastAsia="es-AR"/>
        </w:rPr>
      </w:pPr>
      <w:r w:rsidRPr="00402D72">
        <w:rPr>
          <w:rFonts w:ascii="Segoe UI" w:hAnsi="Segoe UI" w:cs="Segoe UI"/>
          <w:b/>
          <w:sz w:val="18"/>
          <w:szCs w:val="18"/>
          <w:lang w:eastAsia="es-AR"/>
        </w:rPr>
        <w:t>12.</w:t>
      </w:r>
      <w:r>
        <w:rPr>
          <w:rFonts w:ascii="Segoe UI" w:hAnsi="Segoe UI" w:cs="Segoe UI"/>
          <w:sz w:val="18"/>
          <w:szCs w:val="18"/>
          <w:lang w:eastAsia="es-AR"/>
        </w:rPr>
        <w:t xml:space="preserve"> </w:t>
      </w:r>
      <w:r w:rsidRPr="00402D72">
        <w:rPr>
          <w:rFonts w:cs="Calibri"/>
          <w:b/>
          <w:bCs/>
          <w:color w:val="000000"/>
          <w:lang w:val="es-ES" w:eastAsia="es-AR"/>
        </w:rPr>
        <w:t>Se refinancia la deuda con el proveedor firmando un documento con el mismo informe.</w:t>
      </w:r>
      <w:r w:rsidRPr="00402D72">
        <w:rPr>
          <w:rFonts w:cs="Calibri"/>
          <w:color w:val="000000"/>
          <w:lang w:eastAsia="es-AR"/>
        </w:rPr>
        <w:t> </w:t>
      </w:r>
      <w:r w:rsidRPr="00402D72">
        <w:rPr>
          <w:rFonts w:cs="Calibri"/>
          <w:color w:val="000000"/>
          <w:lang w:val="es-ES" w:eastAsia="es-AR"/>
        </w:rPr>
        <w:t>PERMUTATIVA</w:t>
      </w:r>
      <w:r w:rsidRPr="00402D72">
        <w:rPr>
          <w:rFonts w:cs="Calibri"/>
          <w:color w:val="000000"/>
          <w:lang w:eastAsia="es-AR"/>
        </w:rPr>
        <w:t> </w:t>
      </w:r>
    </w:p>
    <w:p w:rsidR="00885C91" w:rsidRDefault="00885C91" w:rsidP="00402D72">
      <w:pPr>
        <w:textAlignment w:val="baseline"/>
        <w:rPr>
          <w:rFonts w:ascii="Segoe UI" w:hAnsi="Segoe UI" w:cs="Segoe UI"/>
          <w:sz w:val="18"/>
          <w:szCs w:val="18"/>
          <w:lang w:eastAsia="es-AR"/>
        </w:rPr>
      </w:pPr>
      <w:r w:rsidRPr="00402D72">
        <w:rPr>
          <w:rFonts w:ascii="Segoe UI" w:hAnsi="Segoe UI" w:cs="Segoe UI"/>
          <w:b/>
          <w:sz w:val="18"/>
          <w:szCs w:val="18"/>
          <w:lang w:eastAsia="es-AR"/>
        </w:rPr>
        <w:t xml:space="preserve">13. </w:t>
      </w:r>
      <w:r w:rsidRPr="00402D72">
        <w:rPr>
          <w:rFonts w:cs="Calibri"/>
          <w:b/>
          <w:bCs/>
          <w:color w:val="000000"/>
          <w:lang w:val="es-ES" w:eastAsia="es-AR"/>
        </w:rPr>
        <w:t>Se paga a cuenta al proveedor $100 en efectivo</w:t>
      </w:r>
      <w:r w:rsidRPr="00402D72">
        <w:rPr>
          <w:rFonts w:cs="Calibri"/>
          <w:color w:val="000000"/>
          <w:lang w:eastAsia="es-AR"/>
        </w:rPr>
        <w:t> </w:t>
      </w:r>
      <w:r w:rsidRPr="00402D72">
        <w:rPr>
          <w:rFonts w:cs="Calibri"/>
          <w:color w:val="000000"/>
          <w:lang w:val="es-ES" w:eastAsia="es-AR"/>
        </w:rPr>
        <w:t>PERMUTATIVA</w:t>
      </w:r>
      <w:r w:rsidRPr="00402D72">
        <w:rPr>
          <w:rFonts w:cs="Calibri"/>
          <w:color w:val="000000"/>
          <w:lang w:eastAsia="es-AR"/>
        </w:rPr>
        <w:t> </w:t>
      </w:r>
    </w:p>
    <w:p w:rsidR="00885C91" w:rsidRPr="00402D72" w:rsidRDefault="00885C91" w:rsidP="00402D72">
      <w:pPr>
        <w:textAlignment w:val="baseline"/>
        <w:rPr>
          <w:rFonts w:ascii="Segoe UI" w:hAnsi="Segoe UI" w:cs="Segoe UI"/>
          <w:sz w:val="18"/>
          <w:szCs w:val="18"/>
          <w:lang w:eastAsia="es-AR"/>
        </w:rPr>
      </w:pPr>
      <w:r w:rsidRPr="00402D72">
        <w:rPr>
          <w:rFonts w:ascii="Segoe UI" w:hAnsi="Segoe UI" w:cs="Segoe UI"/>
          <w:b/>
          <w:sz w:val="18"/>
          <w:szCs w:val="18"/>
          <w:lang w:eastAsia="es-AR"/>
        </w:rPr>
        <w:t xml:space="preserve">14. </w:t>
      </w:r>
      <w:r w:rsidRPr="00402D72">
        <w:rPr>
          <w:rFonts w:cs="Calibri"/>
          <w:b/>
          <w:bCs/>
          <w:color w:val="000000"/>
          <w:lang w:val="es-ES" w:eastAsia="es-AR"/>
        </w:rPr>
        <w:t>El empleado de la firma toma un colectivo y el costo del boleto es $1.</w:t>
      </w:r>
      <w:r w:rsidRPr="00402D72">
        <w:rPr>
          <w:rFonts w:cs="Calibri"/>
          <w:color w:val="000000"/>
          <w:lang w:eastAsia="es-AR"/>
        </w:rPr>
        <w:t> </w:t>
      </w:r>
      <w:r w:rsidRPr="00402D72">
        <w:rPr>
          <w:rFonts w:cs="Calibri"/>
          <w:color w:val="000000"/>
          <w:lang w:val="es-ES" w:eastAsia="es-AR"/>
        </w:rPr>
        <w:t>PERMUTATIVA</w:t>
      </w:r>
      <w:r w:rsidRPr="00402D72">
        <w:rPr>
          <w:rFonts w:cs="Calibri"/>
          <w:color w:val="000000"/>
          <w:lang w:eastAsia="es-AR"/>
        </w:rPr>
        <w:t> </w:t>
      </w:r>
    </w:p>
    <w:p w:rsidR="00885C91" w:rsidRPr="00402D72" w:rsidRDefault="00885C91" w:rsidP="00402D72">
      <w:pPr>
        <w:textAlignment w:val="baseline"/>
        <w:rPr>
          <w:rFonts w:cs="Calibri"/>
          <w:lang w:eastAsia="es-AR"/>
        </w:rPr>
      </w:pPr>
      <w:r>
        <w:rPr>
          <w:rFonts w:cs="Calibri"/>
          <w:b/>
          <w:bCs/>
          <w:color w:val="000000"/>
          <w:lang w:val="es-ES" w:eastAsia="es-AR"/>
        </w:rPr>
        <w:t xml:space="preserve">15. </w:t>
      </w:r>
      <w:r w:rsidRPr="00402D72">
        <w:rPr>
          <w:rFonts w:cs="Calibri"/>
          <w:b/>
          <w:bCs/>
          <w:color w:val="000000"/>
          <w:lang w:val="es-ES" w:eastAsia="es-AR"/>
        </w:rPr>
        <w:t>Se reciben del proveedor 5 libros de derecho xa la venta, valor de cada libro $7 cada uno, sin cargo x ser una promoción xa el nuevo lanzamiento de su colección.</w:t>
      </w:r>
      <w:r w:rsidRPr="00402D72">
        <w:rPr>
          <w:rFonts w:cs="Calibri"/>
          <w:color w:val="000000"/>
          <w:lang w:eastAsia="es-AR"/>
        </w:rPr>
        <w:t> </w:t>
      </w:r>
      <w:r w:rsidRPr="00402D72">
        <w:rPr>
          <w:rFonts w:cs="Calibri"/>
          <w:color w:val="000000"/>
          <w:lang w:val="es-ES" w:eastAsia="es-AR"/>
        </w:rPr>
        <w:t>MODIFICATIVA</w:t>
      </w:r>
      <w:r w:rsidRPr="00402D72">
        <w:rPr>
          <w:rFonts w:cs="Calibri"/>
          <w:color w:val="000000"/>
          <w:lang w:eastAsia="es-AR"/>
        </w:rPr>
        <w:t> </w:t>
      </w:r>
    </w:p>
    <w:p w:rsidR="00885C91" w:rsidRPr="00402D72" w:rsidRDefault="00885C91" w:rsidP="00402D72">
      <w:pPr>
        <w:textAlignment w:val="baseline"/>
        <w:rPr>
          <w:rFonts w:cs="Calibri"/>
          <w:lang w:eastAsia="es-AR"/>
        </w:rPr>
      </w:pPr>
      <w:r>
        <w:rPr>
          <w:rFonts w:cs="Calibri"/>
          <w:b/>
          <w:bCs/>
          <w:color w:val="000000"/>
          <w:lang w:val="es-ES" w:eastAsia="es-AR"/>
        </w:rPr>
        <w:t xml:space="preserve">16. </w:t>
      </w:r>
      <w:r w:rsidRPr="00402D72">
        <w:rPr>
          <w:rFonts w:cs="Calibri"/>
          <w:b/>
          <w:bCs/>
          <w:color w:val="000000"/>
          <w:lang w:val="es-ES" w:eastAsia="es-AR"/>
        </w:rPr>
        <w:t>Se efectúa un trámite ante la DGR x la habilitación del local, deberá pagarse un total de $250.</w:t>
      </w:r>
      <w:r w:rsidRPr="00402D72">
        <w:rPr>
          <w:rFonts w:cs="Calibri"/>
          <w:color w:val="000000"/>
          <w:lang w:eastAsia="es-AR"/>
        </w:rPr>
        <w:t> </w:t>
      </w:r>
      <w:r w:rsidRPr="00402D72">
        <w:rPr>
          <w:rFonts w:cs="Calibri"/>
          <w:color w:val="000000"/>
          <w:lang w:val="es-ES" w:eastAsia="es-AR"/>
        </w:rPr>
        <w:t>MODIFICATIVA</w:t>
      </w:r>
      <w:r w:rsidRPr="00402D72">
        <w:rPr>
          <w:rFonts w:cs="Calibri"/>
          <w:color w:val="000000"/>
          <w:lang w:eastAsia="es-AR"/>
        </w:rPr>
        <w:t> </w:t>
      </w:r>
    </w:p>
    <w:p w:rsidR="00885C91" w:rsidRPr="00402D72" w:rsidRDefault="00885C91" w:rsidP="00402D72">
      <w:pPr>
        <w:textAlignment w:val="baseline"/>
        <w:rPr>
          <w:rFonts w:cs="Calibri"/>
          <w:b/>
          <w:lang w:eastAsia="es-AR"/>
        </w:rPr>
      </w:pPr>
      <w:r>
        <w:rPr>
          <w:rFonts w:cs="Calibri"/>
          <w:b/>
          <w:color w:val="000000"/>
          <w:lang w:val="es-ES" w:eastAsia="es-AR"/>
        </w:rPr>
        <w:t>17.</w:t>
      </w:r>
      <w:r w:rsidRPr="00972A7E">
        <w:rPr>
          <w:rFonts w:cs="Calibri"/>
          <w:b/>
          <w:color w:val="000000"/>
          <w:lang w:val="es-ES" w:eastAsia="es-AR"/>
        </w:rPr>
        <w:t xml:space="preserve"> Se venden 20 libros al contado a$14 cada uno recibiendo el total en un cheque girado sobre un banco de Salta.</w:t>
      </w:r>
      <w:r w:rsidRPr="00972A7E">
        <w:rPr>
          <w:rFonts w:cs="Calibri"/>
          <w:b/>
          <w:color w:val="000000"/>
          <w:lang w:eastAsia="es-AR"/>
        </w:rPr>
        <w:t> </w:t>
      </w:r>
      <w:r w:rsidRPr="00402D72">
        <w:rPr>
          <w:rFonts w:cs="Calibri"/>
          <w:color w:val="000000"/>
          <w:lang w:val="es-ES" w:eastAsia="es-AR"/>
        </w:rPr>
        <w:t>MODIFICATIVA</w:t>
      </w:r>
      <w:r w:rsidRPr="00402D72">
        <w:rPr>
          <w:rFonts w:cs="Calibri"/>
          <w:color w:val="000000"/>
          <w:lang w:eastAsia="es-AR"/>
        </w:rPr>
        <w:t> </w:t>
      </w:r>
    </w:p>
    <w:p w:rsidR="00885C91" w:rsidRDefault="00885C91" w:rsidP="00402D72">
      <w:pPr>
        <w:textAlignment w:val="baseline"/>
        <w:rPr>
          <w:rFonts w:cs="Calibri"/>
          <w:color w:val="000000"/>
          <w:lang w:eastAsia="es-AR"/>
        </w:rPr>
      </w:pPr>
      <w:r>
        <w:rPr>
          <w:rFonts w:cs="Calibri"/>
          <w:b/>
          <w:bCs/>
          <w:color w:val="000000"/>
          <w:lang w:val="es-ES" w:eastAsia="es-AR"/>
        </w:rPr>
        <w:t>18.</w:t>
      </w:r>
      <w:r w:rsidRPr="00972A7E">
        <w:rPr>
          <w:rFonts w:cs="Calibri"/>
          <w:b/>
          <w:bCs/>
          <w:color w:val="000000"/>
          <w:lang w:val="es-ES" w:eastAsia="es-AR"/>
        </w:rPr>
        <w:t xml:space="preserve"> Se deposita un cheque en el banco y el banco como es un valor al cobro nos descuenta $3 que nos acredita en la cuenta.</w:t>
      </w:r>
      <w:r w:rsidRPr="00972A7E">
        <w:rPr>
          <w:rFonts w:cs="Calibri"/>
          <w:b/>
          <w:color w:val="000000"/>
          <w:lang w:eastAsia="es-AR"/>
        </w:rPr>
        <w:t> </w:t>
      </w:r>
      <w:r w:rsidRPr="00402D72">
        <w:rPr>
          <w:rFonts w:cs="Calibri"/>
          <w:color w:val="000000"/>
          <w:lang w:val="es-ES" w:eastAsia="es-AR"/>
        </w:rPr>
        <w:t>MODIFICATIVA</w:t>
      </w:r>
      <w:r w:rsidRPr="00402D72">
        <w:rPr>
          <w:rFonts w:cs="Calibri"/>
          <w:color w:val="000000"/>
          <w:lang w:eastAsia="es-AR"/>
        </w:rPr>
        <w:t> </w:t>
      </w:r>
    </w:p>
    <w:p w:rsidR="00885C91" w:rsidRDefault="00885C91" w:rsidP="00402D72">
      <w:pPr>
        <w:textAlignment w:val="baseline"/>
        <w:rPr>
          <w:rFonts w:cs="Calibri"/>
          <w:color w:val="000000"/>
          <w:lang w:eastAsia="es-AR"/>
        </w:rPr>
      </w:pPr>
    </w:p>
    <w:p w:rsidR="00885C91" w:rsidRDefault="00885C91" w:rsidP="00402D72">
      <w:pPr>
        <w:textAlignment w:val="baseline"/>
        <w:rPr>
          <w:rFonts w:cs="Calibri"/>
          <w:color w:val="000000"/>
          <w:lang w:eastAsia="es-AR"/>
        </w:rPr>
      </w:pPr>
    </w:p>
    <w:p w:rsidR="00885C91" w:rsidRDefault="00885C91" w:rsidP="00402D72">
      <w:pPr>
        <w:textAlignment w:val="baseline"/>
        <w:rPr>
          <w:rFonts w:cs="Calibri"/>
          <w:color w:val="000000"/>
          <w:lang w:eastAsia="es-AR"/>
        </w:rPr>
      </w:pPr>
    </w:p>
    <w:p w:rsidR="00885C91" w:rsidRDefault="00885C91" w:rsidP="00EF058A">
      <w:pPr>
        <w:jc w:val="center"/>
      </w:pPr>
      <w:r>
        <w:t>4.1 ESTADOS CONTABLES</w:t>
      </w:r>
    </w:p>
    <w:p w:rsidR="00885C91" w:rsidRDefault="00885C91" w:rsidP="00ED7BD4">
      <w:pPr>
        <w:pStyle w:val="ListParagraph"/>
        <w:numPr>
          <w:ilvl w:val="0"/>
          <w:numId w:val="29"/>
        </w:numPr>
      </w:pPr>
      <w:r>
        <w:t>Información contable que emite el ente para darla a conocimiento públicamente.</w:t>
      </w:r>
    </w:p>
    <w:p w:rsidR="00885C91" w:rsidRDefault="00885C91" w:rsidP="00ED7BD4">
      <w:pPr>
        <w:pStyle w:val="ListParagraph"/>
        <w:numPr>
          <w:ilvl w:val="0"/>
          <w:numId w:val="29"/>
        </w:numPr>
      </w:pPr>
      <w:r>
        <w:t>Situaciones:</w:t>
      </w:r>
    </w:p>
    <w:p w:rsidR="00885C91" w:rsidRDefault="00885C91" w:rsidP="00ED7BD4">
      <w:pPr>
        <w:pStyle w:val="ListParagraph"/>
        <w:numPr>
          <w:ilvl w:val="1"/>
          <w:numId w:val="29"/>
        </w:numPr>
      </w:pPr>
      <w:r>
        <w:t>Patrimonio</w:t>
      </w:r>
      <w:r>
        <w:sym w:font="Wingdings" w:char="F0E0"/>
      </w:r>
      <w:r>
        <w:t xml:space="preserve"> bienes, derechos y obligaciones económicas.</w:t>
      </w:r>
    </w:p>
    <w:p w:rsidR="00885C91" w:rsidRDefault="00885C91" w:rsidP="00ED7BD4">
      <w:pPr>
        <w:pStyle w:val="ListParagraph"/>
        <w:numPr>
          <w:ilvl w:val="1"/>
          <w:numId w:val="29"/>
        </w:numPr>
      </w:pPr>
      <w:r>
        <w:t>Económico</w:t>
      </w:r>
      <w:r>
        <w:sym w:font="Wingdings" w:char="F0E0"/>
      </w:r>
      <w:r>
        <w:t xml:space="preserve"> evolución de resultado del ente.</w:t>
      </w:r>
    </w:p>
    <w:p w:rsidR="00885C91" w:rsidRDefault="00885C91" w:rsidP="00ED7BD4">
      <w:pPr>
        <w:pStyle w:val="ListParagraph"/>
        <w:numPr>
          <w:ilvl w:val="1"/>
          <w:numId w:val="29"/>
        </w:numPr>
      </w:pPr>
      <w:r>
        <w:t>Financiero</w:t>
      </w:r>
      <w:r>
        <w:sym w:font="Wingdings" w:char="F0E0"/>
      </w:r>
      <w:r>
        <w:t xml:space="preserve"> fondos q posee el ente.</w:t>
      </w:r>
    </w:p>
    <w:p w:rsidR="00885C91" w:rsidRDefault="00885C91" w:rsidP="00ED7BD4">
      <w:pPr>
        <w:pStyle w:val="ListParagraph"/>
        <w:numPr>
          <w:ilvl w:val="1"/>
          <w:numId w:val="29"/>
        </w:numPr>
      </w:pPr>
      <w:r>
        <w:t>Otros comen</w:t>
      </w:r>
      <w:r>
        <w:sym w:font="Wingdings" w:char="F0E0"/>
      </w:r>
      <w:r>
        <w:t xml:space="preserve"> aclaraciones que incorporan.</w:t>
      </w:r>
    </w:p>
    <w:p w:rsidR="00885C91" w:rsidRDefault="00885C91" w:rsidP="00ED7BD4">
      <w:pPr>
        <w:pStyle w:val="ListParagraph"/>
        <w:numPr>
          <w:ilvl w:val="1"/>
          <w:numId w:val="30"/>
        </w:numPr>
        <w:jc w:val="center"/>
      </w:pPr>
      <w:r>
        <w:t>ESTADO DE SITUACION PATRIMONIAL</w:t>
      </w:r>
    </w:p>
    <w:p w:rsidR="00885C91" w:rsidRDefault="00885C91" w:rsidP="00ED7BD4">
      <w:pPr>
        <w:pStyle w:val="ListParagraph"/>
        <w:numPr>
          <w:ilvl w:val="0"/>
          <w:numId w:val="31"/>
        </w:numPr>
      </w:pPr>
      <w:r>
        <w:t>Muestra bienes y der del ente y  muestra obliga y participación del ente.</w:t>
      </w:r>
    </w:p>
    <w:p w:rsidR="00885C91" w:rsidRDefault="00885C91" w:rsidP="00ED7BD4">
      <w:pPr>
        <w:pStyle w:val="ListParagraph"/>
        <w:numPr>
          <w:ilvl w:val="0"/>
          <w:numId w:val="31"/>
        </w:numPr>
      </w:pPr>
      <w:r>
        <w:t>Incluye:</w:t>
      </w:r>
    </w:p>
    <w:p w:rsidR="00885C91" w:rsidRDefault="00885C91" w:rsidP="00ED7BD4">
      <w:pPr>
        <w:pStyle w:val="ListParagraph"/>
        <w:numPr>
          <w:ilvl w:val="1"/>
          <w:numId w:val="31"/>
        </w:numPr>
      </w:pPr>
      <w:r>
        <w:t>Activo corriente</w:t>
      </w:r>
      <w:r>
        <w:sym w:font="Wingdings" w:char="F0E0"/>
      </w:r>
      <w:r>
        <w:t xml:space="preserve"> se hace líquido en 1 año.</w:t>
      </w:r>
    </w:p>
    <w:p w:rsidR="00885C91" w:rsidRDefault="00885C91" w:rsidP="00ED7BD4">
      <w:pPr>
        <w:pStyle w:val="ListParagraph"/>
        <w:numPr>
          <w:ilvl w:val="1"/>
          <w:numId w:val="31"/>
        </w:numPr>
      </w:pPr>
      <w:r>
        <w:t>Activo no corriente</w:t>
      </w:r>
      <w:r>
        <w:sym w:font="Wingdings" w:char="F0E0"/>
      </w:r>
      <w:r>
        <w:t xml:space="preserve"> se hace líquido después de 1 año.</w:t>
      </w:r>
    </w:p>
    <w:p w:rsidR="00885C91" w:rsidRDefault="00885C91" w:rsidP="00ED7BD4">
      <w:pPr>
        <w:pStyle w:val="ListParagraph"/>
        <w:numPr>
          <w:ilvl w:val="1"/>
          <w:numId w:val="31"/>
        </w:numPr>
      </w:pPr>
      <w:r>
        <w:t>Pasivo corriente</w:t>
      </w:r>
      <w:r>
        <w:sym w:font="Wingdings" w:char="F0E0"/>
      </w:r>
      <w:r>
        <w:t xml:space="preserve"> deudas a pagar en 1 año.</w:t>
      </w:r>
    </w:p>
    <w:p w:rsidR="00885C91" w:rsidRDefault="00885C91" w:rsidP="00ED7BD4">
      <w:pPr>
        <w:pStyle w:val="ListParagraph"/>
        <w:numPr>
          <w:ilvl w:val="1"/>
          <w:numId w:val="31"/>
        </w:numPr>
      </w:pPr>
      <w:r>
        <w:t>Pasivo no corriente</w:t>
      </w:r>
      <w:r>
        <w:sym w:font="Wingdings" w:char="F0E0"/>
      </w:r>
      <w:r>
        <w:t xml:space="preserve"> deudas a pagar después de 1 año.</w:t>
      </w:r>
    </w:p>
    <w:p w:rsidR="00885C91" w:rsidRDefault="00885C91" w:rsidP="00497CA6">
      <w:pPr>
        <w:jc w:val="center"/>
      </w:pPr>
      <w:r w:rsidRPr="0054123D">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249pt;height:218.25pt;visibility:visible">
            <v:imagedata r:id="rId7" o:title=""/>
          </v:shape>
        </w:pict>
      </w:r>
    </w:p>
    <w:p w:rsidR="00885C91" w:rsidRDefault="00885C91" w:rsidP="00EF058A">
      <w:pPr>
        <w:jc w:val="center"/>
      </w:pPr>
    </w:p>
    <w:p w:rsidR="00885C91" w:rsidRDefault="00885C91" w:rsidP="00EF058A">
      <w:pPr>
        <w:jc w:val="center"/>
      </w:pPr>
      <w:r>
        <w:t>4.3 ESTADO DE RESULTADOS</w:t>
      </w:r>
    </w:p>
    <w:p w:rsidR="00885C91" w:rsidRDefault="00885C91" w:rsidP="00ED7BD4">
      <w:pPr>
        <w:pStyle w:val="ListParagraph"/>
        <w:numPr>
          <w:ilvl w:val="0"/>
          <w:numId w:val="32"/>
        </w:numPr>
      </w:pPr>
      <w:r>
        <w:rPr>
          <w:noProof/>
          <w:lang w:val="es-ES_tradnl" w:eastAsia="es-ES_tradnl"/>
        </w:rPr>
        <w:pict>
          <v:shape id="_x0000_s1026" type="#_x0000_t75" style="position:absolute;left:0;text-align:left;margin-left:0;margin-top:23.45pt;width:265.05pt;height:86pt;z-index:251663872;visibility:visible;mso-position-horizontal:center;mso-position-horizontal-relative:margin">
            <v:imagedata r:id="rId8" o:title=""/>
            <w10:wrap type="topAndBottom" anchorx="margin"/>
          </v:shape>
        </w:pict>
      </w:r>
      <w:r>
        <w:t>Manifiesta consecuencias de opera a lo largo de 1 periodo [evolución económica]</w:t>
      </w:r>
    </w:p>
    <w:p w:rsidR="00885C91" w:rsidRDefault="00885C91" w:rsidP="00497CA6">
      <w:r>
        <w:rPr>
          <w:noProof/>
          <w:lang w:val="es-ES_tradnl" w:eastAsia="es-ES_tradnl"/>
        </w:rPr>
        <w:pict>
          <v:shape id="Imagen 25" o:spid="_x0000_s1027" type="#_x0000_t75" style="position:absolute;margin-left:76.95pt;margin-top:116.25pt;width:127.65pt;height:117pt;z-index:251658752;visibility:visible;mso-position-horizontal-relative:margin">
            <v:imagedata r:id="rId9" o:title="" cropbottom="21966f" cropright="25953f"/>
            <w10:wrap type="topAndBottom" anchorx="margin"/>
          </v:shape>
        </w:pict>
      </w:r>
      <w:r>
        <w:rPr>
          <w:noProof/>
          <w:lang w:val="es-ES_tradnl" w:eastAsia="es-ES_tradnl"/>
        </w:rPr>
        <w:pict>
          <v:shape id="Imagen 26" o:spid="_x0000_s1028" type="#_x0000_t75" style="position:absolute;margin-left:207.5pt;margin-top:643pt;width:137.5pt;height:158.3pt;z-index:-251656704;visibility:visible;mso-position-horizontal-relative:margin;mso-position-vertical-relative:page">
            <v:imagedata r:id="rId10" o:title="" cropbottom="21326f" cropright="23052f"/>
            <w10:wrap type="topAndBottom" anchorx="margin" anchory="page"/>
          </v:shape>
        </w:pict>
      </w:r>
    </w:p>
    <w:p w:rsidR="00885C91" w:rsidRPr="00A95E80" w:rsidRDefault="00885C91" w:rsidP="00D84AF2">
      <w:pPr>
        <w:jc w:val="center"/>
      </w:pPr>
      <w:r w:rsidRPr="00A95E80">
        <w:t>4.4 ESTADO DE EVOLUCION DEL PATRIMONIO NETO</w:t>
      </w:r>
    </w:p>
    <w:p w:rsidR="00885C91" w:rsidRDefault="00885C91" w:rsidP="00ED7BD4">
      <w:pPr>
        <w:pStyle w:val="ListParagraph"/>
        <w:numPr>
          <w:ilvl w:val="0"/>
          <w:numId w:val="9"/>
        </w:numPr>
      </w:pPr>
      <w:r>
        <w:rPr>
          <w:noProof/>
          <w:lang w:val="es-ES_tradnl" w:eastAsia="es-ES_tradnl"/>
        </w:rPr>
        <w:pict>
          <v:shape id="Imagen 27" o:spid="_x0000_s1029" type="#_x0000_t75" style="position:absolute;left:0;text-align:left;margin-left:0;margin-top:101pt;width:166.45pt;height:123.6pt;z-index:251660800;visibility:visible;mso-position-horizontal:center;mso-position-horizontal-relative:margin;mso-position-vertical-relative:page">
            <v:imagedata r:id="rId11" o:title="" cropbottom="26077f" cropleft="4993f" cropright="26043f"/>
            <w10:wrap type="topAndBottom" anchorx="margin" anchory="page"/>
          </v:shape>
        </w:pict>
      </w:r>
      <w:r w:rsidRPr="00A95E80">
        <w:t>Definición</w:t>
      </w:r>
      <w:r w:rsidRPr="00A95E80">
        <w:sym w:font="Wingdings" w:char="F0E0"/>
      </w:r>
      <w:r w:rsidRPr="00A95E80">
        <w:t xml:space="preserve"> expone evolución de 1 sector del balance, el patrimonio neto.</w:t>
      </w:r>
    </w:p>
    <w:p w:rsidR="00885C91" w:rsidRDefault="00885C91" w:rsidP="00D330C9">
      <w:pPr>
        <w:pStyle w:val="ListParagraph"/>
      </w:pPr>
    </w:p>
    <w:p w:rsidR="00885C91" w:rsidRDefault="00885C91" w:rsidP="00100B04">
      <w:pPr>
        <w:pStyle w:val="ListParagraph"/>
      </w:pPr>
    </w:p>
    <w:p w:rsidR="00885C91" w:rsidRPr="004E112C" w:rsidRDefault="00885C91" w:rsidP="00393A35">
      <w:pPr>
        <w:ind w:left="360"/>
        <w:jc w:val="center"/>
      </w:pPr>
      <w:r w:rsidRPr="004E112C">
        <w:t>4.5 ESTADO DE ORIGEN Y APLICACIÓN DE FONDOS</w:t>
      </w:r>
    </w:p>
    <w:p w:rsidR="00885C91" w:rsidRPr="004E112C" w:rsidRDefault="00885C91" w:rsidP="00ED7BD4">
      <w:pPr>
        <w:pStyle w:val="ListParagraph"/>
        <w:numPr>
          <w:ilvl w:val="0"/>
          <w:numId w:val="9"/>
        </w:numPr>
      </w:pPr>
      <w:r w:rsidRPr="004E112C">
        <w:t>Definición</w:t>
      </w:r>
      <w:r w:rsidRPr="004E112C">
        <w:sym w:font="Wingdings" w:char="F0E0"/>
      </w:r>
      <w:r w:rsidRPr="004E112C">
        <w:t xml:space="preserve"> expone cambios entre inicio y cierre tomando en cuenta los fondos.</w:t>
      </w:r>
    </w:p>
    <w:p w:rsidR="00885C91" w:rsidRPr="004E112C" w:rsidRDefault="00885C91" w:rsidP="00ED7BD4">
      <w:pPr>
        <w:pStyle w:val="ListParagraph"/>
        <w:numPr>
          <w:ilvl w:val="0"/>
          <w:numId w:val="9"/>
        </w:numPr>
      </w:pPr>
      <w:r w:rsidRPr="004E112C">
        <w:t>Origen</w:t>
      </w:r>
      <w:r w:rsidRPr="004E112C">
        <w:sym w:font="Wingdings" w:char="F0E0"/>
      </w:r>
      <w:r w:rsidRPr="004E112C">
        <w:t xml:space="preserve"> financiación.</w:t>
      </w:r>
    </w:p>
    <w:p w:rsidR="00885C91" w:rsidRDefault="00885C91" w:rsidP="00ED7BD4">
      <w:pPr>
        <w:pStyle w:val="ListParagraph"/>
        <w:numPr>
          <w:ilvl w:val="0"/>
          <w:numId w:val="9"/>
        </w:numPr>
      </w:pPr>
      <w:r w:rsidRPr="004E112C">
        <w:t>Aplicación</w:t>
      </w:r>
      <w:r w:rsidRPr="004E112C">
        <w:sym w:font="Wingdings" w:char="F0E0"/>
      </w:r>
      <w:r w:rsidRPr="004E112C">
        <w:t xml:space="preserve"> inversión.</w:t>
      </w:r>
    </w:p>
    <w:p w:rsidR="00885C91" w:rsidRPr="004E112C" w:rsidRDefault="00885C91" w:rsidP="00D330C9">
      <w:pPr>
        <w:ind w:left="360"/>
      </w:pPr>
    </w:p>
    <w:p w:rsidR="00885C91" w:rsidRDefault="00885C91" w:rsidP="00EF058A">
      <w:pPr>
        <w:jc w:val="center"/>
      </w:pPr>
      <w:r w:rsidRPr="0042623D">
        <w:t>PRINCIPIO DE DEVENGADO</w:t>
      </w:r>
    </w:p>
    <w:p w:rsidR="00885C91" w:rsidRDefault="00885C91" w:rsidP="00ED7BD4">
      <w:pPr>
        <w:pStyle w:val="ListParagraph"/>
        <w:numPr>
          <w:ilvl w:val="0"/>
          <w:numId w:val="10"/>
        </w:numPr>
      </w:pPr>
      <w:r>
        <w:t>Definición</w:t>
      </w:r>
      <w:r>
        <w:sym w:font="Wingdings" w:char="F0E0"/>
      </w:r>
      <w:r>
        <w:t xml:space="preserve"> adquisición de  1 derecho a percibir // adquisición 1 importe determinado x 1 trabajo o servicio sin importar si se cobró o pago // reconocimiento de pérdidas y ganancias en función del tiempo independientemente que se haya pagado o no.</w:t>
      </w:r>
    </w:p>
    <w:p w:rsidR="00885C91" w:rsidRDefault="00885C91" w:rsidP="00ED7BD4">
      <w:pPr>
        <w:pStyle w:val="ListParagraph"/>
        <w:numPr>
          <w:ilvl w:val="0"/>
          <w:numId w:val="10"/>
        </w:numPr>
      </w:pPr>
      <w:r>
        <w:t>Ganancias:</w:t>
      </w:r>
    </w:p>
    <w:p w:rsidR="00885C91" w:rsidRDefault="00885C91" w:rsidP="00ED7BD4">
      <w:pPr>
        <w:pStyle w:val="ListParagraph"/>
        <w:numPr>
          <w:ilvl w:val="1"/>
          <w:numId w:val="10"/>
        </w:numPr>
      </w:pPr>
      <w:r>
        <w:t>Cobrados y devengados</w:t>
      </w:r>
      <w:r>
        <w:sym w:font="Wingdings" w:char="F0E0"/>
      </w:r>
      <w:r>
        <w:t xml:space="preserve"> R-</w:t>
      </w:r>
    </w:p>
    <w:p w:rsidR="00885C91" w:rsidRDefault="00885C91" w:rsidP="00ED7BD4">
      <w:pPr>
        <w:pStyle w:val="ListParagraph"/>
        <w:numPr>
          <w:ilvl w:val="1"/>
          <w:numId w:val="10"/>
        </w:numPr>
      </w:pPr>
      <w:r>
        <w:t>Cobrados y no devengados</w:t>
      </w:r>
      <w:r>
        <w:sym w:font="Wingdings" w:char="F0E0"/>
      </w:r>
      <w:r>
        <w:t xml:space="preserve"> P</w:t>
      </w:r>
    </w:p>
    <w:p w:rsidR="00885C91" w:rsidRDefault="00885C91" w:rsidP="00ED7BD4">
      <w:pPr>
        <w:pStyle w:val="ListParagraph"/>
        <w:numPr>
          <w:ilvl w:val="1"/>
          <w:numId w:val="10"/>
        </w:numPr>
      </w:pPr>
      <w:r>
        <w:t>Pend a cobro y devengados</w:t>
      </w:r>
      <w:r>
        <w:sym w:font="Wingdings" w:char="F0E0"/>
      </w:r>
      <w:r>
        <w:t xml:space="preserve"> A</w:t>
      </w:r>
    </w:p>
    <w:p w:rsidR="00885C91" w:rsidRDefault="00885C91" w:rsidP="00ED7BD4">
      <w:pPr>
        <w:pStyle w:val="ListParagraph"/>
        <w:numPr>
          <w:ilvl w:val="0"/>
          <w:numId w:val="10"/>
        </w:numPr>
      </w:pPr>
      <w:r>
        <w:t>Perdidas:</w:t>
      </w:r>
    </w:p>
    <w:p w:rsidR="00885C91" w:rsidRDefault="00885C91" w:rsidP="00ED7BD4">
      <w:pPr>
        <w:pStyle w:val="ListParagraph"/>
        <w:numPr>
          <w:ilvl w:val="1"/>
          <w:numId w:val="10"/>
        </w:numPr>
      </w:pPr>
      <w:r>
        <w:t>Pagados y devengados</w:t>
      </w:r>
      <w:r>
        <w:sym w:font="Wingdings" w:char="F0E0"/>
      </w:r>
      <w:r>
        <w:t xml:space="preserve"> R-</w:t>
      </w:r>
    </w:p>
    <w:p w:rsidR="00885C91" w:rsidRDefault="00885C91" w:rsidP="00ED7BD4">
      <w:pPr>
        <w:pStyle w:val="ListParagraph"/>
        <w:numPr>
          <w:ilvl w:val="1"/>
          <w:numId w:val="10"/>
        </w:numPr>
      </w:pPr>
      <w:r>
        <w:t>Pagados y no devengados</w:t>
      </w:r>
      <w:r>
        <w:sym w:font="Wingdings" w:char="F0E0"/>
      </w:r>
      <w:r>
        <w:t xml:space="preserve"> A</w:t>
      </w:r>
    </w:p>
    <w:p w:rsidR="00885C91" w:rsidRDefault="00885C91" w:rsidP="00ED7BD4">
      <w:pPr>
        <w:pStyle w:val="ListParagraph"/>
        <w:numPr>
          <w:ilvl w:val="1"/>
          <w:numId w:val="10"/>
        </w:numPr>
      </w:pPr>
      <w:r>
        <w:t>Pend a pago y devengados</w:t>
      </w:r>
      <w:r>
        <w:sym w:font="Wingdings" w:char="F0E0"/>
      </w:r>
      <w:r>
        <w:t xml:space="preserve"> P</w:t>
      </w:r>
    </w:p>
    <w:p w:rsidR="00885C91" w:rsidRDefault="00885C91" w:rsidP="00ED7BD4">
      <w:pPr>
        <w:pStyle w:val="ListParagraph"/>
        <w:numPr>
          <w:ilvl w:val="0"/>
          <w:numId w:val="10"/>
        </w:numPr>
      </w:pPr>
      <w:r>
        <w:t>Ejercicios:</w:t>
      </w:r>
    </w:p>
    <w:p w:rsidR="00885C91" w:rsidRDefault="00885C91" w:rsidP="00D330C9">
      <w:pPr>
        <w:rPr>
          <w:rStyle w:val="eop"/>
          <w:rFonts w:cs="Calibri"/>
          <w:color w:val="000000"/>
          <w:shd w:val="clear" w:color="auto" w:fill="FFFFFF"/>
        </w:rPr>
      </w:pPr>
      <w:r>
        <w:rPr>
          <w:rStyle w:val="normaltextrun"/>
          <w:rFonts w:cs="Calibri"/>
          <w:b/>
          <w:bCs/>
          <w:color w:val="000000"/>
          <w:shd w:val="clear" w:color="auto" w:fill="FFFFFF"/>
          <w:lang w:val="es-ES"/>
        </w:rPr>
        <w:t>01/10/2019: Se contrata a un especialista en la fabricación de calaveras artesanales que fabricará durante el mes de octubre las calaveras. Su sueldo será de $ 15.000, y trabajará sólo durante el mes de octubre. También se contrata a un vendedor que cobrará $ 6.000 mensuales, a partir del 01/10/2019, y se les paga siempre el día 5 del mes siguiente al devengamiento.</w:t>
      </w:r>
      <w:r>
        <w:rPr>
          <w:rStyle w:val="eop"/>
          <w:rFonts w:cs="Calibri"/>
          <w:color w:val="000000"/>
          <w:shd w:val="clear" w:color="auto" w:fill="FFFFFF"/>
        </w:rPr>
        <w:t> </w:t>
      </w:r>
    </w:p>
    <w:p w:rsidR="00885C91" w:rsidRDefault="00885C91" w:rsidP="00D330C9">
      <w:pPr>
        <w:rPr>
          <w:rFonts w:cs="Calibri"/>
          <w:bCs/>
          <w:color w:val="000000"/>
          <w:shd w:val="clear" w:color="auto" w:fill="FFFFFF"/>
        </w:rPr>
      </w:pPr>
      <w:r w:rsidRPr="00D330C9">
        <w:rPr>
          <w:rFonts w:cs="Calibri"/>
          <w:bCs/>
          <w:color w:val="000000"/>
          <w:shd w:val="clear" w:color="auto" w:fill="FFFFFF"/>
        </w:rPr>
        <w:t>31/10/2019:</w:t>
      </w:r>
    </w:p>
    <w:p w:rsidR="00885C91" w:rsidRPr="005F275D" w:rsidRDefault="00885C91" w:rsidP="00ED7BD4">
      <w:pPr>
        <w:numPr>
          <w:ilvl w:val="0"/>
          <w:numId w:val="47"/>
        </w:numPr>
        <w:ind w:left="360" w:firstLine="0"/>
        <w:textAlignment w:val="baseline"/>
        <w:rPr>
          <w:rFonts w:cs="Calibri"/>
          <w:lang w:eastAsia="es-AR"/>
        </w:rPr>
      </w:pPr>
      <w:r w:rsidRPr="005F275D">
        <w:rPr>
          <w:rFonts w:cs="Calibri"/>
          <w:color w:val="000000"/>
          <w:lang w:val="es-ES" w:eastAsia="es-AR"/>
        </w:rPr>
        <w:t>Sueldos a pagar (P)--&gt; +21.000 [especialista + vendedor]</w:t>
      </w:r>
      <w:r w:rsidRPr="005F275D">
        <w:rPr>
          <w:rFonts w:cs="Calibri"/>
          <w:color w:val="000000"/>
          <w:lang w:eastAsia="es-AR"/>
        </w:rPr>
        <w:t> </w:t>
      </w:r>
    </w:p>
    <w:p w:rsidR="00885C91" w:rsidRPr="005F275D" w:rsidRDefault="00885C91" w:rsidP="00ED7BD4">
      <w:pPr>
        <w:numPr>
          <w:ilvl w:val="0"/>
          <w:numId w:val="47"/>
        </w:numPr>
        <w:ind w:left="360" w:firstLine="0"/>
        <w:textAlignment w:val="baseline"/>
        <w:rPr>
          <w:rFonts w:cs="Calibri"/>
          <w:lang w:eastAsia="es-AR"/>
        </w:rPr>
      </w:pPr>
      <w:r w:rsidRPr="005F275D">
        <w:rPr>
          <w:rFonts w:cs="Calibri"/>
          <w:color w:val="000000"/>
          <w:lang w:val="es-ES" w:eastAsia="es-AR"/>
        </w:rPr>
        <w:t>Sueldos (PN)--&gt; -6.000 [vendedor]</w:t>
      </w:r>
      <w:r w:rsidRPr="005F275D">
        <w:rPr>
          <w:rFonts w:cs="Calibri"/>
          <w:color w:val="000000"/>
          <w:lang w:eastAsia="es-AR"/>
        </w:rPr>
        <w:t> </w:t>
      </w:r>
    </w:p>
    <w:p w:rsidR="00885C91" w:rsidRDefault="00885C91" w:rsidP="00D330C9">
      <w:pPr>
        <w:rPr>
          <w:rStyle w:val="eop"/>
          <w:rFonts w:cs="Calibri"/>
          <w:color w:val="000000"/>
          <w:shd w:val="clear" w:color="auto" w:fill="FFFFFF"/>
        </w:rPr>
      </w:pPr>
      <w:r w:rsidRPr="005F275D">
        <w:rPr>
          <w:rStyle w:val="normaltextrun"/>
          <w:rFonts w:cs="Calibri"/>
          <w:bCs/>
          <w:color w:val="000000"/>
          <w:shd w:val="clear" w:color="auto" w:fill="FFFFFF"/>
          <w:lang w:val="es-ES"/>
        </w:rPr>
        <w:t>05/11/2019:</w:t>
      </w:r>
      <w:r w:rsidRPr="005F275D">
        <w:rPr>
          <w:rStyle w:val="eop"/>
          <w:rFonts w:cs="Calibri"/>
          <w:color w:val="000000"/>
          <w:shd w:val="clear" w:color="auto" w:fill="FFFFFF"/>
        </w:rPr>
        <w:t> </w:t>
      </w:r>
    </w:p>
    <w:p w:rsidR="00885C91" w:rsidRPr="005F275D" w:rsidRDefault="00885C91" w:rsidP="00ED7BD4">
      <w:pPr>
        <w:numPr>
          <w:ilvl w:val="0"/>
          <w:numId w:val="48"/>
        </w:numPr>
        <w:ind w:left="360" w:firstLine="0"/>
        <w:textAlignment w:val="baseline"/>
        <w:rPr>
          <w:rFonts w:cs="Calibri"/>
          <w:lang w:eastAsia="es-AR"/>
        </w:rPr>
      </w:pPr>
      <w:r w:rsidRPr="005F275D">
        <w:rPr>
          <w:rFonts w:cs="Calibri"/>
          <w:color w:val="000000"/>
          <w:lang w:val="es-ES" w:eastAsia="es-AR"/>
        </w:rPr>
        <w:t>Caja (A)--&gt; -21.000</w:t>
      </w:r>
      <w:r w:rsidRPr="005F275D">
        <w:rPr>
          <w:rFonts w:cs="Calibri"/>
          <w:color w:val="000000"/>
          <w:lang w:eastAsia="es-AR"/>
        </w:rPr>
        <w:t> </w:t>
      </w:r>
    </w:p>
    <w:p w:rsidR="00885C91" w:rsidRPr="005F275D" w:rsidRDefault="00885C91" w:rsidP="00ED7BD4">
      <w:pPr>
        <w:numPr>
          <w:ilvl w:val="0"/>
          <w:numId w:val="48"/>
        </w:numPr>
        <w:ind w:left="360" w:firstLine="0"/>
        <w:textAlignment w:val="baseline"/>
        <w:rPr>
          <w:rFonts w:cs="Calibri"/>
          <w:lang w:eastAsia="es-AR"/>
        </w:rPr>
      </w:pPr>
      <w:r w:rsidRPr="005F275D">
        <w:rPr>
          <w:rFonts w:cs="Calibri"/>
          <w:color w:val="000000"/>
          <w:lang w:val="es-ES" w:eastAsia="es-AR"/>
        </w:rPr>
        <w:t>Sueldos a pagar (P)--&gt; -21.000</w:t>
      </w:r>
    </w:p>
    <w:p w:rsidR="00885C91" w:rsidRPr="005F275D" w:rsidRDefault="00885C91" w:rsidP="00D330C9"/>
    <w:p w:rsidR="00885C91" w:rsidRDefault="00885C91" w:rsidP="00EF058A">
      <w:pPr>
        <w:jc w:val="center"/>
      </w:pPr>
      <w:r>
        <w:t>5.3.2 COSTOS</w:t>
      </w:r>
    </w:p>
    <w:p w:rsidR="00885C91" w:rsidRDefault="00885C91" w:rsidP="00ED7BD4">
      <w:pPr>
        <w:pStyle w:val="ListParagraph"/>
        <w:numPr>
          <w:ilvl w:val="0"/>
          <w:numId w:val="33"/>
        </w:numPr>
        <w:jc w:val="both"/>
      </w:pPr>
      <w:r>
        <w:t>Todos los sacrificios necesarios para obtener algo.</w:t>
      </w:r>
    </w:p>
    <w:p w:rsidR="00885C91" w:rsidRDefault="00885C91" w:rsidP="00ED7BD4">
      <w:pPr>
        <w:pStyle w:val="ListParagraph"/>
        <w:numPr>
          <w:ilvl w:val="0"/>
          <w:numId w:val="33"/>
        </w:numPr>
        <w:jc w:val="both"/>
      </w:pPr>
      <w:r>
        <w:t>Si los ingresos no se produjeron</w:t>
      </w:r>
      <w:r>
        <w:sym w:font="Wingdings" w:char="F0E0"/>
      </w:r>
      <w:r>
        <w:t xml:space="preserve"> activo.</w:t>
      </w:r>
    </w:p>
    <w:p w:rsidR="00885C91" w:rsidRDefault="00885C91" w:rsidP="00ED7BD4">
      <w:pPr>
        <w:pStyle w:val="ListParagraph"/>
        <w:numPr>
          <w:ilvl w:val="0"/>
          <w:numId w:val="33"/>
        </w:numPr>
        <w:jc w:val="both"/>
      </w:pPr>
      <w:r>
        <w:t>Si los ingresos ya se produjeron</w:t>
      </w:r>
      <w:r>
        <w:sym w:font="Wingdings" w:char="F0E0"/>
      </w:r>
      <w:r>
        <w:t xml:space="preserve"> estado de resultados.</w:t>
      </w:r>
    </w:p>
    <w:p w:rsidR="00885C91" w:rsidRDefault="00885C91" w:rsidP="005F275D">
      <w:pPr>
        <w:jc w:val="both"/>
      </w:pPr>
    </w:p>
    <w:p w:rsidR="00885C91" w:rsidRDefault="00885C91" w:rsidP="005F275D">
      <w:pPr>
        <w:jc w:val="both"/>
      </w:pPr>
    </w:p>
    <w:p w:rsidR="00885C91" w:rsidRDefault="00885C91" w:rsidP="005F275D">
      <w:pPr>
        <w:jc w:val="both"/>
      </w:pPr>
    </w:p>
    <w:p w:rsidR="00885C91" w:rsidRDefault="00885C91" w:rsidP="005F275D">
      <w:pPr>
        <w:jc w:val="both"/>
      </w:pPr>
    </w:p>
    <w:p w:rsidR="00885C91" w:rsidRPr="008A15F2" w:rsidRDefault="00885C91" w:rsidP="00EF058A">
      <w:pPr>
        <w:jc w:val="center"/>
      </w:pPr>
      <w:r w:rsidRPr="008A15F2">
        <w:t>5.3.3 CLASIFICACION DE COSTOS</w:t>
      </w:r>
    </w:p>
    <w:p w:rsidR="00885C91" w:rsidRPr="008A15F2" w:rsidRDefault="00885C91" w:rsidP="00ED7BD4">
      <w:pPr>
        <w:pStyle w:val="ListParagraph"/>
        <w:numPr>
          <w:ilvl w:val="0"/>
          <w:numId w:val="11"/>
        </w:numPr>
      </w:pPr>
      <w:r w:rsidRPr="008A15F2">
        <w:t>Clasif</w:t>
      </w:r>
      <w:r>
        <w:t>icación</w:t>
      </w:r>
      <w:r w:rsidRPr="008A15F2">
        <w:t xml:space="preserve"> 1:</w:t>
      </w:r>
    </w:p>
    <w:p w:rsidR="00885C91" w:rsidRPr="008A15F2" w:rsidRDefault="00885C91" w:rsidP="00ED7BD4">
      <w:pPr>
        <w:pStyle w:val="ListParagraph"/>
        <w:numPr>
          <w:ilvl w:val="1"/>
          <w:numId w:val="11"/>
        </w:numPr>
      </w:pPr>
      <w:r w:rsidRPr="008A15F2">
        <w:t>Directos</w:t>
      </w:r>
      <w:r w:rsidRPr="008A15F2">
        <w:sym w:font="Wingdings" w:char="F0E0"/>
      </w:r>
      <w:r w:rsidRPr="008A15F2">
        <w:t xml:space="preserve"> identif</w:t>
      </w:r>
      <w:r>
        <w:t>ican</w:t>
      </w:r>
      <w:r w:rsidRPr="008A15F2">
        <w:t xml:space="preserve"> en forma directa c</w:t>
      </w:r>
      <w:r>
        <w:t>o</w:t>
      </w:r>
      <w:r w:rsidRPr="008A15F2">
        <w:t>n el prod</w:t>
      </w:r>
      <w:r>
        <w:t>ucto</w:t>
      </w:r>
      <w:r w:rsidRPr="008A15F2">
        <w:t>.</w:t>
      </w:r>
    </w:p>
    <w:p w:rsidR="00885C91" w:rsidRPr="008A15F2" w:rsidRDefault="00885C91" w:rsidP="00ED7BD4">
      <w:pPr>
        <w:pStyle w:val="ListParagraph"/>
        <w:numPr>
          <w:ilvl w:val="1"/>
          <w:numId w:val="11"/>
        </w:numPr>
      </w:pPr>
      <w:r w:rsidRPr="008A15F2">
        <w:t>Indirectos</w:t>
      </w:r>
      <w:r w:rsidRPr="008A15F2">
        <w:sym w:font="Wingdings" w:char="F0E0"/>
      </w:r>
      <w:r w:rsidRPr="008A15F2">
        <w:t xml:space="preserve"> debe buscarse algún criterio q permita atribuir a cada artículo (cuenta de distrib</w:t>
      </w:r>
      <w:r>
        <w:t>ución</w:t>
      </w:r>
      <w:r w:rsidRPr="008A15F2">
        <w:t xml:space="preserve"> de costos indirec</w:t>
      </w:r>
      <w:r>
        <w:t>tos</w:t>
      </w:r>
      <w:r w:rsidRPr="008A15F2">
        <w:t>)</w:t>
      </w:r>
      <w:r>
        <w:t>.</w:t>
      </w:r>
    </w:p>
    <w:p w:rsidR="00885C91" w:rsidRPr="008A15F2" w:rsidRDefault="00885C91" w:rsidP="00ED7BD4">
      <w:pPr>
        <w:pStyle w:val="ListParagraph"/>
        <w:numPr>
          <w:ilvl w:val="0"/>
          <w:numId w:val="11"/>
        </w:numPr>
      </w:pPr>
      <w:r w:rsidRPr="008A15F2">
        <w:t>Clasif</w:t>
      </w:r>
      <w:r>
        <w:t>icación</w:t>
      </w:r>
      <w:r w:rsidRPr="008A15F2">
        <w:t xml:space="preserve"> 2:</w:t>
      </w:r>
    </w:p>
    <w:p w:rsidR="00885C91" w:rsidRPr="008A15F2" w:rsidRDefault="00885C91" w:rsidP="00ED7BD4">
      <w:pPr>
        <w:pStyle w:val="ListParagraph"/>
        <w:numPr>
          <w:ilvl w:val="1"/>
          <w:numId w:val="11"/>
        </w:numPr>
      </w:pPr>
      <w:r w:rsidRPr="008A15F2">
        <w:t>Variables</w:t>
      </w:r>
      <w:r w:rsidRPr="008A15F2">
        <w:sym w:font="Wingdings" w:char="F0E0"/>
      </w:r>
      <w:r w:rsidRPr="008A15F2">
        <w:t xml:space="preserve"> varían en forma propor</w:t>
      </w:r>
      <w:r>
        <w:t>cional</w:t>
      </w:r>
      <w:r w:rsidRPr="008A15F2">
        <w:t xml:space="preserve"> a los cambios de prod</w:t>
      </w:r>
      <w:r>
        <w:t>ucción</w:t>
      </w:r>
      <w:r w:rsidRPr="008A15F2">
        <w:t>.</w:t>
      </w:r>
    </w:p>
    <w:p w:rsidR="00885C91" w:rsidRPr="008A15F2" w:rsidRDefault="00885C91" w:rsidP="00ED7BD4">
      <w:pPr>
        <w:pStyle w:val="ListParagraph"/>
        <w:numPr>
          <w:ilvl w:val="1"/>
          <w:numId w:val="11"/>
        </w:numPr>
      </w:pPr>
      <w:r w:rsidRPr="008A15F2">
        <w:t>Fijos</w:t>
      </w:r>
      <w:r w:rsidRPr="008A15F2">
        <w:sym w:font="Wingdings" w:char="F0E0"/>
      </w:r>
      <w:r w:rsidRPr="008A15F2">
        <w:t xml:space="preserve"> permanecen constantes a pesar de los cambios en prod</w:t>
      </w:r>
      <w:r>
        <w:t>ucción</w:t>
      </w:r>
      <w:r w:rsidRPr="008A15F2">
        <w:t>.</w:t>
      </w:r>
    </w:p>
    <w:p w:rsidR="00885C91" w:rsidRPr="008A15F2" w:rsidRDefault="00885C91" w:rsidP="00ED7BD4">
      <w:pPr>
        <w:pStyle w:val="ListParagraph"/>
        <w:numPr>
          <w:ilvl w:val="1"/>
          <w:numId w:val="11"/>
        </w:numPr>
      </w:pPr>
      <w:r w:rsidRPr="008A15F2">
        <w:t>Semi-fijos/variables</w:t>
      </w:r>
      <w:r w:rsidRPr="008A15F2">
        <w:sym w:font="Wingdings" w:char="F0E0"/>
      </w:r>
      <w:r w:rsidRPr="008A15F2">
        <w:t xml:space="preserve"> permanecen constantes hasta determinado nivel de producción.</w:t>
      </w:r>
    </w:p>
    <w:p w:rsidR="00885C91" w:rsidRPr="008A15F2" w:rsidRDefault="00885C91" w:rsidP="00ED7BD4">
      <w:pPr>
        <w:pStyle w:val="ListParagraph"/>
        <w:numPr>
          <w:ilvl w:val="0"/>
          <w:numId w:val="11"/>
        </w:numPr>
      </w:pPr>
      <w:r w:rsidRPr="008A15F2">
        <w:t>Clasif</w:t>
      </w:r>
      <w:r>
        <w:t>icación</w:t>
      </w:r>
      <w:r w:rsidRPr="008A15F2">
        <w:t xml:space="preserve"> 3:</w:t>
      </w:r>
    </w:p>
    <w:p w:rsidR="00885C91" w:rsidRPr="008A15F2" w:rsidRDefault="00885C91" w:rsidP="00ED7BD4">
      <w:pPr>
        <w:pStyle w:val="ListParagraph"/>
        <w:numPr>
          <w:ilvl w:val="1"/>
          <w:numId w:val="11"/>
        </w:numPr>
      </w:pPr>
      <w:r w:rsidRPr="008A15F2">
        <w:t>Producción</w:t>
      </w:r>
      <w:r w:rsidRPr="008A15F2">
        <w:sym w:font="Wingdings" w:char="F0E0"/>
      </w:r>
      <w:r w:rsidRPr="008A15F2">
        <w:t xml:space="preserve"> en el proceso de fabricación.</w:t>
      </w:r>
    </w:p>
    <w:p w:rsidR="00885C91" w:rsidRPr="008A15F2" w:rsidRDefault="00885C91" w:rsidP="00ED7BD4">
      <w:pPr>
        <w:pStyle w:val="ListParagraph"/>
        <w:numPr>
          <w:ilvl w:val="1"/>
          <w:numId w:val="11"/>
        </w:numPr>
      </w:pPr>
      <w:r w:rsidRPr="008A15F2">
        <w:t>Comercialización</w:t>
      </w:r>
      <w:r w:rsidRPr="008A15F2">
        <w:sym w:font="Wingdings" w:char="F0E0"/>
      </w:r>
      <w:r w:rsidRPr="008A15F2">
        <w:t xml:space="preserve"> en distribución.</w:t>
      </w:r>
    </w:p>
    <w:p w:rsidR="00885C91" w:rsidRPr="008A15F2" w:rsidRDefault="00885C91" w:rsidP="00ED7BD4">
      <w:pPr>
        <w:pStyle w:val="ListParagraph"/>
        <w:numPr>
          <w:ilvl w:val="1"/>
          <w:numId w:val="11"/>
        </w:numPr>
      </w:pPr>
      <w:r w:rsidRPr="008A15F2">
        <w:t>Administración</w:t>
      </w:r>
      <w:r w:rsidRPr="008A15F2">
        <w:sym w:font="Wingdings" w:char="F0E0"/>
      </w:r>
      <w:r w:rsidRPr="008A15F2">
        <w:t xml:space="preserve"> en actividades generales (dirección, planeamiento, control y gestión)</w:t>
      </w:r>
    </w:p>
    <w:p w:rsidR="00885C91" w:rsidRDefault="00885C91" w:rsidP="00ED7BD4">
      <w:pPr>
        <w:pStyle w:val="ListParagraph"/>
        <w:numPr>
          <w:ilvl w:val="1"/>
          <w:numId w:val="11"/>
        </w:numPr>
      </w:pPr>
      <w:r w:rsidRPr="008A15F2">
        <w:t>Financiación</w:t>
      </w:r>
      <w:r w:rsidRPr="008A15F2">
        <w:sym w:font="Wingdings" w:char="F0E0"/>
      </w:r>
      <w:r w:rsidRPr="008A15F2">
        <w:t xml:space="preserve"> en obtención de fondos por parte de personas ajenas al ente, para que este funcione.</w:t>
      </w:r>
    </w:p>
    <w:p w:rsidR="00885C91" w:rsidRPr="008A15F2" w:rsidRDefault="00885C91" w:rsidP="005F275D"/>
    <w:p w:rsidR="00885C91" w:rsidRDefault="00885C91" w:rsidP="00EF058A">
      <w:pPr>
        <w:jc w:val="center"/>
      </w:pPr>
      <w:r w:rsidRPr="001C443E">
        <w:t>5.3.4 METODOS DE COSTEO</w:t>
      </w:r>
    </w:p>
    <w:p w:rsidR="00885C91" w:rsidRDefault="00885C91" w:rsidP="00ED7BD4">
      <w:pPr>
        <w:pStyle w:val="ListParagraph"/>
        <w:numPr>
          <w:ilvl w:val="0"/>
          <w:numId w:val="12"/>
        </w:numPr>
      </w:pPr>
      <w:r>
        <w:t>Absorción</w:t>
      </w:r>
      <w:r>
        <w:sym w:font="Wingdings" w:char="F0E0"/>
      </w:r>
      <w:r>
        <w:t xml:space="preserve"> incluye todos los sacrificios relacionados con la producción. Los fijos y variables están primero en el activo y después en el estado de resultados.</w:t>
      </w:r>
    </w:p>
    <w:p w:rsidR="00885C91" w:rsidRDefault="00885C91" w:rsidP="00ED7BD4">
      <w:pPr>
        <w:pStyle w:val="ListParagraph"/>
        <w:numPr>
          <w:ilvl w:val="1"/>
          <w:numId w:val="12"/>
        </w:numPr>
      </w:pPr>
      <w:r>
        <w:rPr>
          <w:noProof/>
          <w:lang w:val="es-ES_tradnl" w:eastAsia="es-ES_tradnl"/>
        </w:rPr>
        <w:pict>
          <v:shape id="Imagen 3" o:spid="_x0000_s1030" type="#_x0000_t75" style="position:absolute;left:0;text-align:left;margin-left:0;margin-top:26.8pt;width:92pt;height:63.2pt;z-index:251651584;visibility:visible;mso-position-horizontal:center;mso-position-horizontal-relative:margin">
            <v:imagedata r:id="rId12" o:title="" cropbottom="17829f" cropright="22002f"/>
            <w10:wrap type="topAndBottom" anchorx="margin"/>
          </v:shape>
        </w:pict>
      </w:r>
      <w:r>
        <w:t>Estado de situación patrimonial:</w:t>
      </w:r>
    </w:p>
    <w:p w:rsidR="00885C91" w:rsidRDefault="00885C91" w:rsidP="00ED7BD4">
      <w:pPr>
        <w:pStyle w:val="ListParagraph"/>
        <w:numPr>
          <w:ilvl w:val="1"/>
          <w:numId w:val="12"/>
        </w:numPr>
      </w:pPr>
      <w:r>
        <w:rPr>
          <w:noProof/>
          <w:lang w:val="es-ES_tradnl" w:eastAsia="es-ES_tradnl"/>
        </w:rPr>
        <w:pict>
          <v:shape id="Imagen 20" o:spid="_x0000_s1031" type="#_x0000_t75" style="position:absolute;left:0;text-align:left;margin-left:0;margin-top:225.25pt;width:159.45pt;height:79pt;z-index:251657728;visibility:visible;mso-position-horizontal:center;mso-position-horizontal-relative:margin">
            <v:imagedata r:id="rId13" o:title="" croptop="1124f" cropbottom="20964f" cropright="21973f"/>
            <w10:wrap type="topAndBottom" anchorx="margin"/>
          </v:shape>
        </w:pict>
      </w:r>
      <w:r>
        <w:rPr>
          <w:noProof/>
          <w:lang w:val="es-ES_tradnl" w:eastAsia="es-ES_tradnl"/>
        </w:rPr>
        <w:pict>
          <v:shape id="Imagen 18" o:spid="_x0000_s1032" type="#_x0000_t75" style="position:absolute;left:0;text-align:left;margin-left:0;margin-top:159.55pt;width:231.9pt;height:63.2pt;z-index:251656704;visibility:visible;mso-position-horizontal:center;mso-position-horizontal-relative:margin">
            <v:imagedata r:id="rId14" o:title="" cropbottom="23959f" cropright="22093f"/>
            <w10:wrap type="topAndBottom" anchorx="margin"/>
          </v:shape>
        </w:pict>
      </w:r>
      <w:r>
        <w:rPr>
          <w:noProof/>
          <w:lang w:val="es-ES_tradnl" w:eastAsia="es-ES_tradnl"/>
        </w:rPr>
        <w:pict>
          <v:shape id="Imagen 17" o:spid="_x0000_s1033" type="#_x0000_t75" style="position:absolute;left:0;text-align:left;margin-left:0;margin-top:100.1pt;width:513.1pt;height:52.85pt;z-index:251653632;visibility:visible;mso-position-horizontal:center;mso-position-horizontal-relative:margin">
            <v:imagedata r:id="rId15" o:title="" cropbottom="23179f" cropleft="560f" cropright="21517f"/>
            <w10:wrap type="topAndBottom" anchorx="margin"/>
          </v:shape>
        </w:pict>
      </w:r>
      <w:r>
        <w:t>Estado de resultados:</w:t>
      </w:r>
    </w:p>
    <w:p w:rsidR="00885C91" w:rsidRDefault="00885C91" w:rsidP="000E36DE">
      <w:pPr>
        <w:pStyle w:val="ListParagraph"/>
        <w:ind w:left="1440"/>
      </w:pPr>
    </w:p>
    <w:p w:rsidR="00885C91" w:rsidRDefault="00885C91" w:rsidP="00ED7BD4">
      <w:pPr>
        <w:pStyle w:val="ListParagraph"/>
        <w:numPr>
          <w:ilvl w:val="0"/>
          <w:numId w:val="12"/>
        </w:numPr>
      </w:pPr>
      <w:r>
        <w:t>Directo</w:t>
      </w:r>
      <w:r>
        <w:sym w:font="Wingdings" w:char="F0E0"/>
      </w:r>
      <w:r>
        <w:t xml:space="preserve"> solo incluye los costos variables. Los fijos van siempre en el estado de resultados, los variables van primero al activo y después al estado de resultados.</w:t>
      </w:r>
    </w:p>
    <w:p w:rsidR="00885C91" w:rsidRDefault="00885C91" w:rsidP="00ED7BD4">
      <w:pPr>
        <w:pStyle w:val="ListParagraph"/>
        <w:numPr>
          <w:ilvl w:val="1"/>
          <w:numId w:val="12"/>
        </w:numPr>
      </w:pPr>
      <w:r>
        <w:rPr>
          <w:noProof/>
          <w:lang w:val="es-ES_tradnl" w:eastAsia="es-ES_tradnl"/>
        </w:rPr>
        <w:pict>
          <v:shape id="Imagen 1" o:spid="_x0000_s1034" type="#_x0000_t75" style="position:absolute;left:0;text-align:left;margin-left:149.85pt;margin-top:17.95pt;width:103.3pt;height:43.8pt;z-index:251661824;visibility:visible;mso-position-horizontal-relative:margin">
            <v:imagedata r:id="rId16" o:title="" cropbottom="16478f" cropright="21998f"/>
            <w10:wrap type="topAndBottom" anchorx="margin"/>
          </v:shape>
        </w:pict>
      </w:r>
      <w:r>
        <w:t>Estado de situación patrimonial:</w:t>
      </w:r>
    </w:p>
    <w:p w:rsidR="00885C91" w:rsidRDefault="00885C91" w:rsidP="00ED7BD4">
      <w:pPr>
        <w:pStyle w:val="ListParagraph"/>
        <w:numPr>
          <w:ilvl w:val="1"/>
          <w:numId w:val="12"/>
        </w:numPr>
      </w:pPr>
      <w:r>
        <w:rPr>
          <w:noProof/>
          <w:lang w:val="es-ES_tradnl" w:eastAsia="es-ES_tradnl"/>
        </w:rPr>
        <w:pict>
          <v:shape id="Imagen 24" o:spid="_x0000_s1035" type="#_x0000_t75" style="position:absolute;left:0;text-align:left;margin-left:0;margin-top:291.6pt;width:246.5pt;height:68.75pt;z-index:251655680;visibility:visible;mso-position-horizontal:center;mso-position-horizontal-relative:margin;mso-position-vertical-relative:page">
            <v:imagedata r:id="rId17" o:title="" croptop="2502f" cropbottom="22490f" cropright="24126f"/>
            <w10:wrap type="topAndBottom" anchorx="margin" anchory="page"/>
          </v:shape>
        </w:pict>
      </w:r>
      <w:r>
        <w:rPr>
          <w:noProof/>
          <w:lang w:val="es-ES_tradnl" w:eastAsia="es-ES_tradnl"/>
        </w:rPr>
        <w:pict>
          <v:shape id="Imagen 23" o:spid="_x0000_s1036" type="#_x0000_t75" style="position:absolute;left:0;text-align:left;margin-left:0;margin-top:129.7pt;width:210.75pt;height:67pt;z-index:251654656;visibility:visible;mso-position-horizontal:center;mso-position-horizontal-relative:margin">
            <v:imagedata r:id="rId18" o:title="" cropbottom="24513f" cropright="24275f"/>
            <w10:wrap type="topAndBottom" anchorx="margin"/>
          </v:shape>
        </w:pict>
      </w:r>
      <w:r>
        <w:rPr>
          <w:noProof/>
          <w:lang w:val="es-ES_tradnl" w:eastAsia="es-ES_tradnl"/>
        </w:rPr>
        <w:pict>
          <v:shape id="Imagen 22" o:spid="_x0000_s1037" type="#_x0000_t75" style="position:absolute;left:0;text-align:left;margin-left:0;margin-top:74.35pt;width:571.6pt;height:53.6pt;z-index:251652608;visibility:visible;mso-position-horizontal:center;mso-position-horizontal-relative:margin">
            <v:imagedata r:id="rId19" o:title="" cropbottom="19452f" cropright="22263f"/>
            <w10:wrap type="topAndBottom" anchorx="margin"/>
          </v:shape>
        </w:pict>
      </w:r>
      <w:r>
        <w:t>Estado de resultados:</w:t>
      </w:r>
    </w:p>
    <w:p w:rsidR="00885C91" w:rsidRDefault="00885C91" w:rsidP="005F275D"/>
    <w:p w:rsidR="00885C91" w:rsidRDefault="00885C91" w:rsidP="00ED7BD4">
      <w:pPr>
        <w:pStyle w:val="ListParagraph"/>
        <w:numPr>
          <w:ilvl w:val="0"/>
          <w:numId w:val="20"/>
        </w:numPr>
      </w:pPr>
      <w:r>
        <w:rPr>
          <w:noProof/>
          <w:lang w:val="es-ES_tradnl" w:eastAsia="es-ES_tradnl"/>
        </w:rPr>
        <w:pict>
          <v:shape id="Imagen 12" o:spid="_x0000_s1038" type="#_x0000_t75" style="position:absolute;left:0;text-align:left;margin-left:0;margin-top:35.8pt;width:610.45pt;height:54.65pt;z-index:251662848;visibility:visible;mso-position-horizontal:left;mso-position-horizontal-relative:page">
            <v:imagedata r:id="rId20" o:title="" cropleft="1715f"/>
            <w10:wrap type="topAndBottom" anchorx="page"/>
          </v:shape>
        </w:pict>
      </w:r>
      <w:r>
        <w:t>Punto de equilibrio</w:t>
      </w:r>
      <w:r>
        <w:sym w:font="Wingdings" w:char="F0E0"/>
      </w:r>
      <w:r>
        <w:t xml:space="preserve"> si estas por arriba del punto de equilibrio estas en ganancia. Si estas por debajo del punto de equilibrio estas en perdida.</w:t>
      </w:r>
    </w:p>
    <w:p w:rsidR="00885C91" w:rsidRDefault="00885C91" w:rsidP="00275E0D"/>
    <w:p w:rsidR="00885C91" w:rsidRDefault="00885C91" w:rsidP="00ED7BD4">
      <w:pPr>
        <w:pStyle w:val="ListParagraph"/>
        <w:numPr>
          <w:ilvl w:val="0"/>
          <w:numId w:val="20"/>
        </w:numPr>
      </w:pPr>
      <w:r>
        <w:t>Ejercicios</w:t>
      </w:r>
      <w:r>
        <w:softHyphen/>
        <w:t>:</w:t>
      </w:r>
    </w:p>
    <w:p w:rsidR="00885C91" w:rsidRPr="00275E0D" w:rsidRDefault="00885C91" w:rsidP="00ED7BD4">
      <w:pPr>
        <w:pStyle w:val="ListParagraph"/>
        <w:numPr>
          <w:ilvl w:val="0"/>
          <w:numId w:val="49"/>
        </w:numPr>
        <w:textAlignment w:val="baseline"/>
        <w:rPr>
          <w:rFonts w:cs="Calibri"/>
          <w:lang w:eastAsia="es-AR"/>
        </w:rPr>
      </w:pPr>
      <w:r w:rsidRPr="00275E0D">
        <w:rPr>
          <w:rFonts w:cs="Calibri"/>
          <w:b/>
          <w:bCs/>
          <w:color w:val="000000"/>
          <w:lang w:val="es-ES" w:eastAsia="es-AR"/>
        </w:rPr>
        <w:t>Se fabrican 100 sillas. CF (total) = $200 y CV (x uni) = $10. Se venden 40 sillas a $20 cda una y 60 perm en depósito. [CF (x uni) = 200/100 = $2]</w:t>
      </w:r>
      <w:r w:rsidRPr="00275E0D">
        <w:rPr>
          <w:rFonts w:cs="Calibri"/>
          <w:color w:val="000000"/>
          <w:lang w:eastAsia="es-AR"/>
        </w:rPr>
        <w:t> </w:t>
      </w:r>
    </w:p>
    <w:p w:rsidR="00885C91" w:rsidRPr="00275E0D" w:rsidRDefault="00885C91" w:rsidP="00275E0D">
      <w:pPr>
        <w:textAlignment w:val="baseline"/>
        <w:rPr>
          <w:rFonts w:cs="Calibri"/>
          <w:lang w:eastAsia="es-AR"/>
        </w:rPr>
      </w:pPr>
      <w:r w:rsidRPr="00275E0D">
        <w:rPr>
          <w:rFonts w:cs="Calibri"/>
          <w:color w:val="000000"/>
          <w:lang w:val="es-ES" w:eastAsia="es-AR"/>
        </w:rPr>
        <w:t>Estado de sit </w:t>
      </w:r>
      <w:r w:rsidRPr="00275E0D">
        <w:rPr>
          <w:rFonts w:cs="Calibri"/>
          <w:color w:val="000000"/>
          <w:shd w:val="clear" w:color="auto" w:fill="FFE5E5"/>
          <w:lang w:val="es-ES" w:eastAsia="es-AR"/>
        </w:rPr>
        <w:t>patri</w:t>
      </w:r>
      <w:r w:rsidRPr="00275E0D">
        <w:rPr>
          <w:rFonts w:cs="Calibri"/>
          <w:color w:val="000000"/>
          <w:lang w:val="es-ES" w:eastAsia="es-AR"/>
        </w:rPr>
        <w:t>:</w:t>
      </w:r>
      <w:r w:rsidRPr="00275E0D">
        <w:rPr>
          <w:rFonts w:cs="Calibri"/>
          <w:color w:val="000000"/>
          <w:lang w:eastAsia="es-AR"/>
        </w:rPr>
        <w:t> </w:t>
      </w:r>
    </w:p>
    <w:p w:rsidR="00885C91" w:rsidRPr="00275E0D" w:rsidRDefault="00885C91" w:rsidP="00275E0D">
      <w:pPr>
        <w:ind w:left="708"/>
        <w:textAlignment w:val="baseline"/>
        <w:rPr>
          <w:rFonts w:cs="Calibri"/>
          <w:lang w:eastAsia="es-AR"/>
        </w:rPr>
      </w:pPr>
      <w:r w:rsidRPr="00275E0D">
        <w:rPr>
          <w:rFonts w:cs="Calibri"/>
          <w:color w:val="000000"/>
          <w:lang w:val="es-ES" w:eastAsia="es-AR"/>
        </w:rPr>
        <w:t>Absorción</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prod term = 2x60 + 10x60 = $720</w:t>
      </w:r>
      <w:r w:rsidRPr="00275E0D">
        <w:rPr>
          <w:rFonts w:cs="Calibri"/>
          <w:color w:val="000000"/>
          <w:lang w:eastAsia="es-AR"/>
        </w:rPr>
        <w:t> </w:t>
      </w:r>
    </w:p>
    <w:p w:rsidR="00885C91" w:rsidRPr="00275E0D" w:rsidRDefault="00885C91" w:rsidP="00275E0D">
      <w:pPr>
        <w:ind w:left="708"/>
        <w:textAlignment w:val="baseline"/>
        <w:rPr>
          <w:rFonts w:cs="Calibri"/>
          <w:lang w:eastAsia="es-AR"/>
        </w:rPr>
      </w:pPr>
      <w:r w:rsidRPr="00275E0D">
        <w:rPr>
          <w:rFonts w:cs="Calibri"/>
          <w:color w:val="000000"/>
          <w:lang w:val="es-ES" w:eastAsia="es-AR"/>
        </w:rPr>
        <w:t>Variable</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prod term = 10x60 = $600</w:t>
      </w:r>
      <w:r w:rsidRPr="00275E0D">
        <w:rPr>
          <w:rFonts w:cs="Calibri"/>
          <w:color w:val="000000"/>
          <w:lang w:eastAsia="es-AR"/>
        </w:rPr>
        <w:t> </w:t>
      </w:r>
    </w:p>
    <w:p w:rsidR="00885C91" w:rsidRPr="00275E0D" w:rsidRDefault="00885C91" w:rsidP="00275E0D">
      <w:pPr>
        <w:textAlignment w:val="baseline"/>
        <w:rPr>
          <w:rFonts w:cs="Calibri"/>
          <w:lang w:eastAsia="es-AR"/>
        </w:rPr>
      </w:pPr>
      <w:r w:rsidRPr="00275E0D">
        <w:rPr>
          <w:rFonts w:cs="Calibri"/>
          <w:color w:val="000000"/>
          <w:lang w:val="es-ES" w:eastAsia="es-AR"/>
        </w:rPr>
        <w:t>Estado de resul:</w:t>
      </w:r>
      <w:r w:rsidRPr="00275E0D">
        <w:rPr>
          <w:rFonts w:cs="Calibri"/>
          <w:color w:val="000000"/>
          <w:lang w:eastAsia="es-AR"/>
        </w:rPr>
        <w:t> </w:t>
      </w:r>
    </w:p>
    <w:p w:rsidR="00885C91" w:rsidRPr="00275E0D" w:rsidRDefault="00885C91" w:rsidP="00275E0D">
      <w:pPr>
        <w:ind w:left="708"/>
        <w:textAlignment w:val="baseline"/>
        <w:rPr>
          <w:rFonts w:cs="Calibri"/>
          <w:lang w:eastAsia="es-AR"/>
        </w:rPr>
      </w:pPr>
      <w:r w:rsidRPr="00275E0D">
        <w:rPr>
          <w:rFonts w:cs="Calibri"/>
          <w:color w:val="000000"/>
          <w:lang w:val="es-ES" w:eastAsia="es-AR"/>
        </w:rPr>
        <w:t>Absorción</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Ventas = 40x20 = $800</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Costos de ventas = 2x40 + 10x40 = $480</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Rdo del ej = 800 – 480 = $320</w:t>
      </w:r>
      <w:r w:rsidRPr="00275E0D">
        <w:rPr>
          <w:rFonts w:cs="Calibri"/>
          <w:color w:val="000000"/>
          <w:lang w:eastAsia="es-AR"/>
        </w:rPr>
        <w:t> </w:t>
      </w:r>
    </w:p>
    <w:p w:rsidR="00885C91" w:rsidRPr="00275E0D" w:rsidRDefault="00885C91" w:rsidP="00275E0D">
      <w:pPr>
        <w:ind w:left="708"/>
        <w:textAlignment w:val="baseline"/>
        <w:rPr>
          <w:rFonts w:cs="Calibri"/>
          <w:lang w:eastAsia="es-AR"/>
        </w:rPr>
      </w:pPr>
      <w:r w:rsidRPr="00275E0D">
        <w:rPr>
          <w:rFonts w:cs="Calibri"/>
          <w:color w:val="000000"/>
          <w:lang w:val="es-ES" w:eastAsia="es-AR"/>
        </w:rPr>
        <w:t>Variable</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Ventas = 40x20 = $800</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Costos de ventas = 10x40 = $400</w:t>
      </w:r>
      <w:r w:rsidRPr="00275E0D">
        <w:rPr>
          <w:rFonts w:cs="Calibri"/>
          <w:color w:val="000000"/>
          <w:lang w:eastAsia="es-AR"/>
        </w:rPr>
        <w:t> </w:t>
      </w:r>
    </w:p>
    <w:p w:rsidR="00885C91" w:rsidRPr="00275E0D" w:rsidRDefault="00885C91" w:rsidP="00275E0D">
      <w:pPr>
        <w:ind w:left="1416"/>
        <w:textAlignment w:val="baseline"/>
        <w:rPr>
          <w:rFonts w:cs="Calibri"/>
          <w:lang w:eastAsia="es-AR"/>
        </w:rPr>
      </w:pPr>
      <w:r w:rsidRPr="00275E0D">
        <w:rPr>
          <w:rFonts w:cs="Calibri"/>
          <w:color w:val="000000"/>
          <w:lang w:val="es-ES" w:eastAsia="es-AR"/>
        </w:rPr>
        <w:t>Contrib margi = 800 – 400= $400</w:t>
      </w:r>
      <w:r w:rsidRPr="00275E0D">
        <w:rPr>
          <w:rFonts w:cs="Calibri"/>
          <w:color w:val="000000"/>
          <w:lang w:eastAsia="es-AR"/>
        </w:rPr>
        <w:t> </w:t>
      </w:r>
    </w:p>
    <w:p w:rsidR="00885C91" w:rsidRDefault="00885C91" w:rsidP="00275E0D">
      <w:pPr>
        <w:tabs>
          <w:tab w:val="left" w:pos="3370"/>
        </w:tabs>
        <w:ind w:left="1416"/>
        <w:textAlignment w:val="baseline"/>
        <w:rPr>
          <w:rFonts w:cs="Calibri"/>
          <w:color w:val="000000"/>
          <w:lang w:eastAsia="es-AR"/>
        </w:rPr>
      </w:pPr>
      <w:r w:rsidRPr="00275E0D">
        <w:rPr>
          <w:rFonts w:cs="Calibri"/>
          <w:color w:val="000000"/>
          <w:lang w:val="es-ES" w:eastAsia="es-AR"/>
        </w:rPr>
        <w:t>Rdo del ej = 400 – 200 = $200</w:t>
      </w:r>
      <w:r w:rsidRPr="00275E0D">
        <w:rPr>
          <w:rFonts w:cs="Calibri"/>
          <w:color w:val="000000"/>
          <w:lang w:eastAsia="es-AR"/>
        </w:rPr>
        <w:t> </w:t>
      </w:r>
      <w:r>
        <w:rPr>
          <w:rFonts w:cs="Calibri"/>
          <w:color w:val="000000"/>
          <w:lang w:eastAsia="es-AR"/>
        </w:rPr>
        <w:tab/>
      </w:r>
    </w:p>
    <w:p w:rsidR="00885C91" w:rsidRDefault="00885C91" w:rsidP="00275E0D">
      <w:pPr>
        <w:tabs>
          <w:tab w:val="left" w:pos="3370"/>
        </w:tabs>
        <w:ind w:left="1416"/>
        <w:textAlignment w:val="baseline"/>
        <w:rPr>
          <w:rFonts w:cs="Calibri"/>
          <w:color w:val="000000"/>
          <w:lang w:eastAsia="es-AR"/>
        </w:rPr>
      </w:pPr>
    </w:p>
    <w:p w:rsidR="00885C91" w:rsidRDefault="00885C91" w:rsidP="00275E0D">
      <w:pPr>
        <w:tabs>
          <w:tab w:val="left" w:pos="3370"/>
        </w:tabs>
        <w:ind w:left="1416"/>
        <w:textAlignment w:val="baseline"/>
        <w:rPr>
          <w:rFonts w:cs="Calibri"/>
          <w:color w:val="000000"/>
          <w:lang w:eastAsia="es-AR"/>
        </w:rPr>
      </w:pPr>
    </w:p>
    <w:p w:rsidR="00885C91" w:rsidRDefault="00885C91" w:rsidP="00275E0D">
      <w:pPr>
        <w:tabs>
          <w:tab w:val="left" w:pos="3370"/>
        </w:tabs>
        <w:ind w:left="1416"/>
        <w:textAlignment w:val="baseline"/>
        <w:rPr>
          <w:rFonts w:cs="Calibri"/>
          <w:color w:val="000000"/>
          <w:lang w:eastAsia="es-AR"/>
        </w:rPr>
      </w:pPr>
    </w:p>
    <w:p w:rsidR="00885C91" w:rsidRDefault="00885C91" w:rsidP="00ED7BD4">
      <w:pPr>
        <w:pStyle w:val="paragraph"/>
        <w:numPr>
          <w:ilvl w:val="0"/>
          <w:numId w:val="49"/>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Caso El Sol S.A.</w:t>
      </w:r>
      <w:r>
        <w:rPr>
          <w:rStyle w:val="eop"/>
          <w:rFonts w:ascii="Calibri" w:hAnsi="Calibri" w:cs="Calibri"/>
          <w:color w:val="000000"/>
          <w:sz w:val="22"/>
          <w:szCs w:val="22"/>
        </w:rPr>
        <w:t> </w:t>
      </w:r>
    </w:p>
    <w:p w:rsidR="00885C91" w:rsidRDefault="00885C91" w:rsidP="00275E0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La sociedad El Sol S.A. se dedica a la fabricación de mesas para computadoras.</w:t>
      </w:r>
      <w:r>
        <w:rPr>
          <w:rStyle w:val="eop"/>
          <w:rFonts w:ascii="Calibri" w:hAnsi="Calibri" w:cs="Calibri"/>
          <w:color w:val="000000"/>
          <w:sz w:val="22"/>
          <w:szCs w:val="22"/>
        </w:rPr>
        <w:t> </w:t>
      </w:r>
    </w:p>
    <w:p w:rsidR="00885C91" w:rsidRDefault="00885C91" w:rsidP="00275E0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Al 30/6/07 fecha de cierre de su ejercicio comercial presenta la siguiente información:</w:t>
      </w:r>
      <w:r>
        <w:rPr>
          <w:rStyle w:val="eop"/>
          <w:rFonts w:ascii="Calibri" w:hAnsi="Calibri" w:cs="Calibri"/>
          <w:color w:val="000000"/>
          <w:sz w:val="22"/>
          <w:szCs w:val="22"/>
        </w:rPr>
        <w:t> </w:t>
      </w:r>
    </w:p>
    <w:p w:rsidR="00885C91" w:rsidRDefault="00885C91" w:rsidP="00275E0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s-ES"/>
        </w:rPr>
        <w:t>A) Fabrico 1000 mesas, sus costos fijos son de $ 2000 y los variables $ 100 por cada mesa.</w:t>
      </w:r>
      <w:r>
        <w:rPr>
          <w:rStyle w:val="eop"/>
          <w:rFonts w:ascii="Calibri" w:hAnsi="Calibri" w:cs="Calibri"/>
          <w:color w:val="000000"/>
          <w:sz w:val="22"/>
          <w:szCs w:val="22"/>
        </w:rPr>
        <w:t> </w:t>
      </w:r>
    </w:p>
    <w:p w:rsidR="00885C91" w:rsidRPr="00275E0D" w:rsidRDefault="00885C91" w:rsidP="00275E0D">
      <w:pPr>
        <w:pStyle w:val="paragraph"/>
        <w:spacing w:before="0" w:beforeAutospacing="0" w:after="0" w:afterAutospacing="0"/>
        <w:textAlignment w:val="baseline"/>
        <w:rPr>
          <w:rFonts w:ascii="Segoe UI" w:hAnsi="Segoe UI" w:cs="Segoe UI"/>
          <w:b/>
          <w:sz w:val="18"/>
          <w:szCs w:val="18"/>
        </w:rPr>
      </w:pPr>
      <w:r>
        <w:rPr>
          <w:rStyle w:val="normaltextrun"/>
          <w:rFonts w:ascii="Calibri" w:hAnsi="Calibri" w:cs="Calibri"/>
          <w:b/>
          <w:bCs/>
          <w:color w:val="000000"/>
          <w:sz w:val="22"/>
          <w:szCs w:val="22"/>
          <w:lang w:val="es-ES"/>
        </w:rPr>
        <w:t>B) Al terminar el ejercicio se vendieron en efectivo 400 mesas a $ 200 cada una y 600 permanecían en depósito.</w:t>
      </w:r>
      <w:r>
        <w:rPr>
          <w:rStyle w:val="eop"/>
          <w:rFonts w:ascii="Calibri" w:hAnsi="Calibri" w:cs="Calibri"/>
          <w:color w:val="000000"/>
          <w:sz w:val="22"/>
          <w:szCs w:val="22"/>
        </w:rPr>
        <w:t> </w:t>
      </w:r>
      <w:r>
        <w:rPr>
          <w:rStyle w:val="eop"/>
          <w:rFonts w:ascii="Calibri" w:hAnsi="Calibri" w:cs="Calibri"/>
          <w:b/>
          <w:color w:val="000000"/>
          <w:sz w:val="22"/>
          <w:szCs w:val="22"/>
        </w:rPr>
        <w:t>Determinar el estado de resultados:</w:t>
      </w:r>
    </w:p>
    <w:p w:rsidR="00885C91" w:rsidRPr="00275E0D" w:rsidRDefault="00885C91" w:rsidP="00275E0D">
      <w:pPr>
        <w:textAlignment w:val="baseline"/>
        <w:rPr>
          <w:rFonts w:cs="Calibri"/>
          <w:lang w:eastAsia="es-AR"/>
        </w:rPr>
      </w:pPr>
      <w:r w:rsidRPr="00275E0D">
        <w:rPr>
          <w:rFonts w:cs="Calibri"/>
          <w:lang w:val="es-ES" w:eastAsia="es-AR"/>
        </w:rPr>
        <w:t>Costeo x absorción:</w:t>
      </w:r>
      <w:r w:rsidRPr="00275E0D">
        <w:rPr>
          <w:rFonts w:cs="Calibri"/>
          <w:lang w:eastAsia="es-AR"/>
        </w:rPr>
        <w:t> </w:t>
      </w:r>
    </w:p>
    <w:p w:rsidR="00885C91" w:rsidRPr="00275E0D" w:rsidRDefault="00885C91" w:rsidP="00ED7BD4">
      <w:pPr>
        <w:numPr>
          <w:ilvl w:val="0"/>
          <w:numId w:val="50"/>
        </w:numPr>
        <w:ind w:left="1080" w:firstLine="0"/>
        <w:textAlignment w:val="baseline"/>
        <w:rPr>
          <w:rFonts w:cs="Calibri"/>
          <w:lang w:eastAsia="es-AR"/>
        </w:rPr>
      </w:pPr>
      <w:r w:rsidRPr="00275E0D">
        <w:rPr>
          <w:rFonts w:cs="Calibri"/>
          <w:lang w:val="es-ES" w:eastAsia="es-AR"/>
        </w:rPr>
        <w:t>Ventas = 80000</w:t>
      </w:r>
      <w:r w:rsidRPr="00275E0D">
        <w:rPr>
          <w:rFonts w:cs="Calibri"/>
          <w:lang w:eastAsia="es-AR"/>
        </w:rPr>
        <w:t> </w:t>
      </w:r>
    </w:p>
    <w:p w:rsidR="00885C91" w:rsidRPr="00275E0D" w:rsidRDefault="00885C91" w:rsidP="00ED7BD4">
      <w:pPr>
        <w:numPr>
          <w:ilvl w:val="0"/>
          <w:numId w:val="50"/>
        </w:numPr>
        <w:ind w:left="1080" w:firstLine="0"/>
        <w:textAlignment w:val="baseline"/>
        <w:rPr>
          <w:rFonts w:cs="Calibri"/>
          <w:lang w:eastAsia="es-AR"/>
        </w:rPr>
      </w:pPr>
      <w:r w:rsidRPr="00275E0D">
        <w:rPr>
          <w:rFonts w:cs="Calibri"/>
          <w:lang w:val="es-ES" w:eastAsia="es-AR"/>
        </w:rPr>
        <w:t>Compras = 102000</w:t>
      </w:r>
      <w:r w:rsidRPr="00275E0D">
        <w:rPr>
          <w:rFonts w:cs="Calibri"/>
          <w:lang w:eastAsia="es-AR"/>
        </w:rPr>
        <w:t> </w:t>
      </w:r>
    </w:p>
    <w:p w:rsidR="00885C91" w:rsidRPr="00275E0D" w:rsidRDefault="00885C91" w:rsidP="00ED7BD4">
      <w:pPr>
        <w:numPr>
          <w:ilvl w:val="0"/>
          <w:numId w:val="50"/>
        </w:numPr>
        <w:ind w:left="1080" w:firstLine="0"/>
        <w:textAlignment w:val="baseline"/>
        <w:rPr>
          <w:rFonts w:cs="Calibri"/>
          <w:lang w:eastAsia="es-AR"/>
        </w:rPr>
      </w:pPr>
      <w:r w:rsidRPr="00275E0D">
        <w:rPr>
          <w:rFonts w:cs="Calibri"/>
          <w:lang w:val="es-ES" w:eastAsia="es-AR"/>
        </w:rPr>
        <w:t>Exis </w:t>
      </w:r>
      <w:r w:rsidRPr="00275E0D">
        <w:rPr>
          <w:rFonts w:cs="Calibri"/>
          <w:color w:val="000000"/>
          <w:shd w:val="clear" w:color="auto" w:fill="FFE5E5"/>
          <w:lang w:val="es-ES" w:eastAsia="es-AR"/>
        </w:rPr>
        <w:t>Inic</w:t>
      </w:r>
      <w:r w:rsidRPr="00275E0D">
        <w:rPr>
          <w:rFonts w:cs="Calibri"/>
          <w:lang w:val="es-ES" w:eastAsia="es-AR"/>
        </w:rPr>
        <w:t> = 0</w:t>
      </w:r>
      <w:r w:rsidRPr="00275E0D">
        <w:rPr>
          <w:rFonts w:cs="Calibri"/>
          <w:lang w:eastAsia="es-AR"/>
        </w:rPr>
        <w:t> </w:t>
      </w:r>
    </w:p>
    <w:p w:rsidR="00885C91" w:rsidRPr="00275E0D" w:rsidRDefault="00885C91" w:rsidP="00ED7BD4">
      <w:pPr>
        <w:numPr>
          <w:ilvl w:val="0"/>
          <w:numId w:val="50"/>
        </w:numPr>
        <w:ind w:left="1080" w:firstLine="0"/>
        <w:textAlignment w:val="baseline"/>
        <w:rPr>
          <w:rFonts w:cs="Calibri"/>
          <w:lang w:eastAsia="es-AR"/>
        </w:rPr>
      </w:pPr>
      <w:r w:rsidRPr="00275E0D">
        <w:rPr>
          <w:rFonts w:cs="Calibri"/>
          <w:lang w:val="es-ES" w:eastAsia="es-AR"/>
        </w:rPr>
        <w:t>Exis Fin = 61200</w:t>
      </w:r>
      <w:r w:rsidRPr="00275E0D">
        <w:rPr>
          <w:rFonts w:cs="Calibri"/>
          <w:lang w:eastAsia="es-AR"/>
        </w:rPr>
        <w:t> </w:t>
      </w:r>
    </w:p>
    <w:p w:rsidR="00885C91" w:rsidRPr="00275E0D" w:rsidRDefault="00885C91" w:rsidP="00ED7BD4">
      <w:pPr>
        <w:numPr>
          <w:ilvl w:val="0"/>
          <w:numId w:val="50"/>
        </w:numPr>
        <w:ind w:left="1080" w:firstLine="0"/>
        <w:textAlignment w:val="baseline"/>
        <w:rPr>
          <w:rFonts w:cs="Calibri"/>
          <w:lang w:eastAsia="es-AR"/>
        </w:rPr>
      </w:pPr>
      <w:r w:rsidRPr="00275E0D">
        <w:rPr>
          <w:rFonts w:cs="Calibri"/>
          <w:lang w:val="es-ES" w:eastAsia="es-AR"/>
        </w:rPr>
        <w:t>Costo de ventas = 40800</w:t>
      </w:r>
      <w:r w:rsidRPr="00275E0D">
        <w:rPr>
          <w:rFonts w:cs="Calibri"/>
          <w:lang w:eastAsia="es-AR"/>
        </w:rPr>
        <w:t> </w:t>
      </w:r>
    </w:p>
    <w:p w:rsidR="00885C91" w:rsidRPr="00275E0D" w:rsidRDefault="00885C91" w:rsidP="00ED7BD4">
      <w:pPr>
        <w:numPr>
          <w:ilvl w:val="0"/>
          <w:numId w:val="51"/>
        </w:numPr>
        <w:ind w:left="1080" w:firstLine="0"/>
        <w:textAlignment w:val="baseline"/>
        <w:rPr>
          <w:rFonts w:cs="Calibri"/>
          <w:lang w:eastAsia="es-AR"/>
        </w:rPr>
      </w:pPr>
      <w:r w:rsidRPr="00275E0D">
        <w:rPr>
          <w:rFonts w:cs="Calibri"/>
          <w:lang w:val="es-ES" w:eastAsia="es-AR"/>
        </w:rPr>
        <w:t>Rdo del ej = 39200</w:t>
      </w:r>
      <w:r w:rsidRPr="00275E0D">
        <w:rPr>
          <w:rFonts w:cs="Calibri"/>
          <w:lang w:eastAsia="es-AR"/>
        </w:rPr>
        <w:t> </w:t>
      </w:r>
    </w:p>
    <w:p w:rsidR="00885C91" w:rsidRPr="00275E0D" w:rsidRDefault="00885C91" w:rsidP="00275E0D">
      <w:pPr>
        <w:textAlignment w:val="baseline"/>
        <w:rPr>
          <w:rFonts w:cs="Calibri"/>
          <w:lang w:eastAsia="es-AR"/>
        </w:rPr>
      </w:pPr>
      <w:r w:rsidRPr="00275E0D">
        <w:rPr>
          <w:rFonts w:cs="Calibri"/>
          <w:lang w:val="es-ES" w:eastAsia="es-AR"/>
        </w:rPr>
        <w:t>Costeo variable:</w:t>
      </w:r>
      <w:r w:rsidRPr="00275E0D">
        <w:rPr>
          <w:rFonts w:cs="Calibri"/>
          <w:lang w:eastAsia="es-AR"/>
        </w:rPr>
        <w:t> </w:t>
      </w:r>
    </w:p>
    <w:p w:rsidR="00885C91" w:rsidRPr="00275E0D" w:rsidRDefault="00885C91" w:rsidP="00ED7BD4">
      <w:pPr>
        <w:numPr>
          <w:ilvl w:val="0"/>
          <w:numId w:val="52"/>
        </w:numPr>
        <w:ind w:left="1080" w:firstLine="0"/>
        <w:textAlignment w:val="baseline"/>
        <w:rPr>
          <w:rFonts w:cs="Calibri"/>
          <w:lang w:eastAsia="es-AR"/>
        </w:rPr>
      </w:pPr>
      <w:r w:rsidRPr="00275E0D">
        <w:rPr>
          <w:rFonts w:cs="Calibri"/>
          <w:lang w:val="es-ES" w:eastAsia="es-AR"/>
        </w:rPr>
        <w:t>Ventas = 80000</w:t>
      </w:r>
      <w:r w:rsidRPr="00275E0D">
        <w:rPr>
          <w:rFonts w:cs="Calibri"/>
          <w:lang w:eastAsia="es-AR"/>
        </w:rPr>
        <w:t> </w:t>
      </w:r>
    </w:p>
    <w:p w:rsidR="00885C91" w:rsidRPr="00275E0D" w:rsidRDefault="00885C91" w:rsidP="00ED7BD4">
      <w:pPr>
        <w:numPr>
          <w:ilvl w:val="0"/>
          <w:numId w:val="52"/>
        </w:numPr>
        <w:ind w:left="1080" w:firstLine="0"/>
        <w:textAlignment w:val="baseline"/>
        <w:rPr>
          <w:rFonts w:cs="Calibri"/>
          <w:lang w:eastAsia="es-AR"/>
        </w:rPr>
      </w:pPr>
      <w:r w:rsidRPr="00275E0D">
        <w:rPr>
          <w:rFonts w:cs="Calibri"/>
          <w:lang w:val="es-ES" w:eastAsia="es-AR"/>
        </w:rPr>
        <w:t>Compras = 100000</w:t>
      </w:r>
      <w:r w:rsidRPr="00275E0D">
        <w:rPr>
          <w:rFonts w:cs="Calibri"/>
          <w:lang w:eastAsia="es-AR"/>
        </w:rPr>
        <w:t> </w:t>
      </w:r>
    </w:p>
    <w:p w:rsidR="00885C91" w:rsidRPr="00275E0D" w:rsidRDefault="00885C91" w:rsidP="00ED7BD4">
      <w:pPr>
        <w:numPr>
          <w:ilvl w:val="0"/>
          <w:numId w:val="52"/>
        </w:numPr>
        <w:ind w:left="1080" w:firstLine="0"/>
        <w:textAlignment w:val="baseline"/>
        <w:rPr>
          <w:rFonts w:cs="Calibri"/>
          <w:lang w:eastAsia="es-AR"/>
        </w:rPr>
      </w:pPr>
      <w:r w:rsidRPr="00275E0D">
        <w:rPr>
          <w:rFonts w:cs="Calibri"/>
          <w:lang w:val="es-ES" w:eastAsia="es-AR"/>
        </w:rPr>
        <w:t>Exis inic = 0</w:t>
      </w:r>
      <w:r w:rsidRPr="00275E0D">
        <w:rPr>
          <w:rFonts w:cs="Calibri"/>
          <w:lang w:eastAsia="es-AR"/>
        </w:rPr>
        <w:t> </w:t>
      </w:r>
    </w:p>
    <w:p w:rsidR="00885C91" w:rsidRPr="00275E0D" w:rsidRDefault="00885C91" w:rsidP="00ED7BD4">
      <w:pPr>
        <w:numPr>
          <w:ilvl w:val="0"/>
          <w:numId w:val="53"/>
        </w:numPr>
        <w:ind w:left="1080" w:firstLine="0"/>
        <w:textAlignment w:val="baseline"/>
        <w:rPr>
          <w:rFonts w:cs="Calibri"/>
          <w:lang w:eastAsia="es-AR"/>
        </w:rPr>
      </w:pPr>
      <w:r w:rsidRPr="00275E0D">
        <w:rPr>
          <w:rFonts w:cs="Calibri"/>
          <w:lang w:val="es-ES" w:eastAsia="es-AR"/>
        </w:rPr>
        <w:t>Exis Fin = 60000</w:t>
      </w:r>
      <w:r w:rsidRPr="00275E0D">
        <w:rPr>
          <w:rFonts w:cs="Calibri"/>
          <w:lang w:eastAsia="es-AR"/>
        </w:rPr>
        <w:t> </w:t>
      </w:r>
    </w:p>
    <w:p w:rsidR="00885C91" w:rsidRPr="00275E0D" w:rsidRDefault="00885C91" w:rsidP="00ED7BD4">
      <w:pPr>
        <w:numPr>
          <w:ilvl w:val="0"/>
          <w:numId w:val="53"/>
        </w:numPr>
        <w:ind w:left="1080" w:firstLine="0"/>
        <w:textAlignment w:val="baseline"/>
        <w:rPr>
          <w:rFonts w:cs="Calibri"/>
          <w:lang w:eastAsia="es-AR"/>
        </w:rPr>
      </w:pPr>
      <w:r w:rsidRPr="00275E0D">
        <w:rPr>
          <w:rFonts w:cs="Calibri"/>
          <w:lang w:val="es-ES" w:eastAsia="es-AR"/>
        </w:rPr>
        <w:t>Costo de ventas = 40000</w:t>
      </w:r>
      <w:r w:rsidRPr="00275E0D">
        <w:rPr>
          <w:rFonts w:cs="Calibri"/>
          <w:lang w:eastAsia="es-AR"/>
        </w:rPr>
        <w:t> </w:t>
      </w:r>
    </w:p>
    <w:p w:rsidR="00885C91" w:rsidRPr="00275E0D" w:rsidRDefault="00885C91" w:rsidP="00ED7BD4">
      <w:pPr>
        <w:numPr>
          <w:ilvl w:val="0"/>
          <w:numId w:val="53"/>
        </w:numPr>
        <w:ind w:left="1080" w:firstLine="0"/>
        <w:textAlignment w:val="baseline"/>
        <w:rPr>
          <w:rFonts w:cs="Calibri"/>
          <w:lang w:eastAsia="es-AR"/>
        </w:rPr>
      </w:pPr>
      <w:r w:rsidRPr="00275E0D">
        <w:rPr>
          <w:rFonts w:cs="Calibri"/>
          <w:lang w:val="es-ES" w:eastAsia="es-AR"/>
        </w:rPr>
        <w:t>Contrib margi = 40000</w:t>
      </w:r>
      <w:r w:rsidRPr="00275E0D">
        <w:rPr>
          <w:rFonts w:cs="Calibri"/>
          <w:lang w:eastAsia="es-AR"/>
        </w:rPr>
        <w:t> </w:t>
      </w:r>
    </w:p>
    <w:p w:rsidR="00885C91" w:rsidRPr="00275E0D" w:rsidRDefault="00885C91" w:rsidP="00ED7BD4">
      <w:pPr>
        <w:numPr>
          <w:ilvl w:val="0"/>
          <w:numId w:val="53"/>
        </w:numPr>
        <w:ind w:left="1080" w:firstLine="0"/>
        <w:textAlignment w:val="baseline"/>
        <w:rPr>
          <w:rFonts w:cs="Calibri"/>
          <w:lang w:eastAsia="es-AR"/>
        </w:rPr>
      </w:pPr>
      <w:r w:rsidRPr="00275E0D">
        <w:rPr>
          <w:rFonts w:cs="Calibri"/>
          <w:lang w:val="es-ES" w:eastAsia="es-AR"/>
        </w:rPr>
        <w:t>Resul del ej = 38000</w:t>
      </w:r>
      <w:r w:rsidRPr="00275E0D">
        <w:rPr>
          <w:rFonts w:cs="Calibri"/>
          <w:lang w:eastAsia="es-AR"/>
        </w:rPr>
        <w:t> </w:t>
      </w:r>
    </w:p>
    <w:p w:rsidR="00885C91" w:rsidRPr="00275E0D" w:rsidRDefault="00885C91" w:rsidP="00ED7BD4">
      <w:pPr>
        <w:pStyle w:val="ListParagraph"/>
        <w:numPr>
          <w:ilvl w:val="0"/>
          <w:numId w:val="49"/>
        </w:numPr>
        <w:textAlignment w:val="baseline"/>
        <w:rPr>
          <w:rFonts w:cs="Calibri"/>
          <w:b/>
          <w:lang w:val="es-ES" w:eastAsia="es-AR"/>
        </w:rPr>
      </w:pPr>
      <w:r w:rsidRPr="00275E0D">
        <w:rPr>
          <w:rFonts w:cs="Calibri"/>
          <w:b/>
          <w:color w:val="000000"/>
          <w:lang w:val="es-ES" w:eastAsia="es-AR"/>
        </w:rPr>
        <w:t>La empresa se dedica a la venta de chocolates artesanales. Las ventas del periodo fueron de $ 50.000,00. Los costos fijos fueron de $ 10.000,00. Cada caja de chocolate se vende a $ 25,00 c/u. Cada caja de chocolate insume materias primas y materiales $ 15,00. </w:t>
      </w:r>
    </w:p>
    <w:p w:rsidR="00885C91" w:rsidRPr="00275E0D" w:rsidRDefault="00885C91" w:rsidP="00275E0D">
      <w:pPr>
        <w:textAlignment w:val="baseline"/>
        <w:rPr>
          <w:rFonts w:cs="Calibri"/>
          <w:b/>
          <w:lang w:val="es-ES" w:eastAsia="es-AR"/>
        </w:rPr>
      </w:pPr>
      <w:r w:rsidRPr="00275E0D">
        <w:rPr>
          <w:rFonts w:cs="Calibri"/>
          <w:b/>
          <w:color w:val="000000"/>
          <w:lang w:val="es-ES" w:eastAsia="es-AR"/>
        </w:rPr>
        <w:t>Se pide: </w:t>
      </w:r>
    </w:p>
    <w:p w:rsidR="00885C91" w:rsidRPr="00275E0D" w:rsidRDefault="00885C91" w:rsidP="00ED7BD4">
      <w:pPr>
        <w:numPr>
          <w:ilvl w:val="0"/>
          <w:numId w:val="54"/>
        </w:numPr>
        <w:ind w:left="360" w:firstLine="0"/>
        <w:textAlignment w:val="baseline"/>
        <w:rPr>
          <w:rFonts w:cs="Calibri"/>
          <w:b/>
          <w:lang w:val="es-ES" w:eastAsia="es-AR"/>
        </w:rPr>
      </w:pPr>
      <w:r w:rsidRPr="00275E0D">
        <w:rPr>
          <w:rFonts w:cs="Calibri"/>
          <w:b/>
          <w:color w:val="000000"/>
          <w:lang w:val="es-ES" w:eastAsia="es-AR"/>
        </w:rPr>
        <w:t>Determinar el punto de equilibrio en $ y en unidades.  </w:t>
      </w:r>
    </w:p>
    <w:p w:rsidR="00885C91" w:rsidRDefault="00885C91" w:rsidP="00275E0D">
      <w:pPr>
        <w:textAlignment w:val="baseline"/>
        <w:rPr>
          <w:rStyle w:val="eop"/>
          <w:rFonts w:cs="Calibri"/>
          <w:color w:val="000000"/>
          <w:shd w:val="clear" w:color="auto" w:fill="FFFFFF"/>
        </w:rPr>
      </w:pPr>
      <w:r>
        <w:rPr>
          <w:rFonts w:cs="Calibri"/>
          <w:color w:val="000000"/>
          <w:lang w:val="es-ES" w:eastAsia="es-AR"/>
        </w:rPr>
        <w:t>Unidades</w:t>
      </w:r>
      <w:r w:rsidRPr="00275E0D">
        <w:rPr>
          <w:rFonts w:cs="Calibri"/>
          <w:color w:val="000000"/>
          <w:lang w:val="es-ES" w:eastAsia="es-AR"/>
        </w:rPr>
        <w:sym w:font="Wingdings" w:char="F0E0"/>
      </w:r>
      <w:r>
        <w:rPr>
          <w:rFonts w:cs="Calibri"/>
          <w:color w:val="000000"/>
          <w:lang w:val="es-ES" w:eastAsia="es-AR"/>
        </w:rPr>
        <w:t xml:space="preserve"> </w:t>
      </w:r>
      <w:r>
        <w:rPr>
          <w:rStyle w:val="normaltextrun"/>
          <w:rFonts w:cs="Calibri"/>
          <w:color w:val="000000"/>
          <w:shd w:val="clear" w:color="auto" w:fill="FFFFFF"/>
          <w:lang w:val="es-ES"/>
        </w:rPr>
        <w:t> 10.000 / (25-15) = 10.000 / 10 = 1.000</w:t>
      </w:r>
      <w:r>
        <w:rPr>
          <w:rStyle w:val="eop"/>
          <w:rFonts w:cs="Calibri"/>
          <w:color w:val="000000"/>
          <w:shd w:val="clear" w:color="auto" w:fill="FFFFFF"/>
        </w:rPr>
        <w:t> </w:t>
      </w:r>
    </w:p>
    <w:p w:rsidR="00885C91" w:rsidRDefault="00885C91" w:rsidP="00275E0D">
      <w:pPr>
        <w:textAlignment w:val="baseline"/>
        <w:rPr>
          <w:rStyle w:val="eop"/>
          <w:rFonts w:cs="Calibri"/>
          <w:color w:val="000000"/>
          <w:shd w:val="clear" w:color="auto" w:fill="FFFFFF"/>
        </w:rPr>
      </w:pPr>
      <w:r>
        <w:rPr>
          <w:rStyle w:val="eop"/>
          <w:rFonts w:cs="Calibri"/>
          <w:color w:val="000000"/>
          <w:shd w:val="clear" w:color="auto" w:fill="FFFFFF"/>
        </w:rPr>
        <w:t>Pesos</w:t>
      </w:r>
      <w:r w:rsidRPr="00275E0D">
        <w:rPr>
          <w:rStyle w:val="eop"/>
          <w:rFonts w:cs="Calibri"/>
          <w:color w:val="000000"/>
          <w:shd w:val="clear" w:color="auto" w:fill="FFFFFF"/>
        </w:rPr>
        <w:sym w:font="Wingdings" w:char="F0E0"/>
      </w:r>
      <w:r>
        <w:rPr>
          <w:rStyle w:val="eop"/>
          <w:rFonts w:cs="Calibri"/>
          <w:color w:val="000000"/>
          <w:shd w:val="clear" w:color="auto" w:fill="FFFFFF"/>
        </w:rPr>
        <w:t xml:space="preserve"> </w:t>
      </w:r>
      <w:r>
        <w:rPr>
          <w:rStyle w:val="normaltextrun"/>
          <w:rFonts w:cs="Calibri"/>
          <w:color w:val="000000"/>
          <w:shd w:val="clear" w:color="auto" w:fill="FFFFFF"/>
          <w:lang w:val="es-ES"/>
        </w:rPr>
        <w:t>10.000 / [(25-15) /25] = 10.000 / 0.40 = $25.000</w:t>
      </w:r>
      <w:r>
        <w:rPr>
          <w:rStyle w:val="eop"/>
          <w:rFonts w:cs="Calibri"/>
          <w:color w:val="000000"/>
          <w:shd w:val="clear" w:color="auto" w:fill="FFFFFF"/>
        </w:rPr>
        <w:t> </w:t>
      </w:r>
    </w:p>
    <w:p w:rsidR="00885C91" w:rsidRPr="00275E0D" w:rsidRDefault="00885C91" w:rsidP="00ED7BD4">
      <w:pPr>
        <w:pStyle w:val="ListParagraph"/>
        <w:numPr>
          <w:ilvl w:val="0"/>
          <w:numId w:val="54"/>
        </w:numPr>
        <w:textAlignment w:val="baseline"/>
        <w:rPr>
          <w:rStyle w:val="eop"/>
          <w:rFonts w:cs="Calibri"/>
          <w:b/>
          <w:lang w:val="es-ES" w:eastAsia="es-AR"/>
        </w:rPr>
      </w:pPr>
      <w:r w:rsidRPr="00275E0D">
        <w:rPr>
          <w:rStyle w:val="normaltextrun"/>
          <w:rFonts w:cs="Calibri"/>
          <w:b/>
          <w:color w:val="000000"/>
          <w:shd w:val="clear" w:color="auto" w:fill="FFFFFF"/>
          <w:lang w:val="es-ES"/>
        </w:rPr>
        <w:t>Determinar la contribución marginal unitaria %.</w:t>
      </w:r>
      <w:r w:rsidRPr="00275E0D">
        <w:rPr>
          <w:rStyle w:val="eop"/>
          <w:rFonts w:cs="Calibri"/>
          <w:b/>
          <w:color w:val="000000"/>
          <w:shd w:val="clear" w:color="auto" w:fill="FFFFFF"/>
        </w:rPr>
        <w:t> </w:t>
      </w:r>
    </w:p>
    <w:p w:rsidR="00885C91" w:rsidRPr="00275E0D" w:rsidRDefault="00885C91" w:rsidP="00275E0D">
      <w:pPr>
        <w:textAlignment w:val="baseline"/>
        <w:rPr>
          <w:rStyle w:val="eop"/>
          <w:rFonts w:cs="Calibri"/>
          <w:b/>
          <w:lang w:val="es-ES" w:eastAsia="es-AR"/>
        </w:rPr>
      </w:pPr>
      <w:r>
        <w:rPr>
          <w:rStyle w:val="normaltextrun"/>
          <w:rFonts w:cs="Calibri"/>
          <w:color w:val="000000"/>
          <w:shd w:val="clear" w:color="auto" w:fill="FFFFFF"/>
          <w:lang w:val="es-ES"/>
        </w:rPr>
        <w:t>[(25-15) /25] x 100 = 40%</w:t>
      </w:r>
      <w:r>
        <w:rPr>
          <w:rStyle w:val="eop"/>
          <w:rFonts w:cs="Calibri"/>
          <w:color w:val="000000"/>
          <w:shd w:val="clear" w:color="auto" w:fill="FFFFFF"/>
        </w:rPr>
        <w:t> </w:t>
      </w:r>
    </w:p>
    <w:p w:rsidR="00885C91" w:rsidRPr="00275E0D" w:rsidRDefault="00885C91" w:rsidP="00ED7BD4">
      <w:pPr>
        <w:pStyle w:val="ListParagraph"/>
        <w:numPr>
          <w:ilvl w:val="0"/>
          <w:numId w:val="54"/>
        </w:numPr>
        <w:textAlignment w:val="baseline"/>
        <w:rPr>
          <w:rFonts w:cs="Calibri"/>
          <w:b/>
          <w:lang w:val="es-ES" w:eastAsia="es-AR"/>
        </w:rPr>
      </w:pPr>
      <w:r w:rsidRPr="00275E0D">
        <w:rPr>
          <w:rStyle w:val="normaltextrun"/>
          <w:rFonts w:cs="Calibri"/>
          <w:b/>
          <w:color w:val="000000"/>
          <w:shd w:val="clear" w:color="auto" w:fill="FFFFFF"/>
          <w:lang w:val="es-ES"/>
        </w:rPr>
        <w:t>Determinar el margen de seguridad.</w:t>
      </w:r>
      <w:r w:rsidRPr="00275E0D">
        <w:rPr>
          <w:rStyle w:val="eop"/>
          <w:rFonts w:cs="Calibri"/>
          <w:b/>
          <w:color w:val="000000"/>
          <w:shd w:val="clear" w:color="auto" w:fill="FFFFFF"/>
        </w:rPr>
        <w:t> </w:t>
      </w:r>
    </w:p>
    <w:p w:rsidR="00885C91" w:rsidRDefault="00885C91" w:rsidP="00275E0D">
      <w:pPr>
        <w:pStyle w:val="paragraph"/>
        <w:spacing w:before="0" w:beforeAutospacing="0" w:after="0" w:afterAutospacing="0"/>
        <w:textAlignment w:val="baseline"/>
        <w:rPr>
          <w:rFonts w:ascii="Segoe UI" w:hAnsi="Segoe UI" w:cs="Segoe UI"/>
          <w:sz w:val="18"/>
          <w:szCs w:val="18"/>
          <w:lang w:val="es-ES"/>
        </w:rPr>
      </w:pPr>
      <w:r>
        <w:rPr>
          <w:rStyle w:val="normaltextrun"/>
          <w:rFonts w:ascii="Calibri" w:hAnsi="Calibri" w:cs="Calibri"/>
          <w:color w:val="000000"/>
          <w:sz w:val="22"/>
          <w:szCs w:val="22"/>
          <w:lang w:val="es-ES"/>
        </w:rPr>
        <w:t>10.000 / (25-15) = 10.000 / 10 = 1.000</w:t>
      </w:r>
      <w:r>
        <w:rPr>
          <w:rStyle w:val="eop"/>
          <w:rFonts w:ascii="Calibri" w:hAnsi="Calibri" w:cs="Calibri"/>
          <w:color w:val="000000"/>
          <w:sz w:val="22"/>
          <w:szCs w:val="22"/>
          <w:lang w:val="es-ES"/>
        </w:rPr>
        <w:t> </w:t>
      </w:r>
    </w:p>
    <w:p w:rsidR="00885C91" w:rsidRDefault="00885C91" w:rsidP="00275E0D">
      <w:pPr>
        <w:pStyle w:val="paragraph"/>
        <w:spacing w:before="0" w:beforeAutospacing="0" w:after="0" w:afterAutospacing="0"/>
        <w:textAlignment w:val="baseline"/>
        <w:rPr>
          <w:rFonts w:ascii="Segoe UI" w:hAnsi="Segoe UI" w:cs="Segoe UI"/>
          <w:sz w:val="18"/>
          <w:szCs w:val="18"/>
          <w:lang w:val="es-ES"/>
        </w:rPr>
      </w:pPr>
      <w:r>
        <w:rPr>
          <w:rStyle w:val="normaltextrun"/>
          <w:rFonts w:ascii="Calibri" w:hAnsi="Calibri" w:cs="Calibri"/>
          <w:color w:val="000000"/>
          <w:sz w:val="22"/>
          <w:szCs w:val="22"/>
          <w:lang w:val="es-ES"/>
        </w:rPr>
        <w:t>Si se venden menos que 1.000 unidades estamos en perdida.</w:t>
      </w:r>
      <w:r>
        <w:rPr>
          <w:rStyle w:val="eop"/>
          <w:rFonts w:ascii="Calibri" w:hAnsi="Calibri" w:cs="Calibri"/>
          <w:color w:val="000000"/>
          <w:sz w:val="22"/>
          <w:szCs w:val="22"/>
          <w:lang w:val="es-ES"/>
        </w:rPr>
        <w:t> </w:t>
      </w:r>
    </w:p>
    <w:p w:rsidR="00885C91" w:rsidRDefault="00885C91" w:rsidP="00275E0D">
      <w:pPr>
        <w:pStyle w:val="paragraph"/>
        <w:spacing w:before="0" w:beforeAutospacing="0" w:after="0" w:afterAutospacing="0"/>
        <w:textAlignment w:val="baseline"/>
        <w:rPr>
          <w:rFonts w:ascii="Segoe UI" w:hAnsi="Segoe UI" w:cs="Segoe UI"/>
          <w:sz w:val="18"/>
          <w:szCs w:val="18"/>
          <w:lang w:val="es-ES"/>
        </w:rPr>
      </w:pPr>
      <w:r>
        <w:rPr>
          <w:rStyle w:val="normaltextrun"/>
          <w:rFonts w:ascii="Calibri" w:hAnsi="Calibri" w:cs="Calibri"/>
          <w:color w:val="000000"/>
          <w:sz w:val="22"/>
          <w:szCs w:val="22"/>
          <w:lang w:val="es-ES"/>
        </w:rPr>
        <w:t>Si se venden más que 1.000 unidades estamos en ganancia.</w:t>
      </w:r>
      <w:r>
        <w:rPr>
          <w:rStyle w:val="eop"/>
          <w:rFonts w:ascii="Calibri" w:hAnsi="Calibri" w:cs="Calibri"/>
          <w:color w:val="000000"/>
          <w:sz w:val="22"/>
          <w:szCs w:val="22"/>
          <w:lang w:val="es-ES"/>
        </w:rPr>
        <w:t> </w:t>
      </w:r>
    </w:p>
    <w:p w:rsidR="00885C91" w:rsidRDefault="00885C91" w:rsidP="00275E0D"/>
    <w:p w:rsidR="00885C91" w:rsidRDefault="00885C91" w:rsidP="00ED7BD4">
      <w:pPr>
        <w:pStyle w:val="ListParagraph"/>
        <w:numPr>
          <w:ilvl w:val="2"/>
          <w:numId w:val="5"/>
        </w:numPr>
        <w:jc w:val="center"/>
      </w:pPr>
      <w:r>
        <w:t>CUENTAS</w:t>
      </w:r>
    </w:p>
    <w:p w:rsidR="00885C91" w:rsidRPr="003C0F6F" w:rsidRDefault="00885C91" w:rsidP="00ED7BD4">
      <w:pPr>
        <w:pStyle w:val="ListParagraph"/>
        <w:numPr>
          <w:ilvl w:val="0"/>
          <w:numId w:val="3"/>
        </w:numPr>
        <w:ind w:left="360"/>
        <w:rPr>
          <w:rStyle w:val="eop"/>
        </w:rPr>
      </w:pPr>
      <w:r>
        <w:t>Plan de cuentas</w:t>
      </w:r>
      <w:r>
        <w:sym w:font="Wingdings" w:char="F0E0"/>
      </w:r>
      <w:r>
        <w:t xml:space="preserve"> </w:t>
      </w:r>
      <w:r>
        <w:rPr>
          <w:rStyle w:val="normaltextrun"/>
          <w:rFonts w:cs="Calibri"/>
          <w:lang w:val="es-ES"/>
        </w:rPr>
        <w:t>instrumento par</w:t>
      </w:r>
      <w:r w:rsidRPr="006D4185">
        <w:rPr>
          <w:rStyle w:val="normaltextrun"/>
          <w:rFonts w:cs="Calibri"/>
          <w:lang w:val="es-ES"/>
        </w:rPr>
        <w:t>a identificar las cuentas que va a utilizar la empresa.</w:t>
      </w:r>
      <w:r w:rsidRPr="006D4185">
        <w:rPr>
          <w:rStyle w:val="eop"/>
          <w:rFonts w:cs="Calibri"/>
        </w:rPr>
        <w:t> </w:t>
      </w:r>
    </w:p>
    <w:p w:rsidR="00885C91" w:rsidRPr="003C0F6F" w:rsidRDefault="00885C91" w:rsidP="00ED7BD4">
      <w:pPr>
        <w:pStyle w:val="ListParagraph"/>
        <w:numPr>
          <w:ilvl w:val="1"/>
          <w:numId w:val="3"/>
        </w:numPr>
        <w:ind w:left="1080"/>
        <w:rPr>
          <w:rStyle w:val="eop"/>
        </w:rPr>
      </w:pPr>
      <w:r w:rsidRPr="003C0F6F">
        <w:rPr>
          <w:rStyle w:val="normaltextrun"/>
          <w:rFonts w:cs="Calibri"/>
          <w:lang w:val="es-ES"/>
        </w:rPr>
        <w:t>Cuentas</w:t>
      </w:r>
      <w:r w:rsidRPr="006D4185">
        <w:rPr>
          <w:rStyle w:val="normaltextrun"/>
          <w:rFonts w:cs="Calibri"/>
          <w:lang w:val="es-ES"/>
        </w:rPr>
        <w:sym w:font="Wingdings" w:char="F0E0"/>
      </w:r>
      <w:r>
        <w:rPr>
          <w:rStyle w:val="normaltextrun"/>
          <w:rFonts w:cs="Calibri"/>
          <w:lang w:val="es-ES"/>
        </w:rPr>
        <w:t xml:space="preserve"> instrumento por</w:t>
      </w:r>
      <w:r w:rsidRPr="003C0F6F">
        <w:rPr>
          <w:rStyle w:val="normaltextrun"/>
          <w:rFonts w:cs="Calibri"/>
          <w:lang w:val="es-ES"/>
        </w:rPr>
        <w:t xml:space="preserve"> el que se manifiestan todas las transacciones contables.</w:t>
      </w:r>
      <w:r w:rsidRPr="003C0F6F">
        <w:rPr>
          <w:rStyle w:val="eop"/>
          <w:rFonts w:cs="Calibri"/>
        </w:rPr>
        <w:t> </w:t>
      </w:r>
    </w:p>
    <w:p w:rsidR="00885C91" w:rsidRPr="003C0F6F" w:rsidRDefault="00885C91" w:rsidP="00ED7BD4">
      <w:pPr>
        <w:pStyle w:val="ListParagraph"/>
        <w:numPr>
          <w:ilvl w:val="1"/>
          <w:numId w:val="3"/>
        </w:numPr>
        <w:ind w:left="1080"/>
        <w:rPr>
          <w:rStyle w:val="eop"/>
        </w:rPr>
      </w:pPr>
      <w:r w:rsidRPr="003C0F6F">
        <w:rPr>
          <w:rStyle w:val="normaltextrun"/>
          <w:rFonts w:cs="Calibri"/>
          <w:lang w:val="es-ES"/>
        </w:rPr>
        <w:t>Activo corriente, activo no corriente, pasivo corriente, pasivo no corriente, resultado positivo y resultado negativo.</w:t>
      </w:r>
      <w:r w:rsidRPr="003C0F6F">
        <w:rPr>
          <w:rStyle w:val="eop"/>
          <w:rFonts w:cs="Calibri"/>
        </w:rPr>
        <w:t> </w:t>
      </w:r>
    </w:p>
    <w:p w:rsidR="00885C91" w:rsidRPr="003C0F6F" w:rsidRDefault="00885C91" w:rsidP="00ED7BD4">
      <w:pPr>
        <w:pStyle w:val="ListParagraph"/>
        <w:numPr>
          <w:ilvl w:val="1"/>
          <w:numId w:val="3"/>
        </w:numPr>
        <w:ind w:left="1080"/>
      </w:pPr>
      <w:r w:rsidRPr="003C0F6F">
        <w:rPr>
          <w:rStyle w:val="normaltextrun"/>
          <w:rFonts w:cs="Calibri"/>
          <w:lang w:val="es-ES"/>
        </w:rPr>
        <w:t>Sencillo, entendible y codificado.</w:t>
      </w:r>
    </w:p>
    <w:p w:rsidR="00885C91" w:rsidRDefault="00885C91" w:rsidP="00ED7BD4">
      <w:pPr>
        <w:pStyle w:val="paragraph"/>
        <w:numPr>
          <w:ilvl w:val="0"/>
          <w:numId w:val="4"/>
        </w:numPr>
        <w:tabs>
          <w:tab w:val="clear" w:pos="720"/>
          <w:tab w:val="num" w:pos="360"/>
        </w:tabs>
        <w:spacing w:before="0" w:beforeAutospacing="0" w:after="0" w:afterAutospacing="0"/>
        <w:ind w:left="0" w:firstLine="0"/>
        <w:textAlignment w:val="baseline"/>
        <w:rPr>
          <w:rFonts w:ascii="Calibri" w:hAnsi="Calibri" w:cs="Calibri"/>
          <w:sz w:val="22"/>
          <w:szCs w:val="22"/>
        </w:rPr>
      </w:pPr>
      <w:r w:rsidRPr="003C0F6F">
        <w:rPr>
          <w:rFonts w:ascii="Calibri" w:hAnsi="Calibri" w:cs="Calibri"/>
          <w:sz w:val="22"/>
          <w:szCs w:val="22"/>
        </w:rPr>
        <w:t>Libro diario</w:t>
      </w:r>
      <w:r>
        <w:sym w:font="Wingdings" w:char="F0E0"/>
      </w:r>
      <w:r>
        <w:t xml:space="preserve"> </w:t>
      </w:r>
      <w:r>
        <w:rPr>
          <w:rStyle w:val="normaltextrun"/>
          <w:rFonts w:ascii="Calibri" w:hAnsi="Calibri" w:cs="Calibri"/>
          <w:sz w:val="22"/>
          <w:szCs w:val="22"/>
          <w:lang w:val="es-ES"/>
        </w:rPr>
        <w:t>donde se realizan las transacciones contables.</w:t>
      </w:r>
      <w:r>
        <w:rPr>
          <w:rStyle w:val="eop"/>
          <w:rFonts w:ascii="Calibri" w:hAnsi="Calibri" w:cs="Calibri"/>
          <w:sz w:val="22"/>
          <w:szCs w:val="22"/>
        </w:rPr>
        <w:t> </w:t>
      </w:r>
    </w:p>
    <w:p w:rsidR="00885C91" w:rsidRDefault="00885C91" w:rsidP="00ED7BD4">
      <w:pPr>
        <w:pStyle w:val="paragraph"/>
        <w:numPr>
          <w:ilvl w:val="0"/>
          <w:numId w:val="5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Él debe</w:t>
      </w:r>
      <w:r w:rsidRPr="006D4185">
        <w:rPr>
          <w:rStyle w:val="normaltextrun"/>
          <w:rFonts w:ascii="Calibri" w:hAnsi="Calibri" w:cs="Calibri"/>
          <w:sz w:val="22"/>
          <w:szCs w:val="22"/>
          <w:lang w:val="es-ES"/>
        </w:rPr>
        <w:sym w:font="Wingdings" w:char="F0E0"/>
      </w:r>
      <w:r>
        <w:rPr>
          <w:rStyle w:val="normaltextrun"/>
          <w:rFonts w:ascii="Calibri" w:hAnsi="Calibri" w:cs="Calibri"/>
          <w:sz w:val="22"/>
          <w:szCs w:val="22"/>
          <w:lang w:val="es-ES"/>
        </w:rPr>
        <w:t xml:space="preserve"> todo lo que entra o recibe y resultado negativo.</w:t>
      </w:r>
      <w:r>
        <w:rPr>
          <w:rStyle w:val="eop"/>
          <w:rFonts w:ascii="Calibri" w:hAnsi="Calibri" w:cs="Calibri"/>
          <w:sz w:val="22"/>
          <w:szCs w:val="22"/>
        </w:rPr>
        <w:t> </w:t>
      </w:r>
    </w:p>
    <w:p w:rsidR="00885C91" w:rsidRPr="006D4185" w:rsidRDefault="00885C91" w:rsidP="00ED7BD4">
      <w:pPr>
        <w:pStyle w:val="paragraph"/>
        <w:numPr>
          <w:ilvl w:val="0"/>
          <w:numId w:val="5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El haber</w:t>
      </w:r>
      <w:r w:rsidRPr="006D4185">
        <w:rPr>
          <w:rStyle w:val="normaltextrun"/>
          <w:rFonts w:ascii="Calibri" w:hAnsi="Calibri" w:cs="Calibri"/>
          <w:sz w:val="22"/>
          <w:szCs w:val="22"/>
          <w:lang w:val="es-ES"/>
        </w:rPr>
        <w:sym w:font="Wingdings" w:char="F0E0"/>
      </w:r>
      <w:r>
        <w:rPr>
          <w:rStyle w:val="normaltextrun"/>
          <w:rFonts w:ascii="Calibri" w:hAnsi="Calibri" w:cs="Calibri"/>
          <w:sz w:val="22"/>
          <w:szCs w:val="22"/>
          <w:lang w:val="es-ES"/>
        </w:rPr>
        <w:t> todo lo que sale o quien entrega y resultado positivo.</w:t>
      </w:r>
      <w:r>
        <w:rPr>
          <w:rStyle w:val="eop"/>
          <w:rFonts w:ascii="Calibri" w:hAnsi="Calibri" w:cs="Calibri"/>
          <w:sz w:val="22"/>
          <w:szCs w:val="22"/>
        </w:rPr>
        <w:t> </w:t>
      </w:r>
    </w:p>
    <w:p w:rsidR="00885C91" w:rsidRPr="006D4185" w:rsidRDefault="00885C91" w:rsidP="00ED7BD4">
      <w:pPr>
        <w:pStyle w:val="ListParagraph"/>
        <w:numPr>
          <w:ilvl w:val="0"/>
          <w:numId w:val="3"/>
        </w:numPr>
        <w:ind w:left="360"/>
        <w:rPr>
          <w:rStyle w:val="eop"/>
        </w:rPr>
      </w:pPr>
      <w:r>
        <w:t>Manual de cuentas</w:t>
      </w:r>
      <w:r>
        <w:sym w:font="Wingdings" w:char="F0E0"/>
      </w:r>
      <w:r>
        <w:t xml:space="preserve"> </w:t>
      </w:r>
      <w:r>
        <w:rPr>
          <w:rStyle w:val="normaltextrun"/>
          <w:rFonts w:cs="Calibri"/>
          <w:color w:val="000000"/>
          <w:shd w:val="clear" w:color="auto" w:fill="FFFFFF"/>
          <w:lang w:val="es-ES"/>
        </w:rPr>
        <w:t>define como se contabiliza cada cuenta, en qué momento se debitan en qué momento se acreditan las cuentas.</w:t>
      </w:r>
      <w:r>
        <w:rPr>
          <w:rStyle w:val="eop"/>
          <w:rFonts w:cs="Calibri"/>
          <w:color w:val="000000"/>
          <w:shd w:val="clear" w:color="auto" w:fill="FFFFFF"/>
        </w:rPr>
        <w:t> </w:t>
      </w:r>
    </w:p>
    <w:p w:rsidR="00885C91" w:rsidRPr="006D4185" w:rsidRDefault="00885C91" w:rsidP="00ED7BD4">
      <w:pPr>
        <w:pStyle w:val="ListParagraph"/>
        <w:numPr>
          <w:ilvl w:val="0"/>
          <w:numId w:val="3"/>
        </w:numPr>
        <w:ind w:left="360"/>
        <w:rPr>
          <w:rStyle w:val="eop"/>
        </w:rPr>
      </w:pPr>
      <w:r>
        <w:rPr>
          <w:rStyle w:val="eop"/>
          <w:rFonts w:cs="Calibri"/>
          <w:color w:val="000000"/>
          <w:shd w:val="clear" w:color="auto" w:fill="FFFFFF"/>
        </w:rPr>
        <w:t>Libro de inventario balance</w:t>
      </w:r>
      <w:r w:rsidRPr="006D4185">
        <w:rPr>
          <w:rStyle w:val="eop"/>
          <w:rFonts w:cs="Calibri"/>
          <w:color w:val="000000"/>
          <w:shd w:val="clear" w:color="auto" w:fill="FFFFFF"/>
        </w:rPr>
        <w:sym w:font="Wingdings" w:char="F0E0"/>
      </w:r>
      <w:r>
        <w:rPr>
          <w:rStyle w:val="eop"/>
          <w:rFonts w:cs="Calibri"/>
          <w:color w:val="000000"/>
          <w:shd w:val="clear" w:color="auto" w:fill="FFFFFF"/>
        </w:rPr>
        <w:t xml:space="preserve"> </w:t>
      </w:r>
      <w:r>
        <w:rPr>
          <w:rStyle w:val="normaltextrun"/>
          <w:rFonts w:cs="Calibri"/>
          <w:color w:val="000000"/>
          <w:shd w:val="clear" w:color="auto" w:fill="FFFFFF"/>
          <w:lang w:val="es-ES"/>
        </w:rPr>
        <w:t>donde se encuentra todo el inventario y balance general.</w:t>
      </w:r>
      <w:r>
        <w:rPr>
          <w:rStyle w:val="eop"/>
          <w:rFonts w:cs="Calibri"/>
          <w:color w:val="000000"/>
          <w:shd w:val="clear" w:color="auto" w:fill="FFFFFF"/>
        </w:rPr>
        <w:t> </w:t>
      </w:r>
    </w:p>
    <w:p w:rsidR="00885C91" w:rsidRPr="006D4185" w:rsidRDefault="00885C91" w:rsidP="00ED7BD4">
      <w:pPr>
        <w:pStyle w:val="ListParagraph"/>
        <w:numPr>
          <w:ilvl w:val="0"/>
          <w:numId w:val="3"/>
        </w:numPr>
        <w:ind w:left="360"/>
        <w:rPr>
          <w:rStyle w:val="eop"/>
        </w:rPr>
      </w:pPr>
      <w:r>
        <w:rPr>
          <w:rStyle w:val="eop"/>
          <w:rFonts w:cs="Calibri"/>
          <w:color w:val="000000"/>
          <w:shd w:val="clear" w:color="auto" w:fill="FFFFFF"/>
        </w:rPr>
        <w:t>Depreciación</w:t>
      </w:r>
      <w:r w:rsidRPr="006D4185">
        <w:rPr>
          <w:rStyle w:val="eop"/>
          <w:rFonts w:cs="Calibri"/>
          <w:color w:val="000000"/>
          <w:shd w:val="clear" w:color="auto" w:fill="FFFFFF"/>
        </w:rPr>
        <w:sym w:font="Wingdings" w:char="F0E0"/>
      </w:r>
      <w:r>
        <w:rPr>
          <w:rStyle w:val="eop"/>
          <w:rFonts w:cs="Calibri"/>
          <w:color w:val="000000"/>
          <w:shd w:val="clear" w:color="auto" w:fill="FFFFFF"/>
        </w:rPr>
        <w:t xml:space="preserve"> </w:t>
      </w:r>
      <w:r>
        <w:rPr>
          <w:rStyle w:val="normaltextrun"/>
          <w:rFonts w:cs="Calibri"/>
          <w:color w:val="000000"/>
          <w:shd w:val="clear" w:color="auto" w:fill="FFFFFF"/>
          <w:lang w:val="es-ES"/>
        </w:rPr>
        <w:t>son bienes que pierden valor por el transcurso del tiempo o el desgaste sufrido. C</w:t>
      </w:r>
      <w:r>
        <w:rPr>
          <w:rStyle w:val="normaltextrun"/>
          <w:rFonts w:cs="Calibri"/>
          <w:shd w:val="clear" w:color="auto" w:fill="FFFFFF"/>
          <w:lang w:val="es-ES"/>
        </w:rPr>
        <w:t>uenta de resultado negativo.</w:t>
      </w:r>
      <w:r>
        <w:rPr>
          <w:rStyle w:val="eop"/>
          <w:rFonts w:cs="Calibri"/>
          <w:shd w:val="clear" w:color="auto" w:fill="FFFFFF"/>
        </w:rPr>
        <w:t> </w:t>
      </w:r>
    </w:p>
    <w:p w:rsidR="00885C91" w:rsidRDefault="00885C91" w:rsidP="00ED7BD4">
      <w:pPr>
        <w:pStyle w:val="ListParagraph"/>
        <w:numPr>
          <w:ilvl w:val="0"/>
          <w:numId w:val="3"/>
        </w:numPr>
        <w:ind w:left="360"/>
      </w:pPr>
      <w:r>
        <w:rPr>
          <w:rStyle w:val="eop"/>
          <w:rFonts w:cs="Calibri"/>
          <w:color w:val="000000"/>
          <w:shd w:val="clear" w:color="auto" w:fill="FFFFFF"/>
        </w:rPr>
        <w:t>Depreciación acumulada</w:t>
      </w:r>
      <w:r w:rsidRPr="006D4185">
        <w:rPr>
          <w:rStyle w:val="eop"/>
          <w:rFonts w:cs="Calibri"/>
          <w:color w:val="000000"/>
          <w:shd w:val="clear" w:color="auto" w:fill="FFFFFF"/>
        </w:rPr>
        <w:sym w:font="Wingdings" w:char="F0E0"/>
      </w:r>
      <w:r>
        <w:rPr>
          <w:rStyle w:val="eop"/>
          <w:rFonts w:cs="Calibri"/>
          <w:color w:val="000000"/>
          <w:shd w:val="clear" w:color="auto" w:fill="FFFFFF"/>
        </w:rPr>
        <w:t xml:space="preserve"> </w:t>
      </w:r>
      <w:r>
        <w:rPr>
          <w:rStyle w:val="normaltextrun"/>
          <w:rFonts w:cs="Calibri"/>
          <w:color w:val="000000"/>
          <w:bdr w:val="none" w:sz="0" w:space="0" w:color="auto" w:frame="1"/>
          <w:lang w:val="es-ES"/>
        </w:rPr>
        <w:t>cuenta regularizadora del activo.</w:t>
      </w:r>
    </w:p>
    <w:p w:rsidR="00885C91" w:rsidRPr="005F275D" w:rsidRDefault="00885C91" w:rsidP="005F275D">
      <w:pPr>
        <w:jc w:val="center"/>
      </w:pPr>
      <w:r w:rsidRPr="008C20F0">
        <w:t>12.2 ACONTECIMIENTOS POSTERIORES AL CIERRE DEL EJERCICIO</w:t>
      </w:r>
    </w:p>
    <w:p w:rsidR="00885C91" w:rsidRDefault="00885C91" w:rsidP="003B1E13">
      <w:pPr>
        <w:pStyle w:val="ListParagraph"/>
        <w:ind w:left="360"/>
        <w:jc w:val="center"/>
      </w:pPr>
      <w:r w:rsidRPr="0054123D">
        <w:rPr>
          <w:noProof/>
          <w:lang w:val="es-ES_tradnl" w:eastAsia="es-ES_tradnl"/>
        </w:rPr>
        <w:pict>
          <v:shape id="Imagen 1" o:spid="_x0000_i1026" type="#_x0000_t75" style="width:340.5pt;height:48pt;visibility:visible">
            <v:imagedata r:id="rId21" o:title="" cropright="11970f"/>
          </v:shape>
        </w:pict>
      </w:r>
    </w:p>
    <w:p w:rsidR="00885C91" w:rsidRPr="008C20F0" w:rsidRDefault="00885C91" w:rsidP="00ED7BD4">
      <w:pPr>
        <w:pStyle w:val="ListParagraph"/>
        <w:numPr>
          <w:ilvl w:val="0"/>
          <w:numId w:val="6"/>
        </w:numPr>
        <w:ind w:left="360"/>
      </w:pPr>
      <w:r w:rsidRPr="008C20F0">
        <w:t>Cierre del ejercicio</w:t>
      </w:r>
      <w:r w:rsidRPr="008C20F0">
        <w:sym w:font="Wingdings" w:char="F0E0"/>
      </w:r>
      <w:r w:rsidRPr="008C20F0">
        <w:t xml:space="preserve"> todas las mediciones incluidas en los estados contables. (ejercicio dura 12 meses.</w:t>
      </w:r>
    </w:p>
    <w:p w:rsidR="00885C91" w:rsidRPr="008C20F0" w:rsidRDefault="00885C91" w:rsidP="00ED7BD4">
      <w:pPr>
        <w:pStyle w:val="ListParagraph"/>
        <w:numPr>
          <w:ilvl w:val="0"/>
          <w:numId w:val="6"/>
        </w:numPr>
        <w:ind w:left="360"/>
      </w:pPr>
      <w:r w:rsidRPr="008C20F0">
        <w:t>Confección de estados contables</w:t>
      </w:r>
      <w:r w:rsidRPr="008C20F0">
        <w:sym w:font="Wingdings" w:char="F0E0"/>
      </w:r>
      <w:r w:rsidRPr="008C20F0">
        <w:t xml:space="preserve"> elaboración de estados contables, se recopilan y controlan los datos. (4 meses)</w:t>
      </w:r>
    </w:p>
    <w:p w:rsidR="00885C91" w:rsidRPr="008C20F0" w:rsidRDefault="00885C91" w:rsidP="00ED7BD4">
      <w:pPr>
        <w:pStyle w:val="ListParagraph"/>
        <w:numPr>
          <w:ilvl w:val="0"/>
          <w:numId w:val="6"/>
        </w:numPr>
        <w:ind w:left="360"/>
      </w:pPr>
      <w:r w:rsidRPr="008C20F0">
        <w:t>Emisión de estados contables</w:t>
      </w:r>
      <w:r w:rsidRPr="008C20F0">
        <w:sym w:font="Wingdings" w:char="F0E0"/>
      </w:r>
      <w:r w:rsidRPr="008C20F0">
        <w:t xml:space="preserve"> se dan a los dueños para que en una asamblea se aprueben.</w:t>
      </w:r>
    </w:p>
    <w:p w:rsidR="00885C91" w:rsidRDefault="00885C91" w:rsidP="00ED7BD4">
      <w:pPr>
        <w:pStyle w:val="ListParagraph"/>
        <w:numPr>
          <w:ilvl w:val="0"/>
          <w:numId w:val="6"/>
        </w:numPr>
        <w:ind w:left="360"/>
      </w:pPr>
      <w:r w:rsidRPr="008C20F0">
        <w:t>Posterior al cierre del ejercicio</w:t>
      </w:r>
      <w:r w:rsidRPr="008C20F0">
        <w:sym w:font="Wingdings" w:char="F0E0"/>
      </w:r>
      <w:r w:rsidRPr="008C20F0">
        <w:t xml:space="preserve"> hechos nuevos/existentes que ocurren entre el cierre del ejercicio y la emisión de estados contables que pueden afectar el patrimonio.</w:t>
      </w:r>
    </w:p>
    <w:p w:rsidR="00885C91" w:rsidRPr="008C20F0" w:rsidRDefault="00885C91" w:rsidP="005F275D"/>
    <w:p w:rsidR="00885C91" w:rsidRPr="008C20F0" w:rsidRDefault="00885C91" w:rsidP="008F4EB0">
      <w:pPr>
        <w:jc w:val="center"/>
      </w:pPr>
      <w:r w:rsidRPr="008C20F0">
        <w:t>12.3 CONTINGENCIAS</w:t>
      </w:r>
    </w:p>
    <w:p w:rsidR="00885C91" w:rsidRDefault="00885C91" w:rsidP="00ED7BD4">
      <w:pPr>
        <w:pStyle w:val="ListParagraph"/>
        <w:numPr>
          <w:ilvl w:val="0"/>
          <w:numId w:val="6"/>
        </w:numPr>
        <w:ind w:left="360"/>
      </w:pPr>
      <w:r w:rsidRPr="008C20F0">
        <w:t>Definición</w:t>
      </w:r>
      <w:r w:rsidRPr="008C20F0">
        <w:sym w:font="Wingdings" w:char="F0E0"/>
      </w:r>
      <w:r w:rsidRPr="008C20F0">
        <w:t xml:space="preserve"> situaciones de incertidumbre que rodean la valuación del patrimonio.</w:t>
      </w:r>
    </w:p>
    <w:p w:rsidR="00885C91" w:rsidRPr="006E6C0C" w:rsidRDefault="00885C91" w:rsidP="00ED7BD4">
      <w:pPr>
        <w:pStyle w:val="ListParagraph"/>
        <w:numPr>
          <w:ilvl w:val="0"/>
          <w:numId w:val="6"/>
        </w:numPr>
        <w:ind w:left="360"/>
      </w:pPr>
      <w:r>
        <w:t>Ejercicio:</w:t>
      </w:r>
      <w:r w:rsidRPr="00754F24">
        <w:rPr>
          <w:rFonts w:cs="Calibri"/>
          <w:b/>
          <w:bCs/>
          <w:lang w:val="es-ES" w:eastAsia="es-AR"/>
        </w:rPr>
        <w:t xml:space="preserve"> Tengo una cierta cantidad de deudores por ventas y tengo una presunta incobrabilidad. Debo contabilizar la previsión porque el hecho generador de la incobrabilidad que puede ocurrir pertenece al ejercicio que cerro.</w:t>
      </w:r>
      <w:r w:rsidRPr="00754F24">
        <w:rPr>
          <w:rFonts w:cs="Calibri"/>
          <w:lang w:eastAsia="es-AR"/>
        </w:rPr>
        <w:t> </w:t>
      </w:r>
      <w:r w:rsidRPr="00754F24">
        <w:rPr>
          <w:rFonts w:cs="Calibri"/>
          <w:lang w:val="es-ES" w:eastAsia="es-AR"/>
        </w:rPr>
        <w:t>CONTINGENCIA</w:t>
      </w:r>
      <w:r w:rsidRPr="00754F24">
        <w:rPr>
          <w:rFonts w:cs="Calibri"/>
          <w:lang w:eastAsia="es-AR"/>
        </w:rPr>
        <w:t> </w:t>
      </w:r>
    </w:p>
    <w:p w:rsidR="00885C91" w:rsidRPr="006E6C0C" w:rsidRDefault="00885C91" w:rsidP="006E6C0C">
      <w:pPr>
        <w:textAlignment w:val="baseline"/>
        <w:rPr>
          <w:rFonts w:ascii="Segoe UI" w:hAnsi="Segoe UI" w:cs="Segoe UI"/>
          <w:sz w:val="18"/>
          <w:szCs w:val="18"/>
          <w:lang w:eastAsia="es-AR"/>
        </w:rPr>
      </w:pPr>
    </w:p>
    <w:p w:rsidR="00885C91" w:rsidRPr="008C20F0" w:rsidRDefault="00885C91" w:rsidP="008F4EB0">
      <w:pPr>
        <w:jc w:val="center"/>
      </w:pPr>
      <w:r w:rsidRPr="008C20F0">
        <w:t>12.3.1 CLASES</w:t>
      </w:r>
    </w:p>
    <w:p w:rsidR="00885C91" w:rsidRPr="008C20F0" w:rsidRDefault="00885C91" w:rsidP="00ED7BD4">
      <w:pPr>
        <w:pStyle w:val="ListParagraph"/>
        <w:numPr>
          <w:ilvl w:val="0"/>
          <w:numId w:val="6"/>
        </w:numPr>
        <w:ind w:left="360"/>
      </w:pPr>
      <w:r w:rsidRPr="008C20F0">
        <w:t>Negativas</w:t>
      </w:r>
      <w:r w:rsidRPr="008C20F0">
        <w:sym w:font="Wingdings" w:char="F0E0"/>
      </w:r>
      <w:r w:rsidRPr="008C20F0">
        <w:t xml:space="preserve"> generan resultado negativo.</w:t>
      </w:r>
    </w:p>
    <w:p w:rsidR="00885C91" w:rsidRDefault="00885C91" w:rsidP="00ED7BD4">
      <w:pPr>
        <w:pStyle w:val="ListParagraph"/>
        <w:numPr>
          <w:ilvl w:val="0"/>
          <w:numId w:val="6"/>
        </w:numPr>
        <w:ind w:left="360"/>
      </w:pPr>
      <w:r w:rsidRPr="008C20F0">
        <w:t>Positivas</w:t>
      </w:r>
      <w:r w:rsidRPr="008C20F0">
        <w:sym w:font="Wingdings" w:char="F0E0"/>
      </w:r>
      <w:r w:rsidRPr="008C20F0">
        <w:t xml:space="preserve"> generan resultado positivo o ingresos.</w:t>
      </w:r>
    </w:p>
    <w:p w:rsidR="00885C91" w:rsidRDefault="00885C91" w:rsidP="00ED7BD4">
      <w:pPr>
        <w:pStyle w:val="ListParagraph"/>
        <w:numPr>
          <w:ilvl w:val="0"/>
          <w:numId w:val="6"/>
        </w:numPr>
        <w:ind w:left="360"/>
      </w:pPr>
      <w:r>
        <w:t>Ejercicios:</w:t>
      </w:r>
    </w:p>
    <w:p w:rsidR="00885C91" w:rsidRPr="006E6C0C" w:rsidRDefault="00885C91" w:rsidP="006E6C0C">
      <w:pPr>
        <w:textAlignment w:val="baseline"/>
        <w:rPr>
          <w:rFonts w:cs="Calibri"/>
          <w:lang w:eastAsia="es-AR"/>
        </w:rPr>
      </w:pPr>
      <w:r>
        <w:rPr>
          <w:rFonts w:cs="Calibri"/>
          <w:b/>
          <w:bCs/>
          <w:lang w:val="es-ES" w:eastAsia="es-AR"/>
        </w:rPr>
        <w:t>1.</w:t>
      </w:r>
      <w:r w:rsidRPr="006E6C0C">
        <w:rPr>
          <w:rFonts w:cs="Calibri"/>
          <w:b/>
          <w:bCs/>
          <w:lang w:val="es-ES" w:eastAsia="es-AR"/>
        </w:rPr>
        <w:t xml:space="preserve"> Un cliente se declara incobrable y no se le va a cobrar nunca</w:t>
      </w:r>
      <w:r w:rsidRPr="006E6C0C">
        <w:rPr>
          <w:rFonts w:cs="Calibri"/>
          <w:lang w:val="es-ES" w:eastAsia="es-AR"/>
        </w:rPr>
        <w:t>.</w:t>
      </w:r>
      <w:r w:rsidRPr="006E6C0C">
        <w:rPr>
          <w:rFonts w:cs="Calibri"/>
          <w:lang w:eastAsia="es-AR"/>
        </w:rPr>
        <w:t> </w:t>
      </w:r>
      <w:r w:rsidRPr="006E6C0C">
        <w:rPr>
          <w:rFonts w:cs="Calibri"/>
          <w:lang w:val="es-ES" w:eastAsia="es-AR"/>
        </w:rPr>
        <w:t>NEGATIVA</w:t>
      </w:r>
      <w:r w:rsidRPr="006E6C0C">
        <w:rPr>
          <w:rFonts w:cs="Calibri"/>
          <w:lang w:eastAsia="es-AR"/>
        </w:rPr>
        <w:t> </w:t>
      </w:r>
    </w:p>
    <w:p w:rsidR="00885C91" w:rsidRPr="006E6C0C" w:rsidRDefault="00885C91" w:rsidP="006E6C0C">
      <w:pPr>
        <w:textAlignment w:val="baseline"/>
        <w:rPr>
          <w:rFonts w:cs="Calibri"/>
          <w:lang w:eastAsia="es-AR"/>
        </w:rPr>
      </w:pPr>
      <w:r>
        <w:rPr>
          <w:rFonts w:cs="Calibri"/>
          <w:b/>
          <w:bCs/>
          <w:lang w:val="es-ES" w:eastAsia="es-AR"/>
        </w:rPr>
        <w:t>2.</w:t>
      </w:r>
      <w:r w:rsidRPr="006E6C0C">
        <w:rPr>
          <w:rFonts w:cs="Calibri"/>
          <w:b/>
          <w:bCs/>
          <w:lang w:val="es-ES" w:eastAsia="es-AR"/>
        </w:rPr>
        <w:t xml:space="preserve"> El descuento en bancos de pagarés recibidos de clientes.</w:t>
      </w:r>
      <w:r w:rsidRPr="006E6C0C">
        <w:rPr>
          <w:rFonts w:cs="Calibri"/>
          <w:lang w:eastAsia="es-AR"/>
        </w:rPr>
        <w:t> </w:t>
      </w:r>
      <w:r w:rsidRPr="006E6C0C">
        <w:rPr>
          <w:rFonts w:cs="Calibri"/>
          <w:lang w:val="es-ES" w:eastAsia="es-AR"/>
        </w:rPr>
        <w:t>NEGATIVA</w:t>
      </w:r>
      <w:r w:rsidRPr="006E6C0C">
        <w:rPr>
          <w:rFonts w:cs="Calibri"/>
          <w:lang w:eastAsia="es-AR"/>
        </w:rPr>
        <w:t> </w:t>
      </w:r>
    </w:p>
    <w:p w:rsidR="00885C91" w:rsidRPr="006E6C0C" w:rsidRDefault="00885C91" w:rsidP="006E6C0C">
      <w:pPr>
        <w:textAlignment w:val="baseline"/>
        <w:rPr>
          <w:rFonts w:cs="Calibri"/>
          <w:lang w:eastAsia="es-AR"/>
        </w:rPr>
      </w:pPr>
      <w:r>
        <w:rPr>
          <w:rFonts w:cs="Calibri"/>
          <w:b/>
          <w:bCs/>
          <w:lang w:val="es-ES" w:eastAsia="es-AR"/>
        </w:rPr>
        <w:t>3.</w:t>
      </w:r>
      <w:r w:rsidRPr="006E6C0C">
        <w:rPr>
          <w:rFonts w:cs="Calibri"/>
          <w:b/>
          <w:bCs/>
          <w:lang w:val="es-ES" w:eastAsia="es-AR"/>
        </w:rPr>
        <w:t xml:space="preserve"> El resultado de un juicio que nos ha entablado un tercero por responsabilidad civil.</w:t>
      </w:r>
      <w:r w:rsidRPr="006E6C0C">
        <w:rPr>
          <w:rFonts w:cs="Calibri"/>
          <w:lang w:eastAsia="es-AR"/>
        </w:rPr>
        <w:t> </w:t>
      </w:r>
      <w:r w:rsidRPr="006E6C0C">
        <w:rPr>
          <w:rFonts w:cs="Calibri"/>
          <w:lang w:val="es-ES" w:eastAsia="es-AR"/>
        </w:rPr>
        <w:t>NEGATIVA</w:t>
      </w:r>
      <w:r w:rsidRPr="006E6C0C">
        <w:rPr>
          <w:rFonts w:cs="Calibri"/>
          <w:lang w:eastAsia="es-AR"/>
        </w:rPr>
        <w:t> </w:t>
      </w:r>
    </w:p>
    <w:p w:rsidR="00885C91" w:rsidRPr="006E6C0C" w:rsidRDefault="00885C91" w:rsidP="006E6C0C">
      <w:pPr>
        <w:textAlignment w:val="baseline"/>
        <w:rPr>
          <w:rFonts w:cs="Calibri"/>
          <w:lang w:eastAsia="es-AR"/>
        </w:rPr>
      </w:pPr>
      <w:r>
        <w:rPr>
          <w:rFonts w:cs="Calibri"/>
          <w:b/>
          <w:bCs/>
          <w:lang w:val="es-ES" w:eastAsia="es-AR"/>
        </w:rPr>
        <w:t>4.</w:t>
      </w:r>
      <w:r w:rsidRPr="006E6C0C">
        <w:rPr>
          <w:rFonts w:cs="Calibri"/>
          <w:b/>
          <w:bCs/>
          <w:lang w:val="es-ES" w:eastAsia="es-AR"/>
        </w:rPr>
        <w:t xml:space="preserve"> La posibilidad de que alguno de los clientes que nos adeuda facturas al cierre de ejercicio se torne definitivamente incobrable y nunca cancele el importe que nos debe.</w:t>
      </w:r>
      <w:r w:rsidRPr="006E6C0C">
        <w:rPr>
          <w:rFonts w:cs="Calibri"/>
          <w:lang w:eastAsia="es-AR"/>
        </w:rPr>
        <w:t> </w:t>
      </w:r>
      <w:r w:rsidRPr="006E6C0C">
        <w:rPr>
          <w:rFonts w:cs="Calibri"/>
          <w:lang w:val="es-ES" w:eastAsia="es-AR"/>
        </w:rPr>
        <w:t>NEGATIVA</w:t>
      </w:r>
      <w:r w:rsidRPr="006E6C0C">
        <w:rPr>
          <w:rFonts w:cs="Calibri"/>
          <w:lang w:eastAsia="es-AR"/>
        </w:rPr>
        <w:t> </w:t>
      </w:r>
    </w:p>
    <w:p w:rsidR="00885C91" w:rsidRDefault="00885C91" w:rsidP="006E6C0C">
      <w:pPr>
        <w:textAlignment w:val="baseline"/>
        <w:rPr>
          <w:rFonts w:cs="Calibri"/>
          <w:lang w:eastAsia="es-AR"/>
        </w:rPr>
      </w:pPr>
      <w:r>
        <w:rPr>
          <w:rFonts w:cs="Calibri"/>
          <w:b/>
          <w:bCs/>
          <w:lang w:val="es-ES" w:eastAsia="es-AR"/>
        </w:rPr>
        <w:t>5.</w:t>
      </w:r>
      <w:r w:rsidRPr="006E6C0C">
        <w:rPr>
          <w:rFonts w:cs="Calibri"/>
          <w:b/>
          <w:bCs/>
          <w:lang w:val="es-ES" w:eastAsia="es-AR"/>
        </w:rPr>
        <w:t xml:space="preserve"> Un juicio que tenemos porque nos están usando la marca y tenemos un juicio hacia terceros.</w:t>
      </w:r>
      <w:r w:rsidRPr="006E6C0C">
        <w:rPr>
          <w:rFonts w:cs="Calibri"/>
          <w:lang w:eastAsia="es-AR"/>
        </w:rPr>
        <w:t> </w:t>
      </w:r>
      <w:r w:rsidRPr="006E6C0C">
        <w:rPr>
          <w:rFonts w:cs="Calibri"/>
          <w:lang w:val="es-ES" w:eastAsia="es-AR"/>
        </w:rPr>
        <w:t>POSITIVA</w:t>
      </w:r>
      <w:r w:rsidRPr="006E6C0C">
        <w:rPr>
          <w:rFonts w:cs="Calibri"/>
          <w:lang w:eastAsia="es-AR"/>
        </w:rPr>
        <w:t> </w:t>
      </w:r>
    </w:p>
    <w:p w:rsidR="00885C91" w:rsidRPr="006E6C0C" w:rsidRDefault="00885C91" w:rsidP="006E6C0C">
      <w:pPr>
        <w:textAlignment w:val="baseline"/>
        <w:rPr>
          <w:rFonts w:cs="Calibri"/>
          <w:lang w:eastAsia="es-AR"/>
        </w:rPr>
      </w:pPr>
    </w:p>
    <w:p w:rsidR="00885C91" w:rsidRPr="00940CFB" w:rsidRDefault="00885C91" w:rsidP="008F4EB0">
      <w:pPr>
        <w:jc w:val="center"/>
      </w:pPr>
      <w:r w:rsidRPr="00940CFB">
        <w:t>1</w:t>
      </w:r>
      <w:r>
        <w:t>2.3.2 FACTORES QUE DETERMIN</w:t>
      </w:r>
      <w:r w:rsidRPr="00940CFB">
        <w:t>AN SU TRATAMIENTO CONTABLE</w:t>
      </w:r>
    </w:p>
    <w:p w:rsidR="00885C91" w:rsidRPr="00940CFB" w:rsidRDefault="00885C91" w:rsidP="00ED7BD4">
      <w:pPr>
        <w:pStyle w:val="ListParagraph"/>
        <w:numPr>
          <w:ilvl w:val="0"/>
          <w:numId w:val="7"/>
        </w:numPr>
        <w:ind w:left="360"/>
      </w:pPr>
      <w:r w:rsidRPr="00940CFB">
        <w:t>Momento de ocurrencia</w:t>
      </w:r>
      <w:r w:rsidRPr="00940CFB">
        <w:sym w:font="Wingdings" w:char="F0E0"/>
      </w:r>
      <w:r w:rsidRPr="00940CFB">
        <w:t xml:space="preserve"> anterior o posterior al ejercicio.</w:t>
      </w:r>
    </w:p>
    <w:p w:rsidR="00885C91" w:rsidRPr="00940CFB" w:rsidRDefault="00885C91" w:rsidP="00ED7BD4">
      <w:pPr>
        <w:pStyle w:val="ListParagraph"/>
        <w:numPr>
          <w:ilvl w:val="0"/>
          <w:numId w:val="7"/>
        </w:numPr>
        <w:ind w:left="360"/>
      </w:pPr>
      <w:r w:rsidRPr="00940CFB">
        <w:t>Posibilidad de cuantificación objetiva en el patrimonio</w:t>
      </w:r>
      <w:r w:rsidRPr="00940CFB">
        <w:sym w:font="Wingdings" w:char="F0E0"/>
      </w:r>
      <w:r w:rsidRPr="00940CFB">
        <w:t>sí o no</w:t>
      </w:r>
    </w:p>
    <w:p w:rsidR="00885C91" w:rsidRPr="00940CFB" w:rsidRDefault="00885C91" w:rsidP="00ED7BD4">
      <w:pPr>
        <w:pStyle w:val="ListParagraph"/>
        <w:numPr>
          <w:ilvl w:val="0"/>
          <w:numId w:val="7"/>
        </w:numPr>
        <w:ind w:left="360"/>
      </w:pPr>
      <w:r w:rsidRPr="00940CFB">
        <w:t>Probabilidad de ocurrencia</w:t>
      </w:r>
      <w:r w:rsidRPr="00940CFB">
        <w:sym w:font="Wingdings" w:char="F0E0"/>
      </w:r>
      <w:r w:rsidRPr="00940CFB">
        <w:t xml:space="preserve"> alta, media o baja.</w:t>
      </w:r>
    </w:p>
    <w:p w:rsidR="00885C91" w:rsidRDefault="00885C91" w:rsidP="008F4EB0">
      <w:pPr>
        <w:jc w:val="center"/>
      </w:pPr>
    </w:p>
    <w:p w:rsidR="00885C91" w:rsidRDefault="00885C91" w:rsidP="008F4EB0">
      <w:pPr>
        <w:jc w:val="center"/>
      </w:pPr>
      <w:r w:rsidRPr="0029551D">
        <w:t>12.3.3 Y 12.3.4 CONTINGENCIAS E INFORMACION CONTABLE</w:t>
      </w:r>
    </w:p>
    <w:p w:rsidR="00885C91" w:rsidRDefault="00885C91" w:rsidP="00ED7BD4">
      <w:pPr>
        <w:pStyle w:val="ListParagraph"/>
        <w:numPr>
          <w:ilvl w:val="0"/>
          <w:numId w:val="8"/>
        </w:numPr>
        <w:ind w:left="360"/>
      </w:pPr>
      <w:r>
        <w:t>Contingencias positivas y negativas</w:t>
      </w:r>
      <w:r>
        <w:sym w:font="Wingdings" w:char="F0E0"/>
      </w:r>
      <w:r>
        <w:t xml:space="preserve"> deben ser anterior al cierre, poder cuantificarse objetivamente (en las positivas debe haber también certidumbre y verificabilidad) y tener una alta probabilidad de ocurrencia. </w:t>
      </w:r>
    </w:p>
    <w:p w:rsidR="00885C91" w:rsidRDefault="00885C91" w:rsidP="00ED7BD4">
      <w:pPr>
        <w:pStyle w:val="ListParagraph"/>
        <w:numPr>
          <w:ilvl w:val="0"/>
          <w:numId w:val="8"/>
        </w:numPr>
        <w:ind w:left="360"/>
      </w:pPr>
      <w:r>
        <w:t>Se muestran como previsiones:</w:t>
      </w:r>
    </w:p>
    <w:p w:rsidR="00885C91" w:rsidRDefault="00885C91" w:rsidP="00ED7BD4">
      <w:pPr>
        <w:pStyle w:val="ListParagraph"/>
        <w:numPr>
          <w:ilvl w:val="1"/>
          <w:numId w:val="8"/>
        </w:numPr>
        <w:ind w:left="1080"/>
      </w:pPr>
      <w:r>
        <w:t>Pasivo contingente</w:t>
      </w:r>
      <w:r>
        <w:sym w:font="Wingdings" w:char="F0E0"/>
      </w:r>
      <w:r>
        <w:t xml:space="preserve"> si se concreta el hecho nace una obligación.</w:t>
      </w:r>
    </w:p>
    <w:p w:rsidR="00885C91" w:rsidRDefault="00885C91" w:rsidP="00ED7BD4">
      <w:pPr>
        <w:pStyle w:val="ListParagraph"/>
        <w:numPr>
          <w:ilvl w:val="1"/>
          <w:numId w:val="8"/>
        </w:numPr>
        <w:ind w:left="1080"/>
      </w:pPr>
      <w:r>
        <w:t>Regularizadora del activo</w:t>
      </w:r>
      <w:r>
        <w:sym w:font="Wingdings" w:char="F0E0"/>
      </w:r>
      <w:r>
        <w:t xml:space="preserve"> si se concreta el hecho pierde valor el activo.</w:t>
      </w:r>
    </w:p>
    <w:p w:rsidR="00885C91" w:rsidRDefault="00885C91" w:rsidP="00ED7BD4">
      <w:pPr>
        <w:pStyle w:val="ListParagraph"/>
        <w:numPr>
          <w:ilvl w:val="1"/>
          <w:numId w:val="8"/>
        </w:numPr>
        <w:ind w:left="1080"/>
      </w:pPr>
      <w:r>
        <w:t>Nota contable</w:t>
      </w:r>
      <w:r>
        <w:sym w:font="Wingdings" w:char="F0E0"/>
      </w:r>
      <w:r>
        <w:t xml:space="preserve"> no se puede cuantificar objetivamente o es posterior al cierre.</w:t>
      </w:r>
    </w:p>
    <w:p w:rsidR="00885C91" w:rsidRDefault="00885C91" w:rsidP="00ED7BD4">
      <w:pPr>
        <w:pStyle w:val="ListParagraph"/>
        <w:numPr>
          <w:ilvl w:val="0"/>
          <w:numId w:val="8"/>
        </w:numPr>
        <w:ind w:left="360"/>
      </w:pPr>
      <w:r>
        <w:t xml:space="preserve">Ejercicios: </w:t>
      </w:r>
    </w:p>
    <w:p w:rsidR="00885C91" w:rsidRPr="000437C2" w:rsidRDefault="00885C91" w:rsidP="000437C2">
      <w:pPr>
        <w:textAlignment w:val="baseline"/>
        <w:rPr>
          <w:rFonts w:cs="Calibri"/>
          <w:lang w:eastAsia="es-AR"/>
        </w:rPr>
      </w:pPr>
      <w:r>
        <w:rPr>
          <w:rFonts w:cs="Calibri"/>
          <w:b/>
          <w:bCs/>
          <w:lang w:val="es-ES" w:eastAsia="es-AR"/>
        </w:rPr>
        <w:t>1.</w:t>
      </w:r>
      <w:r w:rsidRPr="000437C2">
        <w:rPr>
          <w:rFonts w:cs="Calibri"/>
          <w:b/>
          <w:bCs/>
          <w:lang w:val="es-ES" w:eastAsia="es-AR"/>
        </w:rPr>
        <w:t xml:space="preserve"> Previsión de deudores incobrables.</w:t>
      </w:r>
      <w:r w:rsidRPr="000437C2">
        <w:rPr>
          <w:rFonts w:cs="Calibri"/>
          <w:lang w:eastAsia="es-AR"/>
        </w:rPr>
        <w:t> </w:t>
      </w:r>
      <w:r w:rsidRPr="000437C2">
        <w:rPr>
          <w:rFonts w:cs="Calibri"/>
          <w:lang w:val="es-ES" w:eastAsia="es-AR"/>
        </w:rPr>
        <w:t>REGULARIZADORA DEL ACTIVO</w:t>
      </w:r>
      <w:r w:rsidRPr="000437C2">
        <w:rPr>
          <w:rFonts w:cs="Calibri"/>
          <w:lang w:eastAsia="es-AR"/>
        </w:rPr>
        <w:t> </w:t>
      </w:r>
    </w:p>
    <w:p w:rsidR="00885C91" w:rsidRPr="000437C2" w:rsidRDefault="00885C91" w:rsidP="000437C2">
      <w:pPr>
        <w:textAlignment w:val="baseline"/>
        <w:rPr>
          <w:rFonts w:cs="Calibri"/>
          <w:lang w:eastAsia="es-AR"/>
        </w:rPr>
      </w:pPr>
      <w:r>
        <w:rPr>
          <w:rFonts w:cs="Calibri"/>
          <w:b/>
          <w:bCs/>
          <w:lang w:val="es-ES" w:eastAsia="es-AR"/>
        </w:rPr>
        <w:t>2.</w:t>
      </w:r>
      <w:r w:rsidRPr="000437C2">
        <w:rPr>
          <w:rFonts w:cs="Calibri"/>
          <w:b/>
          <w:bCs/>
          <w:lang w:val="es-ES" w:eastAsia="es-AR"/>
        </w:rPr>
        <w:t xml:space="preserve"> Previsión por despido</w:t>
      </w:r>
      <w:r>
        <w:rPr>
          <w:rFonts w:cs="Calibri"/>
          <w:b/>
          <w:bCs/>
          <w:lang w:val="es-ES" w:eastAsia="es-AR"/>
        </w:rPr>
        <w:t xml:space="preserve"> //</w:t>
      </w:r>
      <w:r w:rsidRPr="000437C2">
        <w:rPr>
          <w:rFonts w:cs="Calibri"/>
          <w:b/>
          <w:bCs/>
          <w:lang w:val="es-ES" w:eastAsia="es-AR"/>
        </w:rPr>
        <w:t xml:space="preserve"> Previsión por juicios pendientes.</w:t>
      </w:r>
      <w:r w:rsidRPr="000437C2">
        <w:rPr>
          <w:rFonts w:cs="Calibri"/>
          <w:lang w:eastAsia="es-AR"/>
        </w:rPr>
        <w:t> </w:t>
      </w:r>
      <w:r w:rsidRPr="000437C2">
        <w:rPr>
          <w:rFonts w:cs="Calibri"/>
          <w:lang w:val="es-ES" w:eastAsia="es-AR"/>
        </w:rPr>
        <w:t>PASIVO CONTINGENTE</w:t>
      </w:r>
      <w:r w:rsidRPr="000437C2">
        <w:rPr>
          <w:rFonts w:cs="Calibri"/>
          <w:lang w:eastAsia="es-AR"/>
        </w:rPr>
        <w:t> </w:t>
      </w:r>
    </w:p>
    <w:p w:rsidR="00885C91" w:rsidRPr="004779E0" w:rsidRDefault="00885C91" w:rsidP="004779E0">
      <w:pPr>
        <w:textAlignment w:val="baseline"/>
        <w:rPr>
          <w:rFonts w:cs="Calibri"/>
          <w:lang w:eastAsia="es-AR"/>
        </w:rPr>
      </w:pPr>
      <w:r>
        <w:rPr>
          <w:rFonts w:cs="Calibri"/>
          <w:b/>
          <w:bCs/>
          <w:lang w:val="es-ES" w:eastAsia="es-AR"/>
        </w:rPr>
        <w:t>4.</w:t>
      </w:r>
      <w:r w:rsidRPr="000437C2">
        <w:rPr>
          <w:rFonts w:cs="Calibri"/>
          <w:b/>
          <w:bCs/>
          <w:lang w:val="es-ES" w:eastAsia="es-AR"/>
        </w:rPr>
        <w:t xml:space="preserve"> Tenemos un juicio en contra nuestro y los abogados dicen que la probabilidad de perder ese juicio es baja.</w:t>
      </w:r>
      <w:r w:rsidRPr="000437C2">
        <w:rPr>
          <w:rFonts w:cs="Calibri"/>
          <w:lang w:eastAsia="es-AR"/>
        </w:rPr>
        <w:t> </w:t>
      </w:r>
      <w:r w:rsidRPr="000437C2">
        <w:rPr>
          <w:rFonts w:cs="Calibri"/>
          <w:lang w:val="es-ES" w:eastAsia="es-AR"/>
        </w:rPr>
        <w:t>NOTA CONTABLE</w:t>
      </w:r>
      <w:r w:rsidRPr="000437C2">
        <w:rPr>
          <w:rFonts w:cs="Calibri"/>
          <w:lang w:eastAsia="es-AR"/>
        </w:rPr>
        <w:t> </w:t>
      </w:r>
      <w:bookmarkStart w:id="0" w:name="_GoBack"/>
      <w:bookmarkEnd w:id="0"/>
    </w:p>
    <w:p w:rsidR="00885C91" w:rsidRDefault="00885C91" w:rsidP="008F4EB0">
      <w:pPr>
        <w:jc w:val="center"/>
      </w:pPr>
      <w:r>
        <w:t>5.2 PRESUPUESTO</w:t>
      </w:r>
    </w:p>
    <w:p w:rsidR="00885C91" w:rsidRDefault="00885C91" w:rsidP="00ED7BD4">
      <w:pPr>
        <w:pStyle w:val="ListParagraph"/>
        <w:numPr>
          <w:ilvl w:val="0"/>
          <w:numId w:val="13"/>
        </w:numPr>
        <w:ind w:left="360"/>
      </w:pPr>
      <w:r>
        <w:t>Definición</w:t>
      </w:r>
      <w:r>
        <w:sym w:font="Wingdings" w:char="F0E0"/>
      </w:r>
      <w:r>
        <w:t xml:space="preserve"> conjunto de información sobre hechos con consecuencias económicas que se desarrollan en el futuro.</w:t>
      </w:r>
    </w:p>
    <w:p w:rsidR="00885C91" w:rsidRDefault="00885C91" w:rsidP="00ED7BD4">
      <w:pPr>
        <w:pStyle w:val="ListParagraph"/>
        <w:numPr>
          <w:ilvl w:val="0"/>
          <w:numId w:val="13"/>
        </w:numPr>
        <w:ind w:left="360"/>
      </w:pPr>
      <w:r>
        <w:t>Función</w:t>
      </w:r>
      <w:r>
        <w:sym w:font="Wingdings" w:char="F0E0"/>
      </w:r>
      <w:r>
        <w:t xml:space="preserve"> planeamiento.</w:t>
      </w:r>
    </w:p>
    <w:p w:rsidR="00885C91" w:rsidRPr="00927BD3" w:rsidRDefault="00885C91" w:rsidP="00ED7BD4">
      <w:pPr>
        <w:pStyle w:val="ListParagraph"/>
        <w:numPr>
          <w:ilvl w:val="0"/>
          <w:numId w:val="13"/>
        </w:numPr>
        <w:ind w:left="360"/>
        <w:rPr>
          <w:rStyle w:val="eop"/>
        </w:rPr>
      </w:pPr>
      <w:r>
        <w:t>Fin</w:t>
      </w:r>
      <w:r>
        <w:sym w:font="Wingdings" w:char="F0E0"/>
      </w:r>
      <w:r>
        <w:t xml:space="preserve"> </w:t>
      </w:r>
      <w:r>
        <w:rPr>
          <w:rStyle w:val="normaltextrun"/>
          <w:rFonts w:cs="Calibri"/>
          <w:color w:val="000000"/>
          <w:shd w:val="clear" w:color="auto" w:fill="FFFFFF"/>
          <w:lang w:val="es-ES"/>
        </w:rPr>
        <w:t>asesorar la dirección, revisar canales de información, planes de cuenta y sistema de costo.</w:t>
      </w:r>
      <w:r>
        <w:rPr>
          <w:rStyle w:val="eop"/>
          <w:rFonts w:cs="Calibri"/>
          <w:color w:val="000000"/>
          <w:shd w:val="clear" w:color="auto" w:fill="FFFFFF"/>
        </w:rPr>
        <w:t> </w:t>
      </w:r>
    </w:p>
    <w:p w:rsidR="00885C91" w:rsidRPr="005F275D" w:rsidRDefault="00885C91" w:rsidP="00ED7BD4">
      <w:pPr>
        <w:pStyle w:val="ListParagraph"/>
        <w:numPr>
          <w:ilvl w:val="0"/>
          <w:numId w:val="13"/>
        </w:numPr>
        <w:ind w:left="360"/>
        <w:rPr>
          <w:rStyle w:val="eop"/>
        </w:rPr>
      </w:pPr>
      <w:r>
        <w:rPr>
          <w:rStyle w:val="eop"/>
          <w:rFonts w:cs="Calibri"/>
          <w:color w:val="000000"/>
          <w:shd w:val="clear" w:color="auto" w:fill="FFFFFF"/>
        </w:rPr>
        <w:t>Estados contables básicos vs estados contables de presupuestos</w:t>
      </w:r>
      <w:r w:rsidRPr="00927BD3">
        <w:rPr>
          <w:rStyle w:val="eop"/>
          <w:rFonts w:cs="Calibri"/>
          <w:color w:val="000000"/>
          <w:shd w:val="clear" w:color="auto" w:fill="FFFFFF"/>
        </w:rPr>
        <w:sym w:font="Wingdings" w:char="F0E0"/>
      </w:r>
      <w:r>
        <w:rPr>
          <w:rStyle w:val="eop"/>
          <w:rFonts w:cs="Calibri"/>
          <w:color w:val="000000"/>
          <w:shd w:val="clear" w:color="auto" w:fill="FFFFFF"/>
        </w:rPr>
        <w:t xml:space="preserve"> los básicos </w:t>
      </w:r>
      <w:r>
        <w:rPr>
          <w:rStyle w:val="normaltextrun"/>
          <w:rFonts w:cs="Calibri"/>
          <w:color w:val="000000"/>
          <w:shd w:val="clear" w:color="auto" w:fill="FFFFFF"/>
          <w:lang w:val="es-ES"/>
        </w:rPr>
        <w:t>muestran una imagen del pasado (al cierre del ejercicio), mientras que, los proyectados/presupuestos muestran una probable situación del futuro para luego poder compararlo con lo que realmente sucedió.</w:t>
      </w:r>
      <w:r>
        <w:rPr>
          <w:rStyle w:val="eop"/>
          <w:rFonts w:cs="Calibri"/>
          <w:color w:val="000000"/>
          <w:shd w:val="clear" w:color="auto" w:fill="FFFFFF"/>
        </w:rPr>
        <w:t> </w:t>
      </w:r>
    </w:p>
    <w:p w:rsidR="00885C91" w:rsidRDefault="00885C91" w:rsidP="005F275D"/>
    <w:p w:rsidR="00885C91" w:rsidRDefault="00885C91" w:rsidP="008F4EB0">
      <w:pPr>
        <w:jc w:val="center"/>
      </w:pPr>
      <w:r>
        <w:t>5.2.1 ¿POR QUE ES NECESARIO EL PRESUPUESTO EN LA EMPRESA?</w:t>
      </w:r>
    </w:p>
    <w:p w:rsidR="00885C91" w:rsidRDefault="00885C91" w:rsidP="00ED7BD4">
      <w:pPr>
        <w:pStyle w:val="ListParagraph"/>
        <w:numPr>
          <w:ilvl w:val="0"/>
          <w:numId w:val="14"/>
        </w:numPr>
        <w:ind w:left="360"/>
      </w:pPr>
      <w:r>
        <w:t>Brindan información para:</w:t>
      </w:r>
    </w:p>
    <w:p w:rsidR="00885C91" w:rsidRDefault="00885C91" w:rsidP="00ED7BD4">
      <w:pPr>
        <w:pStyle w:val="ListParagraph"/>
        <w:numPr>
          <w:ilvl w:val="1"/>
          <w:numId w:val="14"/>
        </w:numPr>
        <w:ind w:left="1080"/>
      </w:pPr>
      <w:r>
        <w:t>Utilizar efectivamente los activos productivos.</w:t>
      </w:r>
    </w:p>
    <w:p w:rsidR="00885C91" w:rsidRDefault="00885C91" w:rsidP="00ED7BD4">
      <w:pPr>
        <w:pStyle w:val="ListParagraph"/>
        <w:numPr>
          <w:ilvl w:val="1"/>
          <w:numId w:val="14"/>
        </w:numPr>
        <w:ind w:left="1080"/>
      </w:pPr>
      <w:r>
        <w:t>Definir las responsabilidades.</w:t>
      </w:r>
    </w:p>
    <w:p w:rsidR="00885C91" w:rsidRDefault="00885C91" w:rsidP="00ED7BD4">
      <w:pPr>
        <w:pStyle w:val="ListParagraph"/>
        <w:numPr>
          <w:ilvl w:val="1"/>
          <w:numId w:val="14"/>
        </w:numPr>
        <w:ind w:left="1080"/>
      </w:pPr>
      <w:r>
        <w:t>Disminuir el grado de incertidumbre.</w:t>
      </w:r>
    </w:p>
    <w:p w:rsidR="00885C91" w:rsidRDefault="00885C91" w:rsidP="00ED7BD4">
      <w:pPr>
        <w:pStyle w:val="ListParagraph"/>
        <w:numPr>
          <w:ilvl w:val="1"/>
          <w:numId w:val="14"/>
        </w:numPr>
        <w:ind w:left="1080"/>
      </w:pPr>
      <w:r>
        <w:t>Crear un proceso de control sobre la comparación de lo que se estimó y lo que sucedió.</w:t>
      </w:r>
    </w:p>
    <w:p w:rsidR="00885C91" w:rsidRDefault="00885C91" w:rsidP="005F275D"/>
    <w:p w:rsidR="00885C91" w:rsidRDefault="00885C91" w:rsidP="008F4EB0">
      <w:pPr>
        <w:jc w:val="center"/>
      </w:pPr>
      <w:r>
        <w:t>5.2.2 POSIBILIDADES DE DEFINIR UN PRESUPUESTO</w:t>
      </w:r>
    </w:p>
    <w:p w:rsidR="00885C91" w:rsidRDefault="00885C91" w:rsidP="00ED7BD4">
      <w:pPr>
        <w:pStyle w:val="ListParagraph"/>
        <w:numPr>
          <w:ilvl w:val="0"/>
          <w:numId w:val="14"/>
        </w:numPr>
        <w:ind w:left="360"/>
      </w:pPr>
      <w:r>
        <w:t>Ventajas:</w:t>
      </w:r>
    </w:p>
    <w:p w:rsidR="00885C91" w:rsidRDefault="00885C91" w:rsidP="00ED7BD4">
      <w:pPr>
        <w:pStyle w:val="ListParagraph"/>
        <w:numPr>
          <w:ilvl w:val="1"/>
          <w:numId w:val="14"/>
        </w:numPr>
        <w:ind w:left="1080"/>
      </w:pPr>
      <w:r>
        <w:t>Obliga a cuantificar todo y medir su rentabilidad.</w:t>
      </w:r>
    </w:p>
    <w:p w:rsidR="00885C91" w:rsidRDefault="00885C91" w:rsidP="00ED7BD4">
      <w:pPr>
        <w:pStyle w:val="ListParagraph"/>
        <w:numPr>
          <w:ilvl w:val="1"/>
          <w:numId w:val="14"/>
        </w:numPr>
        <w:ind w:left="1080"/>
      </w:pPr>
      <w:r>
        <w:t>Permite tomar decisiones anticipadas solucionando situaciones del futuro.</w:t>
      </w:r>
    </w:p>
    <w:p w:rsidR="00885C91" w:rsidRDefault="00885C91" w:rsidP="00ED7BD4">
      <w:pPr>
        <w:pStyle w:val="ListParagraph"/>
        <w:numPr>
          <w:ilvl w:val="1"/>
          <w:numId w:val="14"/>
        </w:numPr>
        <w:ind w:left="1080"/>
      </w:pPr>
      <w:r>
        <w:t>Permite evaluar la eficiencia de cada responsable de área.</w:t>
      </w:r>
    </w:p>
    <w:p w:rsidR="00885C91" w:rsidRDefault="00885C91" w:rsidP="00ED7BD4">
      <w:pPr>
        <w:pStyle w:val="ListParagraph"/>
        <w:numPr>
          <w:ilvl w:val="0"/>
          <w:numId w:val="14"/>
        </w:numPr>
        <w:ind w:left="360"/>
      </w:pPr>
      <w:r>
        <w:t>Desventajas:</w:t>
      </w:r>
    </w:p>
    <w:p w:rsidR="00885C91" w:rsidRDefault="00885C91" w:rsidP="00ED7BD4">
      <w:pPr>
        <w:pStyle w:val="ListParagraph"/>
        <w:numPr>
          <w:ilvl w:val="1"/>
          <w:numId w:val="14"/>
        </w:numPr>
        <w:ind w:left="1080"/>
      </w:pPr>
      <w:r>
        <w:t>No son exactos.</w:t>
      </w:r>
    </w:p>
    <w:p w:rsidR="00885C91" w:rsidRDefault="00885C91" w:rsidP="00ED7BD4">
      <w:pPr>
        <w:pStyle w:val="ListParagraph"/>
        <w:numPr>
          <w:ilvl w:val="1"/>
          <w:numId w:val="14"/>
        </w:numPr>
        <w:ind w:left="1080"/>
      </w:pPr>
      <w:r>
        <w:t>En época de inflación se distorsionan mucho.</w:t>
      </w:r>
    </w:p>
    <w:p w:rsidR="00885C91" w:rsidRDefault="00885C91" w:rsidP="005F275D"/>
    <w:p w:rsidR="00885C91" w:rsidRDefault="00885C91" w:rsidP="008F4EB0">
      <w:pPr>
        <w:jc w:val="center"/>
      </w:pPr>
      <w:r>
        <w:t>5.2.3 TIPOS DE PRESUPUESTOS</w:t>
      </w:r>
    </w:p>
    <w:p w:rsidR="00885C91" w:rsidRDefault="00885C91" w:rsidP="00ED7BD4">
      <w:pPr>
        <w:pStyle w:val="ListParagraph"/>
        <w:numPr>
          <w:ilvl w:val="0"/>
          <w:numId w:val="15"/>
        </w:numPr>
        <w:ind w:left="360"/>
      </w:pPr>
      <w:r>
        <w:t>Rígidos y flexibles.</w:t>
      </w:r>
    </w:p>
    <w:p w:rsidR="00885C91" w:rsidRDefault="00885C91" w:rsidP="00ED7BD4">
      <w:pPr>
        <w:pStyle w:val="ListParagraph"/>
        <w:numPr>
          <w:ilvl w:val="0"/>
          <w:numId w:val="15"/>
        </w:numPr>
        <w:ind w:left="360"/>
      </w:pPr>
      <w:r>
        <w:t>Parciales e integrales.</w:t>
      </w:r>
    </w:p>
    <w:p w:rsidR="00885C91" w:rsidRDefault="00885C91" w:rsidP="00ED7BD4">
      <w:pPr>
        <w:pStyle w:val="ListParagraph"/>
        <w:numPr>
          <w:ilvl w:val="0"/>
          <w:numId w:val="15"/>
        </w:numPr>
        <w:ind w:left="360"/>
      </w:pPr>
      <w:r>
        <w:t>Sobre ingresos y egresos.</w:t>
      </w:r>
    </w:p>
    <w:p w:rsidR="00885C91" w:rsidRDefault="00885C91" w:rsidP="00ED7BD4">
      <w:pPr>
        <w:pStyle w:val="ListParagraph"/>
        <w:numPr>
          <w:ilvl w:val="0"/>
          <w:numId w:val="15"/>
        </w:numPr>
        <w:ind w:left="360"/>
      </w:pPr>
      <w:r>
        <w:t>De planificación y control.</w:t>
      </w:r>
    </w:p>
    <w:p w:rsidR="00885C91" w:rsidRDefault="00885C91" w:rsidP="005F275D"/>
    <w:p w:rsidR="00885C91" w:rsidRDefault="00885C91" w:rsidP="00ED7BD4">
      <w:pPr>
        <w:pStyle w:val="ListParagraph"/>
        <w:numPr>
          <w:ilvl w:val="2"/>
          <w:numId w:val="19"/>
        </w:numPr>
        <w:ind w:left="360"/>
        <w:jc w:val="center"/>
      </w:pPr>
      <w:r>
        <w:t>ELEMENTOS A CONSIDERAR PARA LA PRESUPUESTACION</w:t>
      </w:r>
    </w:p>
    <w:p w:rsidR="00885C91" w:rsidRDefault="00885C91" w:rsidP="00ED7BD4">
      <w:pPr>
        <w:pStyle w:val="ListParagraph"/>
        <w:numPr>
          <w:ilvl w:val="0"/>
          <w:numId w:val="16"/>
        </w:numPr>
        <w:ind w:left="360"/>
      </w:pPr>
      <w:r>
        <w:t>Anticipar hechos futuros teniendo en cuenta la información histórica; incluir presunciones y conjeturas y; definir la unidad de medida.</w:t>
      </w:r>
    </w:p>
    <w:p w:rsidR="00885C91" w:rsidRDefault="00885C91" w:rsidP="005F275D"/>
    <w:p w:rsidR="00885C91" w:rsidRDefault="00885C91" w:rsidP="008F4EB0">
      <w:pPr>
        <w:jc w:val="center"/>
      </w:pPr>
      <w:r>
        <w:t>5.2.6 PASOS PARA LA CONFECCION DE UN PRESUPUESTO</w:t>
      </w:r>
    </w:p>
    <w:p w:rsidR="00885C91" w:rsidRDefault="00885C91" w:rsidP="00ED7BD4">
      <w:pPr>
        <w:pStyle w:val="ListParagraph"/>
        <w:numPr>
          <w:ilvl w:val="0"/>
          <w:numId w:val="17"/>
        </w:numPr>
        <w:ind w:left="360"/>
      </w:pPr>
      <w:r>
        <w:t>Evaluación de la situación y proyectos.</w:t>
      </w:r>
    </w:p>
    <w:p w:rsidR="00885C91" w:rsidRDefault="00885C91" w:rsidP="00ED7BD4">
      <w:pPr>
        <w:pStyle w:val="ListParagraph"/>
        <w:numPr>
          <w:ilvl w:val="0"/>
          <w:numId w:val="17"/>
        </w:numPr>
        <w:ind w:left="360"/>
      </w:pPr>
      <w:r>
        <w:t>Elementos a considerar para la elaboración de datos proyectados.</w:t>
      </w:r>
    </w:p>
    <w:p w:rsidR="00885C91" w:rsidRDefault="00885C91" w:rsidP="00ED7BD4">
      <w:pPr>
        <w:pStyle w:val="ListParagraph"/>
        <w:numPr>
          <w:ilvl w:val="0"/>
          <w:numId w:val="17"/>
        </w:numPr>
        <w:ind w:left="360"/>
      </w:pPr>
      <w:r>
        <w:t>Pasos para la confección del presupuesto integral:</w:t>
      </w:r>
    </w:p>
    <w:p w:rsidR="00885C91" w:rsidRPr="00877979" w:rsidRDefault="00885C91" w:rsidP="00ED7BD4">
      <w:pPr>
        <w:pStyle w:val="ListParagraph"/>
        <w:numPr>
          <w:ilvl w:val="1"/>
          <w:numId w:val="17"/>
        </w:numPr>
        <w:ind w:left="1080"/>
        <w:rPr>
          <w:rStyle w:val="eop"/>
        </w:rPr>
      </w:pPr>
      <w:r>
        <w:rPr>
          <w:rStyle w:val="normaltextrun"/>
          <w:rFonts w:cs="Calibri"/>
          <w:b/>
          <w:bCs/>
          <w:color w:val="000000"/>
          <w:shd w:val="clear" w:color="auto" w:fill="FFFFFF"/>
          <w:lang w:val="es-ES"/>
        </w:rPr>
        <w:t>Ventas</w:t>
      </w:r>
      <w:r>
        <w:rPr>
          <w:rStyle w:val="normaltextrun"/>
          <w:rFonts w:cs="Calibri"/>
          <w:color w:val="000000"/>
          <w:shd w:val="clear" w:color="auto" w:fill="FFFFFF"/>
          <w:lang w:val="es-ES"/>
        </w:rPr>
        <w:t>--&gt; se efectúa sobre los volúmenes y montos de ventas.</w:t>
      </w:r>
      <w:r>
        <w:rPr>
          <w:rStyle w:val="eop"/>
          <w:rFonts w:cs="Calibri"/>
          <w:color w:val="000000"/>
          <w:shd w:val="clear" w:color="auto" w:fill="FFFFFF"/>
        </w:rPr>
        <w:t> </w:t>
      </w:r>
    </w:p>
    <w:p w:rsidR="00885C91" w:rsidRPr="00877979" w:rsidRDefault="00885C91" w:rsidP="00ED7BD4">
      <w:pPr>
        <w:pStyle w:val="ListParagraph"/>
        <w:numPr>
          <w:ilvl w:val="1"/>
          <w:numId w:val="17"/>
        </w:numPr>
        <w:ind w:left="1080"/>
        <w:rPr>
          <w:rStyle w:val="eop"/>
        </w:rPr>
      </w:pPr>
      <w:r>
        <w:rPr>
          <w:rStyle w:val="normaltextrun"/>
          <w:rFonts w:cs="Calibri"/>
          <w:b/>
          <w:bCs/>
          <w:color w:val="000000"/>
          <w:shd w:val="clear" w:color="auto" w:fill="FFFFFF"/>
          <w:lang w:val="es-ES"/>
        </w:rPr>
        <w:t>Producción</w:t>
      </w:r>
      <w:r>
        <w:rPr>
          <w:rStyle w:val="normaltextrun"/>
          <w:rFonts w:cs="Calibri"/>
          <w:color w:val="000000"/>
          <w:shd w:val="clear" w:color="auto" w:fill="FFFFFF"/>
          <w:lang w:val="es-ES"/>
        </w:rPr>
        <w:t>--&gt; se efectúa sobre los componentes del costo de producción (costos de mano de obra, compras de materia prima, materiales de insumo). Es necesario tener en cuenta las ventas proyectadas para poder sacar el costo de mercadería vendida.</w:t>
      </w:r>
      <w:r>
        <w:rPr>
          <w:rStyle w:val="eop"/>
          <w:rFonts w:cs="Calibri"/>
          <w:color w:val="000000"/>
          <w:shd w:val="clear" w:color="auto" w:fill="FFFFFF"/>
        </w:rPr>
        <w:t> </w:t>
      </w:r>
    </w:p>
    <w:p w:rsidR="00885C91" w:rsidRPr="00877979" w:rsidRDefault="00885C91" w:rsidP="00ED7BD4">
      <w:pPr>
        <w:pStyle w:val="ListParagraph"/>
        <w:numPr>
          <w:ilvl w:val="1"/>
          <w:numId w:val="17"/>
        </w:numPr>
        <w:ind w:left="1080"/>
        <w:rPr>
          <w:rStyle w:val="eop"/>
        </w:rPr>
      </w:pPr>
      <w:r>
        <w:rPr>
          <w:rStyle w:val="normaltextrun"/>
          <w:rFonts w:cs="Calibri"/>
          <w:b/>
          <w:bCs/>
          <w:color w:val="000000"/>
          <w:shd w:val="clear" w:color="auto" w:fill="FFFFFF"/>
          <w:lang w:val="es-ES"/>
        </w:rPr>
        <w:t>Gastos operativos</w:t>
      </w:r>
      <w:r>
        <w:rPr>
          <w:rStyle w:val="normaltextrun"/>
          <w:rFonts w:cs="Calibri"/>
          <w:color w:val="000000"/>
          <w:shd w:val="clear" w:color="auto" w:fill="FFFFFF"/>
          <w:lang w:val="es-ES"/>
        </w:rPr>
        <w:t>--&gt; se efectúa sobre todos los costos (variables, fijos y semifijos). Se realiza con los responsables de administración y finanzas, y comercialización (a veces también área tributaria depende de impuestos)</w:t>
      </w:r>
      <w:r>
        <w:rPr>
          <w:rStyle w:val="eop"/>
          <w:rFonts w:cs="Calibri"/>
          <w:color w:val="000000"/>
          <w:shd w:val="clear" w:color="auto" w:fill="FFFFFF"/>
        </w:rPr>
        <w:t>.</w:t>
      </w:r>
    </w:p>
    <w:p w:rsidR="00885C91" w:rsidRPr="00877979" w:rsidRDefault="00885C91" w:rsidP="00ED7BD4">
      <w:pPr>
        <w:pStyle w:val="ListParagraph"/>
        <w:numPr>
          <w:ilvl w:val="1"/>
          <w:numId w:val="17"/>
        </w:numPr>
        <w:ind w:left="1080"/>
        <w:rPr>
          <w:rStyle w:val="eop"/>
        </w:rPr>
      </w:pPr>
      <w:r>
        <w:rPr>
          <w:rStyle w:val="normaltextrun"/>
          <w:rFonts w:cs="Calibri"/>
          <w:b/>
          <w:bCs/>
          <w:color w:val="000000"/>
          <w:shd w:val="clear" w:color="auto" w:fill="FFFFFF"/>
          <w:lang w:val="es-ES"/>
        </w:rPr>
        <w:t>Inversión</w:t>
      </w:r>
      <w:r>
        <w:rPr>
          <w:rStyle w:val="normaltextrun"/>
          <w:rFonts w:cs="Calibri"/>
          <w:color w:val="000000"/>
          <w:shd w:val="clear" w:color="auto" w:fill="FFFFFF"/>
          <w:lang w:val="es-ES"/>
        </w:rPr>
        <w:t>--&gt; se efectúa sobre los costos de puesta en marcha de la empresa y la adquisición de bienes de capital de inversión en otras empresas.</w:t>
      </w:r>
      <w:r>
        <w:rPr>
          <w:rStyle w:val="eop"/>
          <w:rFonts w:cs="Calibri"/>
          <w:color w:val="000000"/>
          <w:shd w:val="clear" w:color="auto" w:fill="FFFFFF"/>
        </w:rPr>
        <w:t> </w:t>
      </w:r>
    </w:p>
    <w:p w:rsidR="00885C91" w:rsidRPr="005F275D" w:rsidRDefault="00885C91" w:rsidP="00ED7BD4">
      <w:pPr>
        <w:pStyle w:val="ListParagraph"/>
        <w:numPr>
          <w:ilvl w:val="1"/>
          <w:numId w:val="17"/>
        </w:numPr>
        <w:ind w:left="1080"/>
        <w:rPr>
          <w:rStyle w:val="eop"/>
        </w:rPr>
      </w:pPr>
      <w:r>
        <w:rPr>
          <w:rStyle w:val="normaltextrun"/>
          <w:rFonts w:cs="Calibri"/>
          <w:b/>
          <w:bCs/>
          <w:color w:val="000000"/>
          <w:shd w:val="clear" w:color="auto" w:fill="FFFFFF"/>
          <w:lang w:val="es-ES"/>
        </w:rPr>
        <w:t>Financiación</w:t>
      </w:r>
      <w:r>
        <w:rPr>
          <w:rStyle w:val="normaltextrun"/>
          <w:rFonts w:cs="Calibri"/>
          <w:color w:val="000000"/>
          <w:shd w:val="clear" w:color="auto" w:fill="FFFFFF"/>
          <w:lang w:val="es-ES"/>
        </w:rPr>
        <w:t>--&gt; resumen de todos los ingresos y egresos que se van a dar en un periodo (movimientos de fondos).</w:t>
      </w:r>
      <w:r>
        <w:rPr>
          <w:rStyle w:val="eop"/>
          <w:rFonts w:cs="Calibri"/>
          <w:color w:val="000000"/>
          <w:shd w:val="clear" w:color="auto" w:fill="FFFFFF"/>
        </w:rPr>
        <w:t> </w:t>
      </w:r>
    </w:p>
    <w:p w:rsidR="00885C91" w:rsidRDefault="00885C91" w:rsidP="005F275D"/>
    <w:p w:rsidR="00885C91" w:rsidRDefault="00885C91" w:rsidP="008F4EB0">
      <w:pPr>
        <w:jc w:val="center"/>
      </w:pPr>
      <w:r>
        <w:t>5.2.7 CONTROL PRESUPUESTARIO</w:t>
      </w:r>
    </w:p>
    <w:p w:rsidR="00885C91" w:rsidRDefault="00885C91" w:rsidP="00ED7BD4">
      <w:pPr>
        <w:pStyle w:val="ListParagraph"/>
        <w:numPr>
          <w:ilvl w:val="0"/>
          <w:numId w:val="18"/>
        </w:numPr>
        <w:ind w:left="360"/>
      </w:pPr>
      <w:r>
        <w:t>Definición</w:t>
      </w:r>
      <w:r>
        <w:sym w:font="Wingdings" w:char="F0E0"/>
      </w:r>
      <w:r>
        <w:t xml:space="preserve"> comparación entre el presupuesto y la información real.</w:t>
      </w:r>
    </w:p>
    <w:p w:rsidR="00885C91" w:rsidRDefault="00885C91" w:rsidP="00ED7BD4">
      <w:pPr>
        <w:pStyle w:val="ListParagraph"/>
        <w:numPr>
          <w:ilvl w:val="0"/>
          <w:numId w:val="18"/>
        </w:numPr>
        <w:ind w:left="360"/>
      </w:pPr>
      <w:r>
        <w:t>Pasos:</w:t>
      </w:r>
    </w:p>
    <w:p w:rsidR="00885C91" w:rsidRDefault="00885C91" w:rsidP="00ED7BD4">
      <w:pPr>
        <w:pStyle w:val="ListParagraph"/>
        <w:numPr>
          <w:ilvl w:val="1"/>
          <w:numId w:val="18"/>
        </w:numPr>
        <w:ind w:left="1080"/>
      </w:pPr>
      <w:r>
        <w:t>Comparar datos.</w:t>
      </w:r>
    </w:p>
    <w:p w:rsidR="00885C91" w:rsidRDefault="00885C91" w:rsidP="00ED7BD4">
      <w:pPr>
        <w:pStyle w:val="ListParagraph"/>
        <w:numPr>
          <w:ilvl w:val="1"/>
          <w:numId w:val="18"/>
        </w:numPr>
        <w:ind w:left="1080"/>
      </w:pPr>
      <w:r>
        <w:t>Establecer diferencias.</w:t>
      </w:r>
    </w:p>
    <w:p w:rsidR="00885C91" w:rsidRDefault="00885C91" w:rsidP="00ED7BD4">
      <w:pPr>
        <w:pStyle w:val="ListParagraph"/>
        <w:numPr>
          <w:ilvl w:val="1"/>
          <w:numId w:val="18"/>
        </w:numPr>
        <w:ind w:left="1080"/>
      </w:pPr>
      <w:r>
        <w:t>Establecer diferencias importantes para analizar.</w:t>
      </w:r>
    </w:p>
    <w:p w:rsidR="00885C91" w:rsidRDefault="00885C91" w:rsidP="00ED7BD4">
      <w:pPr>
        <w:pStyle w:val="ListParagraph"/>
        <w:numPr>
          <w:ilvl w:val="1"/>
          <w:numId w:val="18"/>
        </w:numPr>
        <w:ind w:left="1080"/>
      </w:pPr>
      <w:r>
        <w:t>Determinar responsables.</w:t>
      </w:r>
    </w:p>
    <w:p w:rsidR="00885C91" w:rsidRDefault="00885C91" w:rsidP="00ED7BD4">
      <w:pPr>
        <w:pStyle w:val="ListParagraph"/>
        <w:numPr>
          <w:ilvl w:val="1"/>
          <w:numId w:val="18"/>
        </w:numPr>
        <w:ind w:left="1080"/>
      </w:pPr>
      <w:r>
        <w:t>Tomar medidas correctivas.</w:t>
      </w:r>
    </w:p>
    <w:p w:rsidR="00885C91" w:rsidRDefault="00885C91" w:rsidP="00ED7BD4">
      <w:pPr>
        <w:pStyle w:val="ListParagraph"/>
        <w:numPr>
          <w:ilvl w:val="0"/>
          <w:numId w:val="18"/>
        </w:numPr>
        <w:ind w:left="360"/>
      </w:pPr>
      <w:r>
        <w:t>Características y objetivos:</w:t>
      </w:r>
    </w:p>
    <w:p w:rsidR="00885C91" w:rsidRDefault="00885C91" w:rsidP="00ED7BD4">
      <w:pPr>
        <w:pStyle w:val="ListParagraph"/>
        <w:numPr>
          <w:ilvl w:val="1"/>
          <w:numId w:val="18"/>
        </w:numPr>
        <w:ind w:left="1080"/>
      </w:pPr>
      <w:r>
        <w:t>Claros y precisos.</w:t>
      </w:r>
    </w:p>
    <w:p w:rsidR="00885C91" w:rsidRDefault="00885C91" w:rsidP="00ED7BD4">
      <w:pPr>
        <w:pStyle w:val="ListParagraph"/>
        <w:numPr>
          <w:ilvl w:val="1"/>
          <w:numId w:val="18"/>
        </w:numPr>
        <w:ind w:left="1080"/>
      </w:pPr>
      <w:r>
        <w:t>Formato típico.</w:t>
      </w:r>
    </w:p>
    <w:p w:rsidR="00885C91" w:rsidRDefault="00885C91" w:rsidP="00ED7BD4">
      <w:pPr>
        <w:pStyle w:val="ListParagraph"/>
        <w:numPr>
          <w:ilvl w:val="1"/>
          <w:numId w:val="18"/>
        </w:numPr>
        <w:ind w:left="1080"/>
      </w:pPr>
      <w:r>
        <w:t>Dar respuesta a diferentes usuarios internos.</w:t>
      </w:r>
    </w:p>
    <w:p w:rsidR="00885C91" w:rsidRDefault="00885C91" w:rsidP="00ED7BD4">
      <w:pPr>
        <w:pStyle w:val="ListParagraph"/>
        <w:numPr>
          <w:ilvl w:val="1"/>
          <w:numId w:val="18"/>
        </w:numPr>
        <w:ind w:left="1080"/>
      </w:pPr>
      <w:r>
        <w:t>El costo no puede superar el beneficio.</w:t>
      </w:r>
    </w:p>
    <w:p w:rsidR="00885C91" w:rsidRDefault="00885C91" w:rsidP="00ED7BD4">
      <w:pPr>
        <w:pStyle w:val="ListParagraph"/>
        <w:numPr>
          <w:ilvl w:val="1"/>
          <w:numId w:val="18"/>
        </w:numPr>
        <w:ind w:left="1080"/>
      </w:pPr>
      <w:r>
        <w:t>Mostrar con claridad lo más importante.</w:t>
      </w:r>
    </w:p>
    <w:p w:rsidR="00885C91" w:rsidRDefault="00885C91" w:rsidP="00ED7BD4">
      <w:pPr>
        <w:pStyle w:val="ListParagraph"/>
        <w:numPr>
          <w:ilvl w:val="1"/>
          <w:numId w:val="18"/>
        </w:numPr>
        <w:ind w:left="1080"/>
      </w:pPr>
      <w:r>
        <w:t>Pueden ser acompañados de elementos adicionales.</w:t>
      </w:r>
    </w:p>
    <w:p w:rsidR="00885C91" w:rsidRDefault="00885C91" w:rsidP="00ED7BD4">
      <w:pPr>
        <w:pStyle w:val="ListParagraph"/>
        <w:numPr>
          <w:ilvl w:val="1"/>
          <w:numId w:val="18"/>
        </w:numPr>
        <w:ind w:left="1080"/>
      </w:pPr>
      <w:r>
        <w:t>Deben tener formatos similares y homogéneos.</w:t>
      </w:r>
    </w:p>
    <w:p w:rsidR="00885C91" w:rsidRDefault="00885C91" w:rsidP="008F4EB0">
      <w:pPr>
        <w:jc w:val="center"/>
      </w:pPr>
    </w:p>
    <w:p w:rsidR="00885C91" w:rsidRDefault="00885C91" w:rsidP="008F4EB0"/>
    <w:sectPr w:rsidR="00885C91" w:rsidSect="0069213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91" w:rsidRDefault="00885C91" w:rsidP="0030059F">
      <w:r>
        <w:separator/>
      </w:r>
    </w:p>
  </w:endnote>
  <w:endnote w:type="continuationSeparator" w:id="0">
    <w:p w:rsidR="00885C91" w:rsidRDefault="00885C91" w:rsidP="00300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91" w:rsidRDefault="00885C91" w:rsidP="0030059F">
      <w:r>
        <w:separator/>
      </w:r>
    </w:p>
  </w:footnote>
  <w:footnote w:type="continuationSeparator" w:id="0">
    <w:p w:rsidR="00885C91" w:rsidRDefault="00885C91" w:rsidP="00300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5D5E"/>
    <w:multiLevelType w:val="multilevel"/>
    <w:tmpl w:val="55B8CE6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6B86D12"/>
    <w:multiLevelType w:val="multilevel"/>
    <w:tmpl w:val="A80A098E"/>
    <w:lvl w:ilvl="0">
      <w:start w:val="1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AA101A"/>
    <w:multiLevelType w:val="multilevel"/>
    <w:tmpl w:val="AC908C5A"/>
    <w:lvl w:ilvl="0">
      <w:start w:val="1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A90730E"/>
    <w:multiLevelType w:val="hybridMultilevel"/>
    <w:tmpl w:val="AFB67E3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nsid w:val="0BDE6C21"/>
    <w:multiLevelType w:val="hybridMultilevel"/>
    <w:tmpl w:val="1862BA1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0EFB6E9D"/>
    <w:multiLevelType w:val="hybridMultilevel"/>
    <w:tmpl w:val="76483E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F956829"/>
    <w:multiLevelType w:val="hybridMultilevel"/>
    <w:tmpl w:val="93106F5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121E3274"/>
    <w:multiLevelType w:val="multilevel"/>
    <w:tmpl w:val="A2A627C4"/>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C2D3008"/>
    <w:multiLevelType w:val="hybridMultilevel"/>
    <w:tmpl w:val="F09E72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CAD5878"/>
    <w:multiLevelType w:val="hybridMultilevel"/>
    <w:tmpl w:val="93745A4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07E2C3F"/>
    <w:multiLevelType w:val="hybridMultilevel"/>
    <w:tmpl w:val="6BEE077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nsid w:val="20BA4530"/>
    <w:multiLevelType w:val="hybridMultilevel"/>
    <w:tmpl w:val="1F42881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3AD6879"/>
    <w:multiLevelType w:val="multilevel"/>
    <w:tmpl w:val="7D66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D7121E"/>
    <w:multiLevelType w:val="multilevel"/>
    <w:tmpl w:val="7366723C"/>
    <w:lvl w:ilvl="0">
      <w:start w:val="9"/>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6222F74"/>
    <w:multiLevelType w:val="hybridMultilevel"/>
    <w:tmpl w:val="092A002A"/>
    <w:lvl w:ilvl="0" w:tplc="2C0A0001">
      <w:start w:val="1"/>
      <w:numFmt w:val="bullet"/>
      <w:lvlText w:val=""/>
      <w:lvlJc w:val="left"/>
      <w:pPr>
        <w:ind w:left="720" w:hanging="360"/>
      </w:pPr>
      <w:rPr>
        <w:rFonts w:ascii="Symbol" w:hAnsi="Symbol" w:hint="default"/>
      </w:rPr>
    </w:lvl>
    <w:lvl w:ilvl="1" w:tplc="2C0A000F">
      <w:start w:val="1"/>
      <w:numFmt w:val="decimal"/>
      <w:lvlText w:val="%2."/>
      <w:lvlJc w:val="left"/>
      <w:pPr>
        <w:ind w:left="1440" w:hanging="360"/>
      </w:pPr>
      <w:rPr>
        <w:rFonts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7C44B85"/>
    <w:multiLevelType w:val="multilevel"/>
    <w:tmpl w:val="000078E0"/>
    <w:lvl w:ilvl="0">
      <w:start w:val="1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8B14673"/>
    <w:multiLevelType w:val="hybridMultilevel"/>
    <w:tmpl w:val="C824C01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9381126"/>
    <w:multiLevelType w:val="multilevel"/>
    <w:tmpl w:val="46720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9DD483E"/>
    <w:multiLevelType w:val="hybridMultilevel"/>
    <w:tmpl w:val="63645A2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nsid w:val="2B441532"/>
    <w:multiLevelType w:val="multilevel"/>
    <w:tmpl w:val="8900465C"/>
    <w:lvl w:ilvl="0">
      <w:start w:val="6"/>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FA04BFF"/>
    <w:multiLevelType w:val="hybridMultilevel"/>
    <w:tmpl w:val="ADF89646"/>
    <w:lvl w:ilvl="0" w:tplc="BA7A48BC">
      <w:start w:val="1"/>
      <w:numFmt w:val="decimal"/>
      <w:lvlText w:val="%1."/>
      <w:lvlJc w:val="left"/>
      <w:pPr>
        <w:ind w:left="360" w:hanging="360"/>
      </w:pPr>
      <w:rPr>
        <w:rFonts w:cs="Times New Roman" w:hint="default"/>
        <w:b/>
        <w:color w:val="000000"/>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21">
    <w:nsid w:val="2FCC72F8"/>
    <w:multiLevelType w:val="multilevel"/>
    <w:tmpl w:val="B666E2B4"/>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FEC36A6"/>
    <w:multiLevelType w:val="hybridMultilevel"/>
    <w:tmpl w:val="C9C6674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309753AC"/>
    <w:multiLevelType w:val="multilevel"/>
    <w:tmpl w:val="C0760660"/>
    <w:lvl w:ilvl="0">
      <w:start w:val="10"/>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2CF6017"/>
    <w:multiLevelType w:val="hybridMultilevel"/>
    <w:tmpl w:val="3076868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34CA7451"/>
    <w:multiLevelType w:val="hybridMultilevel"/>
    <w:tmpl w:val="85381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367F5FA6"/>
    <w:multiLevelType w:val="multilevel"/>
    <w:tmpl w:val="36B879DA"/>
    <w:lvl w:ilvl="0">
      <w:start w:val="5"/>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38A846E0"/>
    <w:multiLevelType w:val="hybridMultilevel"/>
    <w:tmpl w:val="9252F5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3BE9262D"/>
    <w:multiLevelType w:val="multilevel"/>
    <w:tmpl w:val="D88885B8"/>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3DF34A90"/>
    <w:multiLevelType w:val="multilevel"/>
    <w:tmpl w:val="925E9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FDF0334"/>
    <w:multiLevelType w:val="multilevel"/>
    <w:tmpl w:val="3BBC1458"/>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4024718A"/>
    <w:multiLevelType w:val="hybridMultilevel"/>
    <w:tmpl w:val="9AC027F4"/>
    <w:lvl w:ilvl="0" w:tplc="2C0A0003">
      <w:start w:val="1"/>
      <w:numFmt w:val="bullet"/>
      <w:lvlText w:val="o"/>
      <w:lvlJc w:val="left"/>
      <w:pPr>
        <w:ind w:left="1068" w:hanging="360"/>
      </w:pPr>
      <w:rPr>
        <w:rFonts w:ascii="Courier New" w:hAnsi="Courier New"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2">
    <w:nsid w:val="421C774C"/>
    <w:multiLevelType w:val="hybridMultilevel"/>
    <w:tmpl w:val="7BDADDC0"/>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nsid w:val="42DF3658"/>
    <w:multiLevelType w:val="multilevel"/>
    <w:tmpl w:val="935A8C00"/>
    <w:lvl w:ilvl="0">
      <w:start w:val="8"/>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43E57272"/>
    <w:multiLevelType w:val="multilevel"/>
    <w:tmpl w:val="873C6E6C"/>
    <w:lvl w:ilvl="0">
      <w:start w:val="5"/>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44EC543C"/>
    <w:multiLevelType w:val="hybridMultilevel"/>
    <w:tmpl w:val="79BA71E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6">
    <w:nsid w:val="49AC19E1"/>
    <w:multiLevelType w:val="hybridMultilevel"/>
    <w:tmpl w:val="0B42425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7">
    <w:nsid w:val="4C675A4C"/>
    <w:multiLevelType w:val="hybridMultilevel"/>
    <w:tmpl w:val="C0A043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4DE479B3"/>
    <w:multiLevelType w:val="multilevel"/>
    <w:tmpl w:val="0780051C"/>
    <w:lvl w:ilvl="0">
      <w:start w:val="1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53B04342"/>
    <w:multiLevelType w:val="hybridMultilevel"/>
    <w:tmpl w:val="1506FC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55E733BF"/>
    <w:multiLevelType w:val="hybridMultilevel"/>
    <w:tmpl w:val="B4E8E15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nsid w:val="59456CDC"/>
    <w:multiLevelType w:val="hybridMultilevel"/>
    <w:tmpl w:val="28A45F3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2">
    <w:nsid w:val="5B1D3BAA"/>
    <w:multiLevelType w:val="multilevel"/>
    <w:tmpl w:val="74FC6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64D86F48"/>
    <w:multiLevelType w:val="hybridMultilevel"/>
    <w:tmpl w:val="B5B452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nsid w:val="65A5452E"/>
    <w:multiLevelType w:val="multilevel"/>
    <w:tmpl w:val="CBAAD6F8"/>
    <w:lvl w:ilvl="0">
      <w:start w:val="7"/>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66785FF6"/>
    <w:multiLevelType w:val="multilevel"/>
    <w:tmpl w:val="4D36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7A97A4F"/>
    <w:multiLevelType w:val="hybridMultilevel"/>
    <w:tmpl w:val="0E7623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nsid w:val="67B56328"/>
    <w:multiLevelType w:val="multilevel"/>
    <w:tmpl w:val="621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3722784"/>
    <w:multiLevelType w:val="multilevel"/>
    <w:tmpl w:val="A3D6D6B0"/>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748E3D20"/>
    <w:multiLevelType w:val="hybridMultilevel"/>
    <w:tmpl w:val="8304C390"/>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hint="default"/>
      </w:rPr>
    </w:lvl>
    <w:lvl w:ilvl="2" w:tplc="2C0A0005">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0">
    <w:nsid w:val="754D56A6"/>
    <w:multiLevelType w:val="multilevel"/>
    <w:tmpl w:val="BF28FD9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nsid w:val="76B128F7"/>
    <w:multiLevelType w:val="multilevel"/>
    <w:tmpl w:val="F20C756C"/>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nsid w:val="79F45A74"/>
    <w:multiLevelType w:val="hybridMultilevel"/>
    <w:tmpl w:val="79342DC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3">
    <w:nsid w:val="7BE41ED4"/>
    <w:multiLevelType w:val="hybridMultilevel"/>
    <w:tmpl w:val="C344A9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nsid w:val="7D366773"/>
    <w:multiLevelType w:val="multilevel"/>
    <w:tmpl w:val="CE40E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7"/>
  </w:num>
  <w:num w:numId="3">
    <w:abstractNumId w:val="39"/>
  </w:num>
  <w:num w:numId="4">
    <w:abstractNumId w:val="45"/>
  </w:num>
  <w:num w:numId="5">
    <w:abstractNumId w:val="2"/>
  </w:num>
  <w:num w:numId="6">
    <w:abstractNumId w:val="25"/>
  </w:num>
  <w:num w:numId="7">
    <w:abstractNumId w:val="46"/>
  </w:num>
  <w:num w:numId="8">
    <w:abstractNumId w:val="22"/>
  </w:num>
  <w:num w:numId="9">
    <w:abstractNumId w:val="8"/>
  </w:num>
  <w:num w:numId="10">
    <w:abstractNumId w:val="9"/>
  </w:num>
  <w:num w:numId="11">
    <w:abstractNumId w:val="24"/>
  </w:num>
  <w:num w:numId="12">
    <w:abstractNumId w:val="40"/>
  </w:num>
  <w:num w:numId="13">
    <w:abstractNumId w:val="37"/>
  </w:num>
  <w:num w:numId="14">
    <w:abstractNumId w:val="16"/>
  </w:num>
  <w:num w:numId="15">
    <w:abstractNumId w:val="53"/>
  </w:num>
  <w:num w:numId="16">
    <w:abstractNumId w:val="5"/>
  </w:num>
  <w:num w:numId="17">
    <w:abstractNumId w:val="14"/>
  </w:num>
  <w:num w:numId="18">
    <w:abstractNumId w:val="27"/>
  </w:num>
  <w:num w:numId="19">
    <w:abstractNumId w:val="26"/>
  </w:num>
  <w:num w:numId="20">
    <w:abstractNumId w:val="3"/>
  </w:num>
  <w:num w:numId="21">
    <w:abstractNumId w:val="41"/>
  </w:num>
  <w:num w:numId="22">
    <w:abstractNumId w:val="4"/>
  </w:num>
  <w:num w:numId="23">
    <w:abstractNumId w:val="6"/>
  </w:num>
  <w:num w:numId="24">
    <w:abstractNumId w:val="10"/>
  </w:num>
  <w:num w:numId="25">
    <w:abstractNumId w:val="36"/>
  </w:num>
  <w:num w:numId="26">
    <w:abstractNumId w:val="35"/>
  </w:num>
  <w:num w:numId="27">
    <w:abstractNumId w:val="49"/>
  </w:num>
  <w:num w:numId="28">
    <w:abstractNumId w:val="11"/>
  </w:num>
  <w:num w:numId="29">
    <w:abstractNumId w:val="52"/>
  </w:num>
  <w:num w:numId="30">
    <w:abstractNumId w:val="50"/>
  </w:num>
  <w:num w:numId="31">
    <w:abstractNumId w:val="32"/>
  </w:num>
  <w:num w:numId="32">
    <w:abstractNumId w:val="18"/>
  </w:num>
  <w:num w:numId="33">
    <w:abstractNumId w:val="43"/>
  </w:num>
  <w:num w:numId="34">
    <w:abstractNumId w:val="30"/>
  </w:num>
  <w:num w:numId="35">
    <w:abstractNumId w:val="21"/>
  </w:num>
  <w:num w:numId="36">
    <w:abstractNumId w:val="48"/>
  </w:num>
  <w:num w:numId="37">
    <w:abstractNumId w:val="28"/>
  </w:num>
  <w:num w:numId="38">
    <w:abstractNumId w:val="34"/>
  </w:num>
  <w:num w:numId="39">
    <w:abstractNumId w:val="19"/>
  </w:num>
  <w:num w:numId="40">
    <w:abstractNumId w:val="44"/>
  </w:num>
  <w:num w:numId="41">
    <w:abstractNumId w:val="33"/>
  </w:num>
  <w:num w:numId="42">
    <w:abstractNumId w:val="13"/>
  </w:num>
  <w:num w:numId="43">
    <w:abstractNumId w:val="23"/>
  </w:num>
  <w:num w:numId="44">
    <w:abstractNumId w:val="15"/>
  </w:num>
  <w:num w:numId="45">
    <w:abstractNumId w:val="1"/>
  </w:num>
  <w:num w:numId="46">
    <w:abstractNumId w:val="38"/>
  </w:num>
  <w:num w:numId="47">
    <w:abstractNumId w:val="47"/>
  </w:num>
  <w:num w:numId="48">
    <w:abstractNumId w:val="12"/>
  </w:num>
  <w:num w:numId="49">
    <w:abstractNumId w:val="20"/>
  </w:num>
  <w:num w:numId="50">
    <w:abstractNumId w:val="17"/>
  </w:num>
  <w:num w:numId="51">
    <w:abstractNumId w:val="54"/>
  </w:num>
  <w:num w:numId="52">
    <w:abstractNumId w:val="42"/>
  </w:num>
  <w:num w:numId="53">
    <w:abstractNumId w:val="29"/>
  </w:num>
  <w:num w:numId="54">
    <w:abstractNumId w:val="51"/>
  </w:num>
  <w:num w:numId="55">
    <w:abstractNumId w:val="31"/>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58A"/>
    <w:rsid w:val="000437C2"/>
    <w:rsid w:val="00044D79"/>
    <w:rsid w:val="000619E5"/>
    <w:rsid w:val="000E36DE"/>
    <w:rsid w:val="000E69D5"/>
    <w:rsid w:val="00100B04"/>
    <w:rsid w:val="00130BFD"/>
    <w:rsid w:val="001C443E"/>
    <w:rsid w:val="00275E0D"/>
    <w:rsid w:val="0029551D"/>
    <w:rsid w:val="0030059F"/>
    <w:rsid w:val="003473F4"/>
    <w:rsid w:val="00393A35"/>
    <w:rsid w:val="003A60D7"/>
    <w:rsid w:val="003B1E13"/>
    <w:rsid w:val="003C0F6F"/>
    <w:rsid w:val="00402D72"/>
    <w:rsid w:val="0042623D"/>
    <w:rsid w:val="004779E0"/>
    <w:rsid w:val="004975ED"/>
    <w:rsid w:val="00497CA6"/>
    <w:rsid w:val="004E112C"/>
    <w:rsid w:val="0053509E"/>
    <w:rsid w:val="0054123D"/>
    <w:rsid w:val="00595EF7"/>
    <w:rsid w:val="005F275D"/>
    <w:rsid w:val="006242B6"/>
    <w:rsid w:val="0069213F"/>
    <w:rsid w:val="006D4185"/>
    <w:rsid w:val="006E6C0C"/>
    <w:rsid w:val="00754F24"/>
    <w:rsid w:val="00774D32"/>
    <w:rsid w:val="00777FF3"/>
    <w:rsid w:val="00795CE1"/>
    <w:rsid w:val="008620F0"/>
    <w:rsid w:val="00877979"/>
    <w:rsid w:val="00885C91"/>
    <w:rsid w:val="008A15F2"/>
    <w:rsid w:val="008C20F0"/>
    <w:rsid w:val="008F4D3B"/>
    <w:rsid w:val="008F4EB0"/>
    <w:rsid w:val="00900A88"/>
    <w:rsid w:val="00927BD3"/>
    <w:rsid w:val="00940CFB"/>
    <w:rsid w:val="00972A7E"/>
    <w:rsid w:val="00A03185"/>
    <w:rsid w:val="00A65CFD"/>
    <w:rsid w:val="00A95E80"/>
    <w:rsid w:val="00BB623C"/>
    <w:rsid w:val="00CD7222"/>
    <w:rsid w:val="00CE286F"/>
    <w:rsid w:val="00D03CD4"/>
    <w:rsid w:val="00D32A90"/>
    <w:rsid w:val="00D330C9"/>
    <w:rsid w:val="00D349ED"/>
    <w:rsid w:val="00D51A6C"/>
    <w:rsid w:val="00D84AF2"/>
    <w:rsid w:val="00D960B2"/>
    <w:rsid w:val="00DF45E8"/>
    <w:rsid w:val="00ED7BD4"/>
    <w:rsid w:val="00EF058A"/>
    <w:rsid w:val="00F44C31"/>
    <w:rsid w:val="00F525A1"/>
    <w:rsid w:val="00FF180F"/>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E5"/>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058A"/>
    <w:pPr>
      <w:ind w:left="720"/>
      <w:contextualSpacing/>
    </w:pPr>
  </w:style>
  <w:style w:type="paragraph" w:customStyle="1" w:styleId="paragraph">
    <w:name w:val="paragraph"/>
    <w:basedOn w:val="Normal"/>
    <w:uiPriority w:val="99"/>
    <w:rsid w:val="003A60D7"/>
    <w:pPr>
      <w:spacing w:before="100" w:beforeAutospacing="1" w:after="100" w:afterAutospacing="1"/>
    </w:pPr>
    <w:rPr>
      <w:rFonts w:ascii="Times New Roman" w:eastAsia="Times New Roman" w:hAnsi="Times New Roman"/>
      <w:sz w:val="24"/>
      <w:szCs w:val="24"/>
      <w:lang w:eastAsia="es-AR"/>
    </w:rPr>
  </w:style>
  <w:style w:type="character" w:customStyle="1" w:styleId="normaltextrun">
    <w:name w:val="normaltextrun"/>
    <w:basedOn w:val="DefaultParagraphFont"/>
    <w:uiPriority w:val="99"/>
    <w:rsid w:val="003A60D7"/>
    <w:rPr>
      <w:rFonts w:cs="Times New Roman"/>
    </w:rPr>
  </w:style>
  <w:style w:type="character" w:customStyle="1" w:styleId="eop">
    <w:name w:val="eop"/>
    <w:basedOn w:val="DefaultParagraphFont"/>
    <w:uiPriority w:val="99"/>
    <w:rsid w:val="003A60D7"/>
    <w:rPr>
      <w:rFonts w:cs="Times New Roman"/>
    </w:rPr>
  </w:style>
  <w:style w:type="paragraph" w:styleId="Header">
    <w:name w:val="header"/>
    <w:basedOn w:val="Normal"/>
    <w:link w:val="HeaderChar"/>
    <w:uiPriority w:val="99"/>
    <w:rsid w:val="0030059F"/>
    <w:pPr>
      <w:tabs>
        <w:tab w:val="center" w:pos="4252"/>
        <w:tab w:val="right" w:pos="8504"/>
      </w:tabs>
    </w:pPr>
  </w:style>
  <w:style w:type="character" w:customStyle="1" w:styleId="HeaderChar">
    <w:name w:val="Header Char"/>
    <w:basedOn w:val="DefaultParagraphFont"/>
    <w:link w:val="Header"/>
    <w:uiPriority w:val="99"/>
    <w:locked/>
    <w:rsid w:val="0030059F"/>
    <w:rPr>
      <w:rFonts w:cs="Times New Roman"/>
    </w:rPr>
  </w:style>
  <w:style w:type="paragraph" w:styleId="Footer">
    <w:name w:val="footer"/>
    <w:basedOn w:val="Normal"/>
    <w:link w:val="FooterChar"/>
    <w:uiPriority w:val="99"/>
    <w:rsid w:val="0030059F"/>
    <w:pPr>
      <w:tabs>
        <w:tab w:val="center" w:pos="4252"/>
        <w:tab w:val="right" w:pos="8504"/>
      </w:tabs>
    </w:pPr>
  </w:style>
  <w:style w:type="character" w:customStyle="1" w:styleId="FooterChar">
    <w:name w:val="Footer Char"/>
    <w:basedOn w:val="DefaultParagraphFont"/>
    <w:link w:val="Footer"/>
    <w:uiPriority w:val="99"/>
    <w:locked/>
    <w:rsid w:val="0030059F"/>
    <w:rPr>
      <w:rFonts w:cs="Times New Roman"/>
    </w:rPr>
  </w:style>
</w:styles>
</file>

<file path=word/webSettings.xml><?xml version="1.0" encoding="utf-8"?>
<w:webSettings xmlns:r="http://schemas.openxmlformats.org/officeDocument/2006/relationships" xmlns:w="http://schemas.openxmlformats.org/wordprocessingml/2006/main">
  <w:divs>
    <w:div w:id="446044044">
      <w:marLeft w:val="0"/>
      <w:marRight w:val="0"/>
      <w:marTop w:val="0"/>
      <w:marBottom w:val="0"/>
      <w:divBdr>
        <w:top w:val="none" w:sz="0" w:space="0" w:color="auto"/>
        <w:left w:val="none" w:sz="0" w:space="0" w:color="auto"/>
        <w:bottom w:val="none" w:sz="0" w:space="0" w:color="auto"/>
        <w:right w:val="none" w:sz="0" w:space="0" w:color="auto"/>
      </w:divBdr>
    </w:div>
    <w:div w:id="446044066">
      <w:marLeft w:val="0"/>
      <w:marRight w:val="0"/>
      <w:marTop w:val="0"/>
      <w:marBottom w:val="0"/>
      <w:divBdr>
        <w:top w:val="none" w:sz="0" w:space="0" w:color="auto"/>
        <w:left w:val="none" w:sz="0" w:space="0" w:color="auto"/>
        <w:bottom w:val="none" w:sz="0" w:space="0" w:color="auto"/>
        <w:right w:val="none" w:sz="0" w:space="0" w:color="auto"/>
      </w:divBdr>
    </w:div>
    <w:div w:id="446044068">
      <w:marLeft w:val="0"/>
      <w:marRight w:val="0"/>
      <w:marTop w:val="0"/>
      <w:marBottom w:val="0"/>
      <w:divBdr>
        <w:top w:val="none" w:sz="0" w:space="0" w:color="auto"/>
        <w:left w:val="none" w:sz="0" w:space="0" w:color="auto"/>
        <w:bottom w:val="none" w:sz="0" w:space="0" w:color="auto"/>
        <w:right w:val="none" w:sz="0" w:space="0" w:color="auto"/>
      </w:divBdr>
      <w:divsChild>
        <w:div w:id="446044035">
          <w:marLeft w:val="0"/>
          <w:marRight w:val="0"/>
          <w:marTop w:val="0"/>
          <w:marBottom w:val="0"/>
          <w:divBdr>
            <w:top w:val="none" w:sz="0" w:space="0" w:color="auto"/>
            <w:left w:val="none" w:sz="0" w:space="0" w:color="auto"/>
            <w:bottom w:val="none" w:sz="0" w:space="0" w:color="auto"/>
            <w:right w:val="none" w:sz="0" w:space="0" w:color="auto"/>
          </w:divBdr>
          <w:divsChild>
            <w:div w:id="446044100">
              <w:marLeft w:val="0"/>
              <w:marRight w:val="0"/>
              <w:marTop w:val="0"/>
              <w:marBottom w:val="0"/>
              <w:divBdr>
                <w:top w:val="none" w:sz="0" w:space="0" w:color="auto"/>
                <w:left w:val="none" w:sz="0" w:space="0" w:color="auto"/>
                <w:bottom w:val="none" w:sz="0" w:space="0" w:color="auto"/>
                <w:right w:val="none" w:sz="0" w:space="0" w:color="auto"/>
              </w:divBdr>
            </w:div>
            <w:div w:id="446044144">
              <w:marLeft w:val="0"/>
              <w:marRight w:val="0"/>
              <w:marTop w:val="0"/>
              <w:marBottom w:val="0"/>
              <w:divBdr>
                <w:top w:val="none" w:sz="0" w:space="0" w:color="auto"/>
                <w:left w:val="none" w:sz="0" w:space="0" w:color="auto"/>
                <w:bottom w:val="none" w:sz="0" w:space="0" w:color="auto"/>
                <w:right w:val="none" w:sz="0" w:space="0" w:color="auto"/>
              </w:divBdr>
            </w:div>
            <w:div w:id="446044169">
              <w:marLeft w:val="0"/>
              <w:marRight w:val="0"/>
              <w:marTop w:val="0"/>
              <w:marBottom w:val="0"/>
              <w:divBdr>
                <w:top w:val="none" w:sz="0" w:space="0" w:color="auto"/>
                <w:left w:val="none" w:sz="0" w:space="0" w:color="auto"/>
                <w:bottom w:val="none" w:sz="0" w:space="0" w:color="auto"/>
                <w:right w:val="none" w:sz="0" w:space="0" w:color="auto"/>
              </w:divBdr>
            </w:div>
            <w:div w:id="446044191">
              <w:marLeft w:val="0"/>
              <w:marRight w:val="0"/>
              <w:marTop w:val="0"/>
              <w:marBottom w:val="0"/>
              <w:divBdr>
                <w:top w:val="none" w:sz="0" w:space="0" w:color="auto"/>
                <w:left w:val="none" w:sz="0" w:space="0" w:color="auto"/>
                <w:bottom w:val="none" w:sz="0" w:space="0" w:color="auto"/>
                <w:right w:val="none" w:sz="0" w:space="0" w:color="auto"/>
              </w:divBdr>
            </w:div>
            <w:div w:id="446044234">
              <w:marLeft w:val="0"/>
              <w:marRight w:val="0"/>
              <w:marTop w:val="0"/>
              <w:marBottom w:val="0"/>
              <w:divBdr>
                <w:top w:val="none" w:sz="0" w:space="0" w:color="auto"/>
                <w:left w:val="none" w:sz="0" w:space="0" w:color="auto"/>
                <w:bottom w:val="none" w:sz="0" w:space="0" w:color="auto"/>
                <w:right w:val="none" w:sz="0" w:space="0" w:color="auto"/>
              </w:divBdr>
            </w:div>
          </w:divsChild>
        </w:div>
        <w:div w:id="446044065">
          <w:marLeft w:val="0"/>
          <w:marRight w:val="0"/>
          <w:marTop w:val="0"/>
          <w:marBottom w:val="0"/>
          <w:divBdr>
            <w:top w:val="none" w:sz="0" w:space="0" w:color="auto"/>
            <w:left w:val="none" w:sz="0" w:space="0" w:color="auto"/>
            <w:bottom w:val="none" w:sz="0" w:space="0" w:color="auto"/>
            <w:right w:val="none" w:sz="0" w:space="0" w:color="auto"/>
          </w:divBdr>
          <w:divsChild>
            <w:div w:id="446044083">
              <w:marLeft w:val="0"/>
              <w:marRight w:val="0"/>
              <w:marTop w:val="0"/>
              <w:marBottom w:val="0"/>
              <w:divBdr>
                <w:top w:val="none" w:sz="0" w:space="0" w:color="auto"/>
                <w:left w:val="none" w:sz="0" w:space="0" w:color="auto"/>
                <w:bottom w:val="none" w:sz="0" w:space="0" w:color="auto"/>
                <w:right w:val="none" w:sz="0" w:space="0" w:color="auto"/>
              </w:divBdr>
            </w:div>
            <w:div w:id="446044085">
              <w:marLeft w:val="0"/>
              <w:marRight w:val="0"/>
              <w:marTop w:val="0"/>
              <w:marBottom w:val="0"/>
              <w:divBdr>
                <w:top w:val="none" w:sz="0" w:space="0" w:color="auto"/>
                <w:left w:val="none" w:sz="0" w:space="0" w:color="auto"/>
                <w:bottom w:val="none" w:sz="0" w:space="0" w:color="auto"/>
                <w:right w:val="none" w:sz="0" w:space="0" w:color="auto"/>
              </w:divBdr>
            </w:div>
            <w:div w:id="446044101">
              <w:marLeft w:val="0"/>
              <w:marRight w:val="0"/>
              <w:marTop w:val="0"/>
              <w:marBottom w:val="0"/>
              <w:divBdr>
                <w:top w:val="none" w:sz="0" w:space="0" w:color="auto"/>
                <w:left w:val="none" w:sz="0" w:space="0" w:color="auto"/>
                <w:bottom w:val="none" w:sz="0" w:space="0" w:color="auto"/>
                <w:right w:val="none" w:sz="0" w:space="0" w:color="auto"/>
              </w:divBdr>
            </w:div>
            <w:div w:id="446044185">
              <w:marLeft w:val="0"/>
              <w:marRight w:val="0"/>
              <w:marTop w:val="0"/>
              <w:marBottom w:val="0"/>
              <w:divBdr>
                <w:top w:val="none" w:sz="0" w:space="0" w:color="auto"/>
                <w:left w:val="none" w:sz="0" w:space="0" w:color="auto"/>
                <w:bottom w:val="none" w:sz="0" w:space="0" w:color="auto"/>
                <w:right w:val="none" w:sz="0" w:space="0" w:color="auto"/>
              </w:divBdr>
            </w:div>
            <w:div w:id="446044208">
              <w:marLeft w:val="0"/>
              <w:marRight w:val="0"/>
              <w:marTop w:val="0"/>
              <w:marBottom w:val="0"/>
              <w:divBdr>
                <w:top w:val="none" w:sz="0" w:space="0" w:color="auto"/>
                <w:left w:val="none" w:sz="0" w:space="0" w:color="auto"/>
                <w:bottom w:val="none" w:sz="0" w:space="0" w:color="auto"/>
                <w:right w:val="none" w:sz="0" w:space="0" w:color="auto"/>
              </w:divBdr>
            </w:div>
          </w:divsChild>
        </w:div>
        <w:div w:id="446044088">
          <w:marLeft w:val="0"/>
          <w:marRight w:val="0"/>
          <w:marTop w:val="0"/>
          <w:marBottom w:val="0"/>
          <w:divBdr>
            <w:top w:val="none" w:sz="0" w:space="0" w:color="auto"/>
            <w:left w:val="none" w:sz="0" w:space="0" w:color="auto"/>
            <w:bottom w:val="none" w:sz="0" w:space="0" w:color="auto"/>
            <w:right w:val="none" w:sz="0" w:space="0" w:color="auto"/>
          </w:divBdr>
          <w:divsChild>
            <w:div w:id="446044064">
              <w:marLeft w:val="0"/>
              <w:marRight w:val="0"/>
              <w:marTop w:val="0"/>
              <w:marBottom w:val="0"/>
              <w:divBdr>
                <w:top w:val="none" w:sz="0" w:space="0" w:color="auto"/>
                <w:left w:val="none" w:sz="0" w:space="0" w:color="auto"/>
                <w:bottom w:val="none" w:sz="0" w:space="0" w:color="auto"/>
                <w:right w:val="none" w:sz="0" w:space="0" w:color="auto"/>
              </w:divBdr>
            </w:div>
            <w:div w:id="446044126">
              <w:marLeft w:val="0"/>
              <w:marRight w:val="0"/>
              <w:marTop w:val="0"/>
              <w:marBottom w:val="0"/>
              <w:divBdr>
                <w:top w:val="none" w:sz="0" w:space="0" w:color="auto"/>
                <w:left w:val="none" w:sz="0" w:space="0" w:color="auto"/>
                <w:bottom w:val="none" w:sz="0" w:space="0" w:color="auto"/>
                <w:right w:val="none" w:sz="0" w:space="0" w:color="auto"/>
              </w:divBdr>
            </w:div>
            <w:div w:id="446044190">
              <w:marLeft w:val="0"/>
              <w:marRight w:val="0"/>
              <w:marTop w:val="0"/>
              <w:marBottom w:val="0"/>
              <w:divBdr>
                <w:top w:val="none" w:sz="0" w:space="0" w:color="auto"/>
                <w:left w:val="none" w:sz="0" w:space="0" w:color="auto"/>
                <w:bottom w:val="none" w:sz="0" w:space="0" w:color="auto"/>
                <w:right w:val="none" w:sz="0" w:space="0" w:color="auto"/>
              </w:divBdr>
            </w:div>
            <w:div w:id="446044203">
              <w:marLeft w:val="0"/>
              <w:marRight w:val="0"/>
              <w:marTop w:val="0"/>
              <w:marBottom w:val="0"/>
              <w:divBdr>
                <w:top w:val="none" w:sz="0" w:space="0" w:color="auto"/>
                <w:left w:val="none" w:sz="0" w:space="0" w:color="auto"/>
                <w:bottom w:val="none" w:sz="0" w:space="0" w:color="auto"/>
                <w:right w:val="none" w:sz="0" w:space="0" w:color="auto"/>
              </w:divBdr>
            </w:div>
            <w:div w:id="446044230">
              <w:marLeft w:val="0"/>
              <w:marRight w:val="0"/>
              <w:marTop w:val="0"/>
              <w:marBottom w:val="0"/>
              <w:divBdr>
                <w:top w:val="none" w:sz="0" w:space="0" w:color="auto"/>
                <w:left w:val="none" w:sz="0" w:space="0" w:color="auto"/>
                <w:bottom w:val="none" w:sz="0" w:space="0" w:color="auto"/>
                <w:right w:val="none" w:sz="0" w:space="0" w:color="auto"/>
              </w:divBdr>
            </w:div>
          </w:divsChild>
        </w:div>
        <w:div w:id="446044168">
          <w:marLeft w:val="0"/>
          <w:marRight w:val="0"/>
          <w:marTop w:val="0"/>
          <w:marBottom w:val="0"/>
          <w:divBdr>
            <w:top w:val="none" w:sz="0" w:space="0" w:color="auto"/>
            <w:left w:val="none" w:sz="0" w:space="0" w:color="auto"/>
            <w:bottom w:val="none" w:sz="0" w:space="0" w:color="auto"/>
            <w:right w:val="none" w:sz="0" w:space="0" w:color="auto"/>
          </w:divBdr>
          <w:divsChild>
            <w:div w:id="446044040">
              <w:marLeft w:val="0"/>
              <w:marRight w:val="0"/>
              <w:marTop w:val="0"/>
              <w:marBottom w:val="0"/>
              <w:divBdr>
                <w:top w:val="none" w:sz="0" w:space="0" w:color="auto"/>
                <w:left w:val="none" w:sz="0" w:space="0" w:color="auto"/>
                <w:bottom w:val="none" w:sz="0" w:space="0" w:color="auto"/>
                <w:right w:val="none" w:sz="0" w:space="0" w:color="auto"/>
              </w:divBdr>
            </w:div>
            <w:div w:id="446044056">
              <w:marLeft w:val="0"/>
              <w:marRight w:val="0"/>
              <w:marTop w:val="0"/>
              <w:marBottom w:val="0"/>
              <w:divBdr>
                <w:top w:val="none" w:sz="0" w:space="0" w:color="auto"/>
                <w:left w:val="none" w:sz="0" w:space="0" w:color="auto"/>
                <w:bottom w:val="none" w:sz="0" w:space="0" w:color="auto"/>
                <w:right w:val="none" w:sz="0" w:space="0" w:color="auto"/>
              </w:divBdr>
            </w:div>
            <w:div w:id="446044080">
              <w:marLeft w:val="0"/>
              <w:marRight w:val="0"/>
              <w:marTop w:val="0"/>
              <w:marBottom w:val="0"/>
              <w:divBdr>
                <w:top w:val="none" w:sz="0" w:space="0" w:color="auto"/>
                <w:left w:val="none" w:sz="0" w:space="0" w:color="auto"/>
                <w:bottom w:val="none" w:sz="0" w:space="0" w:color="auto"/>
                <w:right w:val="none" w:sz="0" w:space="0" w:color="auto"/>
              </w:divBdr>
            </w:div>
            <w:div w:id="446044103">
              <w:marLeft w:val="0"/>
              <w:marRight w:val="0"/>
              <w:marTop w:val="0"/>
              <w:marBottom w:val="0"/>
              <w:divBdr>
                <w:top w:val="none" w:sz="0" w:space="0" w:color="auto"/>
                <w:left w:val="none" w:sz="0" w:space="0" w:color="auto"/>
                <w:bottom w:val="none" w:sz="0" w:space="0" w:color="auto"/>
                <w:right w:val="none" w:sz="0" w:space="0" w:color="auto"/>
              </w:divBdr>
            </w:div>
            <w:div w:id="446044123">
              <w:marLeft w:val="0"/>
              <w:marRight w:val="0"/>
              <w:marTop w:val="0"/>
              <w:marBottom w:val="0"/>
              <w:divBdr>
                <w:top w:val="none" w:sz="0" w:space="0" w:color="auto"/>
                <w:left w:val="none" w:sz="0" w:space="0" w:color="auto"/>
                <w:bottom w:val="none" w:sz="0" w:space="0" w:color="auto"/>
                <w:right w:val="none" w:sz="0" w:space="0" w:color="auto"/>
              </w:divBdr>
            </w:div>
          </w:divsChild>
        </w:div>
        <w:div w:id="446044172">
          <w:marLeft w:val="0"/>
          <w:marRight w:val="0"/>
          <w:marTop w:val="0"/>
          <w:marBottom w:val="0"/>
          <w:divBdr>
            <w:top w:val="none" w:sz="0" w:space="0" w:color="auto"/>
            <w:left w:val="none" w:sz="0" w:space="0" w:color="auto"/>
            <w:bottom w:val="none" w:sz="0" w:space="0" w:color="auto"/>
            <w:right w:val="none" w:sz="0" w:space="0" w:color="auto"/>
          </w:divBdr>
          <w:divsChild>
            <w:div w:id="446044106">
              <w:marLeft w:val="0"/>
              <w:marRight w:val="0"/>
              <w:marTop w:val="0"/>
              <w:marBottom w:val="0"/>
              <w:divBdr>
                <w:top w:val="none" w:sz="0" w:space="0" w:color="auto"/>
                <w:left w:val="none" w:sz="0" w:space="0" w:color="auto"/>
                <w:bottom w:val="none" w:sz="0" w:space="0" w:color="auto"/>
                <w:right w:val="none" w:sz="0" w:space="0" w:color="auto"/>
              </w:divBdr>
            </w:div>
            <w:div w:id="446044156">
              <w:marLeft w:val="0"/>
              <w:marRight w:val="0"/>
              <w:marTop w:val="0"/>
              <w:marBottom w:val="0"/>
              <w:divBdr>
                <w:top w:val="none" w:sz="0" w:space="0" w:color="auto"/>
                <w:left w:val="none" w:sz="0" w:space="0" w:color="auto"/>
                <w:bottom w:val="none" w:sz="0" w:space="0" w:color="auto"/>
                <w:right w:val="none" w:sz="0" w:space="0" w:color="auto"/>
              </w:divBdr>
            </w:div>
            <w:div w:id="446044159">
              <w:marLeft w:val="0"/>
              <w:marRight w:val="0"/>
              <w:marTop w:val="0"/>
              <w:marBottom w:val="0"/>
              <w:divBdr>
                <w:top w:val="none" w:sz="0" w:space="0" w:color="auto"/>
                <w:left w:val="none" w:sz="0" w:space="0" w:color="auto"/>
                <w:bottom w:val="none" w:sz="0" w:space="0" w:color="auto"/>
                <w:right w:val="none" w:sz="0" w:space="0" w:color="auto"/>
              </w:divBdr>
            </w:div>
            <w:div w:id="446044178">
              <w:marLeft w:val="0"/>
              <w:marRight w:val="0"/>
              <w:marTop w:val="0"/>
              <w:marBottom w:val="0"/>
              <w:divBdr>
                <w:top w:val="none" w:sz="0" w:space="0" w:color="auto"/>
                <w:left w:val="none" w:sz="0" w:space="0" w:color="auto"/>
                <w:bottom w:val="none" w:sz="0" w:space="0" w:color="auto"/>
                <w:right w:val="none" w:sz="0" w:space="0" w:color="auto"/>
              </w:divBdr>
            </w:div>
            <w:div w:id="446044219">
              <w:marLeft w:val="0"/>
              <w:marRight w:val="0"/>
              <w:marTop w:val="0"/>
              <w:marBottom w:val="0"/>
              <w:divBdr>
                <w:top w:val="none" w:sz="0" w:space="0" w:color="auto"/>
                <w:left w:val="none" w:sz="0" w:space="0" w:color="auto"/>
                <w:bottom w:val="none" w:sz="0" w:space="0" w:color="auto"/>
                <w:right w:val="none" w:sz="0" w:space="0" w:color="auto"/>
              </w:divBdr>
            </w:div>
          </w:divsChild>
        </w:div>
        <w:div w:id="446044188">
          <w:marLeft w:val="0"/>
          <w:marRight w:val="0"/>
          <w:marTop w:val="0"/>
          <w:marBottom w:val="0"/>
          <w:divBdr>
            <w:top w:val="none" w:sz="0" w:space="0" w:color="auto"/>
            <w:left w:val="none" w:sz="0" w:space="0" w:color="auto"/>
            <w:bottom w:val="none" w:sz="0" w:space="0" w:color="auto"/>
            <w:right w:val="none" w:sz="0" w:space="0" w:color="auto"/>
          </w:divBdr>
          <w:divsChild>
            <w:div w:id="446044063">
              <w:marLeft w:val="0"/>
              <w:marRight w:val="0"/>
              <w:marTop w:val="0"/>
              <w:marBottom w:val="0"/>
              <w:divBdr>
                <w:top w:val="none" w:sz="0" w:space="0" w:color="auto"/>
                <w:left w:val="none" w:sz="0" w:space="0" w:color="auto"/>
                <w:bottom w:val="none" w:sz="0" w:space="0" w:color="auto"/>
                <w:right w:val="none" w:sz="0" w:space="0" w:color="auto"/>
              </w:divBdr>
            </w:div>
            <w:div w:id="446044071">
              <w:marLeft w:val="0"/>
              <w:marRight w:val="0"/>
              <w:marTop w:val="0"/>
              <w:marBottom w:val="0"/>
              <w:divBdr>
                <w:top w:val="none" w:sz="0" w:space="0" w:color="auto"/>
                <w:left w:val="none" w:sz="0" w:space="0" w:color="auto"/>
                <w:bottom w:val="none" w:sz="0" w:space="0" w:color="auto"/>
                <w:right w:val="none" w:sz="0" w:space="0" w:color="auto"/>
              </w:divBdr>
            </w:div>
            <w:div w:id="446044087">
              <w:marLeft w:val="0"/>
              <w:marRight w:val="0"/>
              <w:marTop w:val="0"/>
              <w:marBottom w:val="0"/>
              <w:divBdr>
                <w:top w:val="none" w:sz="0" w:space="0" w:color="auto"/>
                <w:left w:val="none" w:sz="0" w:space="0" w:color="auto"/>
                <w:bottom w:val="none" w:sz="0" w:space="0" w:color="auto"/>
                <w:right w:val="none" w:sz="0" w:space="0" w:color="auto"/>
              </w:divBdr>
            </w:div>
            <w:div w:id="446044094">
              <w:marLeft w:val="0"/>
              <w:marRight w:val="0"/>
              <w:marTop w:val="0"/>
              <w:marBottom w:val="0"/>
              <w:divBdr>
                <w:top w:val="none" w:sz="0" w:space="0" w:color="auto"/>
                <w:left w:val="none" w:sz="0" w:space="0" w:color="auto"/>
                <w:bottom w:val="none" w:sz="0" w:space="0" w:color="auto"/>
                <w:right w:val="none" w:sz="0" w:space="0" w:color="auto"/>
              </w:divBdr>
            </w:div>
            <w:div w:id="446044171">
              <w:marLeft w:val="0"/>
              <w:marRight w:val="0"/>
              <w:marTop w:val="0"/>
              <w:marBottom w:val="0"/>
              <w:divBdr>
                <w:top w:val="none" w:sz="0" w:space="0" w:color="auto"/>
                <w:left w:val="none" w:sz="0" w:space="0" w:color="auto"/>
                <w:bottom w:val="none" w:sz="0" w:space="0" w:color="auto"/>
                <w:right w:val="none" w:sz="0" w:space="0" w:color="auto"/>
              </w:divBdr>
            </w:div>
          </w:divsChild>
        </w:div>
        <w:div w:id="446044205">
          <w:marLeft w:val="0"/>
          <w:marRight w:val="0"/>
          <w:marTop w:val="0"/>
          <w:marBottom w:val="0"/>
          <w:divBdr>
            <w:top w:val="none" w:sz="0" w:space="0" w:color="auto"/>
            <w:left w:val="none" w:sz="0" w:space="0" w:color="auto"/>
            <w:bottom w:val="none" w:sz="0" w:space="0" w:color="auto"/>
            <w:right w:val="none" w:sz="0" w:space="0" w:color="auto"/>
          </w:divBdr>
          <w:divsChild>
            <w:div w:id="446044092">
              <w:marLeft w:val="0"/>
              <w:marRight w:val="0"/>
              <w:marTop w:val="0"/>
              <w:marBottom w:val="0"/>
              <w:divBdr>
                <w:top w:val="none" w:sz="0" w:space="0" w:color="auto"/>
                <w:left w:val="none" w:sz="0" w:space="0" w:color="auto"/>
                <w:bottom w:val="none" w:sz="0" w:space="0" w:color="auto"/>
                <w:right w:val="none" w:sz="0" w:space="0" w:color="auto"/>
              </w:divBdr>
            </w:div>
            <w:div w:id="446044132">
              <w:marLeft w:val="0"/>
              <w:marRight w:val="0"/>
              <w:marTop w:val="0"/>
              <w:marBottom w:val="0"/>
              <w:divBdr>
                <w:top w:val="none" w:sz="0" w:space="0" w:color="auto"/>
                <w:left w:val="none" w:sz="0" w:space="0" w:color="auto"/>
                <w:bottom w:val="none" w:sz="0" w:space="0" w:color="auto"/>
                <w:right w:val="none" w:sz="0" w:space="0" w:color="auto"/>
              </w:divBdr>
            </w:div>
            <w:div w:id="446044187">
              <w:marLeft w:val="0"/>
              <w:marRight w:val="0"/>
              <w:marTop w:val="0"/>
              <w:marBottom w:val="0"/>
              <w:divBdr>
                <w:top w:val="none" w:sz="0" w:space="0" w:color="auto"/>
                <w:left w:val="none" w:sz="0" w:space="0" w:color="auto"/>
                <w:bottom w:val="none" w:sz="0" w:space="0" w:color="auto"/>
                <w:right w:val="none" w:sz="0" w:space="0" w:color="auto"/>
              </w:divBdr>
            </w:div>
            <w:div w:id="446044194">
              <w:marLeft w:val="0"/>
              <w:marRight w:val="0"/>
              <w:marTop w:val="0"/>
              <w:marBottom w:val="0"/>
              <w:divBdr>
                <w:top w:val="none" w:sz="0" w:space="0" w:color="auto"/>
                <w:left w:val="none" w:sz="0" w:space="0" w:color="auto"/>
                <w:bottom w:val="none" w:sz="0" w:space="0" w:color="auto"/>
                <w:right w:val="none" w:sz="0" w:space="0" w:color="auto"/>
              </w:divBdr>
            </w:div>
          </w:divsChild>
        </w:div>
        <w:div w:id="446044215">
          <w:marLeft w:val="0"/>
          <w:marRight w:val="0"/>
          <w:marTop w:val="0"/>
          <w:marBottom w:val="0"/>
          <w:divBdr>
            <w:top w:val="none" w:sz="0" w:space="0" w:color="auto"/>
            <w:left w:val="none" w:sz="0" w:space="0" w:color="auto"/>
            <w:bottom w:val="none" w:sz="0" w:space="0" w:color="auto"/>
            <w:right w:val="none" w:sz="0" w:space="0" w:color="auto"/>
          </w:divBdr>
          <w:divsChild>
            <w:div w:id="446044038">
              <w:marLeft w:val="0"/>
              <w:marRight w:val="0"/>
              <w:marTop w:val="0"/>
              <w:marBottom w:val="0"/>
              <w:divBdr>
                <w:top w:val="none" w:sz="0" w:space="0" w:color="auto"/>
                <w:left w:val="none" w:sz="0" w:space="0" w:color="auto"/>
                <w:bottom w:val="none" w:sz="0" w:space="0" w:color="auto"/>
                <w:right w:val="none" w:sz="0" w:space="0" w:color="auto"/>
              </w:divBdr>
            </w:div>
            <w:div w:id="446044047">
              <w:marLeft w:val="0"/>
              <w:marRight w:val="0"/>
              <w:marTop w:val="0"/>
              <w:marBottom w:val="0"/>
              <w:divBdr>
                <w:top w:val="none" w:sz="0" w:space="0" w:color="auto"/>
                <w:left w:val="none" w:sz="0" w:space="0" w:color="auto"/>
                <w:bottom w:val="none" w:sz="0" w:space="0" w:color="auto"/>
                <w:right w:val="none" w:sz="0" w:space="0" w:color="auto"/>
              </w:divBdr>
            </w:div>
            <w:div w:id="446044141">
              <w:marLeft w:val="0"/>
              <w:marRight w:val="0"/>
              <w:marTop w:val="0"/>
              <w:marBottom w:val="0"/>
              <w:divBdr>
                <w:top w:val="none" w:sz="0" w:space="0" w:color="auto"/>
                <w:left w:val="none" w:sz="0" w:space="0" w:color="auto"/>
                <w:bottom w:val="none" w:sz="0" w:space="0" w:color="auto"/>
                <w:right w:val="none" w:sz="0" w:space="0" w:color="auto"/>
              </w:divBdr>
            </w:div>
            <w:div w:id="446044196">
              <w:marLeft w:val="0"/>
              <w:marRight w:val="0"/>
              <w:marTop w:val="0"/>
              <w:marBottom w:val="0"/>
              <w:divBdr>
                <w:top w:val="none" w:sz="0" w:space="0" w:color="auto"/>
                <w:left w:val="none" w:sz="0" w:space="0" w:color="auto"/>
                <w:bottom w:val="none" w:sz="0" w:space="0" w:color="auto"/>
                <w:right w:val="none" w:sz="0" w:space="0" w:color="auto"/>
              </w:divBdr>
            </w:div>
            <w:div w:id="4460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4072">
      <w:marLeft w:val="0"/>
      <w:marRight w:val="0"/>
      <w:marTop w:val="0"/>
      <w:marBottom w:val="0"/>
      <w:divBdr>
        <w:top w:val="none" w:sz="0" w:space="0" w:color="auto"/>
        <w:left w:val="none" w:sz="0" w:space="0" w:color="auto"/>
        <w:bottom w:val="none" w:sz="0" w:space="0" w:color="auto"/>
        <w:right w:val="none" w:sz="0" w:space="0" w:color="auto"/>
      </w:divBdr>
      <w:divsChild>
        <w:div w:id="446044051">
          <w:marLeft w:val="0"/>
          <w:marRight w:val="0"/>
          <w:marTop w:val="0"/>
          <w:marBottom w:val="0"/>
          <w:divBdr>
            <w:top w:val="none" w:sz="0" w:space="0" w:color="auto"/>
            <w:left w:val="none" w:sz="0" w:space="0" w:color="auto"/>
            <w:bottom w:val="none" w:sz="0" w:space="0" w:color="auto"/>
            <w:right w:val="none" w:sz="0" w:space="0" w:color="auto"/>
          </w:divBdr>
        </w:div>
        <w:div w:id="446044084">
          <w:marLeft w:val="0"/>
          <w:marRight w:val="0"/>
          <w:marTop w:val="0"/>
          <w:marBottom w:val="0"/>
          <w:divBdr>
            <w:top w:val="none" w:sz="0" w:space="0" w:color="auto"/>
            <w:left w:val="none" w:sz="0" w:space="0" w:color="auto"/>
            <w:bottom w:val="none" w:sz="0" w:space="0" w:color="auto"/>
            <w:right w:val="none" w:sz="0" w:space="0" w:color="auto"/>
          </w:divBdr>
        </w:div>
      </w:divsChild>
    </w:div>
    <w:div w:id="446044073">
      <w:marLeft w:val="0"/>
      <w:marRight w:val="0"/>
      <w:marTop w:val="0"/>
      <w:marBottom w:val="0"/>
      <w:divBdr>
        <w:top w:val="none" w:sz="0" w:space="0" w:color="auto"/>
        <w:left w:val="none" w:sz="0" w:space="0" w:color="auto"/>
        <w:bottom w:val="none" w:sz="0" w:space="0" w:color="auto"/>
        <w:right w:val="none" w:sz="0" w:space="0" w:color="auto"/>
      </w:divBdr>
      <w:divsChild>
        <w:div w:id="446044036">
          <w:marLeft w:val="0"/>
          <w:marRight w:val="0"/>
          <w:marTop w:val="0"/>
          <w:marBottom w:val="0"/>
          <w:divBdr>
            <w:top w:val="none" w:sz="0" w:space="0" w:color="auto"/>
            <w:left w:val="none" w:sz="0" w:space="0" w:color="auto"/>
            <w:bottom w:val="none" w:sz="0" w:space="0" w:color="auto"/>
            <w:right w:val="none" w:sz="0" w:space="0" w:color="auto"/>
          </w:divBdr>
        </w:div>
        <w:div w:id="446044042">
          <w:marLeft w:val="0"/>
          <w:marRight w:val="0"/>
          <w:marTop w:val="0"/>
          <w:marBottom w:val="0"/>
          <w:divBdr>
            <w:top w:val="none" w:sz="0" w:space="0" w:color="auto"/>
            <w:left w:val="none" w:sz="0" w:space="0" w:color="auto"/>
            <w:bottom w:val="none" w:sz="0" w:space="0" w:color="auto"/>
            <w:right w:val="none" w:sz="0" w:space="0" w:color="auto"/>
          </w:divBdr>
        </w:div>
        <w:div w:id="446044052">
          <w:marLeft w:val="0"/>
          <w:marRight w:val="0"/>
          <w:marTop w:val="0"/>
          <w:marBottom w:val="0"/>
          <w:divBdr>
            <w:top w:val="none" w:sz="0" w:space="0" w:color="auto"/>
            <w:left w:val="none" w:sz="0" w:space="0" w:color="auto"/>
            <w:bottom w:val="none" w:sz="0" w:space="0" w:color="auto"/>
            <w:right w:val="none" w:sz="0" w:space="0" w:color="auto"/>
          </w:divBdr>
        </w:div>
        <w:div w:id="446044067">
          <w:marLeft w:val="0"/>
          <w:marRight w:val="0"/>
          <w:marTop w:val="0"/>
          <w:marBottom w:val="0"/>
          <w:divBdr>
            <w:top w:val="none" w:sz="0" w:space="0" w:color="auto"/>
            <w:left w:val="none" w:sz="0" w:space="0" w:color="auto"/>
            <w:bottom w:val="none" w:sz="0" w:space="0" w:color="auto"/>
            <w:right w:val="none" w:sz="0" w:space="0" w:color="auto"/>
          </w:divBdr>
        </w:div>
        <w:div w:id="446044070">
          <w:marLeft w:val="0"/>
          <w:marRight w:val="0"/>
          <w:marTop w:val="0"/>
          <w:marBottom w:val="0"/>
          <w:divBdr>
            <w:top w:val="none" w:sz="0" w:space="0" w:color="auto"/>
            <w:left w:val="none" w:sz="0" w:space="0" w:color="auto"/>
            <w:bottom w:val="none" w:sz="0" w:space="0" w:color="auto"/>
            <w:right w:val="none" w:sz="0" w:space="0" w:color="auto"/>
          </w:divBdr>
        </w:div>
        <w:div w:id="446044090">
          <w:marLeft w:val="0"/>
          <w:marRight w:val="0"/>
          <w:marTop w:val="0"/>
          <w:marBottom w:val="0"/>
          <w:divBdr>
            <w:top w:val="none" w:sz="0" w:space="0" w:color="auto"/>
            <w:left w:val="none" w:sz="0" w:space="0" w:color="auto"/>
            <w:bottom w:val="none" w:sz="0" w:space="0" w:color="auto"/>
            <w:right w:val="none" w:sz="0" w:space="0" w:color="auto"/>
          </w:divBdr>
        </w:div>
        <w:div w:id="446044111">
          <w:marLeft w:val="0"/>
          <w:marRight w:val="0"/>
          <w:marTop w:val="0"/>
          <w:marBottom w:val="0"/>
          <w:divBdr>
            <w:top w:val="none" w:sz="0" w:space="0" w:color="auto"/>
            <w:left w:val="none" w:sz="0" w:space="0" w:color="auto"/>
            <w:bottom w:val="none" w:sz="0" w:space="0" w:color="auto"/>
            <w:right w:val="none" w:sz="0" w:space="0" w:color="auto"/>
          </w:divBdr>
        </w:div>
        <w:div w:id="446044115">
          <w:marLeft w:val="0"/>
          <w:marRight w:val="0"/>
          <w:marTop w:val="0"/>
          <w:marBottom w:val="0"/>
          <w:divBdr>
            <w:top w:val="none" w:sz="0" w:space="0" w:color="auto"/>
            <w:left w:val="none" w:sz="0" w:space="0" w:color="auto"/>
            <w:bottom w:val="none" w:sz="0" w:space="0" w:color="auto"/>
            <w:right w:val="none" w:sz="0" w:space="0" w:color="auto"/>
          </w:divBdr>
        </w:div>
        <w:div w:id="446044121">
          <w:marLeft w:val="0"/>
          <w:marRight w:val="0"/>
          <w:marTop w:val="0"/>
          <w:marBottom w:val="0"/>
          <w:divBdr>
            <w:top w:val="none" w:sz="0" w:space="0" w:color="auto"/>
            <w:left w:val="none" w:sz="0" w:space="0" w:color="auto"/>
            <w:bottom w:val="none" w:sz="0" w:space="0" w:color="auto"/>
            <w:right w:val="none" w:sz="0" w:space="0" w:color="auto"/>
          </w:divBdr>
        </w:div>
        <w:div w:id="446044124">
          <w:marLeft w:val="0"/>
          <w:marRight w:val="0"/>
          <w:marTop w:val="0"/>
          <w:marBottom w:val="0"/>
          <w:divBdr>
            <w:top w:val="none" w:sz="0" w:space="0" w:color="auto"/>
            <w:left w:val="none" w:sz="0" w:space="0" w:color="auto"/>
            <w:bottom w:val="none" w:sz="0" w:space="0" w:color="auto"/>
            <w:right w:val="none" w:sz="0" w:space="0" w:color="auto"/>
          </w:divBdr>
        </w:div>
        <w:div w:id="446044133">
          <w:marLeft w:val="0"/>
          <w:marRight w:val="0"/>
          <w:marTop w:val="0"/>
          <w:marBottom w:val="0"/>
          <w:divBdr>
            <w:top w:val="none" w:sz="0" w:space="0" w:color="auto"/>
            <w:left w:val="none" w:sz="0" w:space="0" w:color="auto"/>
            <w:bottom w:val="none" w:sz="0" w:space="0" w:color="auto"/>
            <w:right w:val="none" w:sz="0" w:space="0" w:color="auto"/>
          </w:divBdr>
        </w:div>
        <w:div w:id="446044137">
          <w:marLeft w:val="0"/>
          <w:marRight w:val="0"/>
          <w:marTop w:val="0"/>
          <w:marBottom w:val="0"/>
          <w:divBdr>
            <w:top w:val="none" w:sz="0" w:space="0" w:color="auto"/>
            <w:left w:val="none" w:sz="0" w:space="0" w:color="auto"/>
            <w:bottom w:val="none" w:sz="0" w:space="0" w:color="auto"/>
            <w:right w:val="none" w:sz="0" w:space="0" w:color="auto"/>
          </w:divBdr>
        </w:div>
        <w:div w:id="446044142">
          <w:marLeft w:val="0"/>
          <w:marRight w:val="0"/>
          <w:marTop w:val="0"/>
          <w:marBottom w:val="0"/>
          <w:divBdr>
            <w:top w:val="none" w:sz="0" w:space="0" w:color="auto"/>
            <w:left w:val="none" w:sz="0" w:space="0" w:color="auto"/>
            <w:bottom w:val="none" w:sz="0" w:space="0" w:color="auto"/>
            <w:right w:val="none" w:sz="0" w:space="0" w:color="auto"/>
          </w:divBdr>
        </w:div>
        <w:div w:id="446044163">
          <w:marLeft w:val="0"/>
          <w:marRight w:val="0"/>
          <w:marTop w:val="0"/>
          <w:marBottom w:val="0"/>
          <w:divBdr>
            <w:top w:val="none" w:sz="0" w:space="0" w:color="auto"/>
            <w:left w:val="none" w:sz="0" w:space="0" w:color="auto"/>
            <w:bottom w:val="none" w:sz="0" w:space="0" w:color="auto"/>
            <w:right w:val="none" w:sz="0" w:space="0" w:color="auto"/>
          </w:divBdr>
        </w:div>
        <w:div w:id="446044173">
          <w:marLeft w:val="0"/>
          <w:marRight w:val="0"/>
          <w:marTop w:val="0"/>
          <w:marBottom w:val="0"/>
          <w:divBdr>
            <w:top w:val="none" w:sz="0" w:space="0" w:color="auto"/>
            <w:left w:val="none" w:sz="0" w:space="0" w:color="auto"/>
            <w:bottom w:val="none" w:sz="0" w:space="0" w:color="auto"/>
            <w:right w:val="none" w:sz="0" w:space="0" w:color="auto"/>
          </w:divBdr>
        </w:div>
        <w:div w:id="446044202">
          <w:marLeft w:val="0"/>
          <w:marRight w:val="0"/>
          <w:marTop w:val="0"/>
          <w:marBottom w:val="0"/>
          <w:divBdr>
            <w:top w:val="none" w:sz="0" w:space="0" w:color="auto"/>
            <w:left w:val="none" w:sz="0" w:space="0" w:color="auto"/>
            <w:bottom w:val="none" w:sz="0" w:space="0" w:color="auto"/>
            <w:right w:val="none" w:sz="0" w:space="0" w:color="auto"/>
          </w:divBdr>
        </w:div>
        <w:div w:id="446044204">
          <w:marLeft w:val="0"/>
          <w:marRight w:val="0"/>
          <w:marTop w:val="0"/>
          <w:marBottom w:val="0"/>
          <w:divBdr>
            <w:top w:val="none" w:sz="0" w:space="0" w:color="auto"/>
            <w:left w:val="none" w:sz="0" w:space="0" w:color="auto"/>
            <w:bottom w:val="none" w:sz="0" w:space="0" w:color="auto"/>
            <w:right w:val="none" w:sz="0" w:space="0" w:color="auto"/>
          </w:divBdr>
        </w:div>
        <w:div w:id="446044209">
          <w:marLeft w:val="0"/>
          <w:marRight w:val="0"/>
          <w:marTop w:val="0"/>
          <w:marBottom w:val="0"/>
          <w:divBdr>
            <w:top w:val="none" w:sz="0" w:space="0" w:color="auto"/>
            <w:left w:val="none" w:sz="0" w:space="0" w:color="auto"/>
            <w:bottom w:val="none" w:sz="0" w:space="0" w:color="auto"/>
            <w:right w:val="none" w:sz="0" w:space="0" w:color="auto"/>
          </w:divBdr>
        </w:div>
        <w:div w:id="446044213">
          <w:marLeft w:val="0"/>
          <w:marRight w:val="0"/>
          <w:marTop w:val="0"/>
          <w:marBottom w:val="0"/>
          <w:divBdr>
            <w:top w:val="none" w:sz="0" w:space="0" w:color="auto"/>
            <w:left w:val="none" w:sz="0" w:space="0" w:color="auto"/>
            <w:bottom w:val="none" w:sz="0" w:space="0" w:color="auto"/>
            <w:right w:val="none" w:sz="0" w:space="0" w:color="auto"/>
          </w:divBdr>
        </w:div>
        <w:div w:id="446044221">
          <w:marLeft w:val="0"/>
          <w:marRight w:val="0"/>
          <w:marTop w:val="0"/>
          <w:marBottom w:val="0"/>
          <w:divBdr>
            <w:top w:val="none" w:sz="0" w:space="0" w:color="auto"/>
            <w:left w:val="none" w:sz="0" w:space="0" w:color="auto"/>
            <w:bottom w:val="none" w:sz="0" w:space="0" w:color="auto"/>
            <w:right w:val="none" w:sz="0" w:space="0" w:color="auto"/>
          </w:divBdr>
        </w:div>
        <w:div w:id="446044231">
          <w:marLeft w:val="0"/>
          <w:marRight w:val="0"/>
          <w:marTop w:val="0"/>
          <w:marBottom w:val="0"/>
          <w:divBdr>
            <w:top w:val="none" w:sz="0" w:space="0" w:color="auto"/>
            <w:left w:val="none" w:sz="0" w:space="0" w:color="auto"/>
            <w:bottom w:val="none" w:sz="0" w:space="0" w:color="auto"/>
            <w:right w:val="none" w:sz="0" w:space="0" w:color="auto"/>
          </w:divBdr>
        </w:div>
      </w:divsChild>
    </w:div>
    <w:div w:id="446044076">
      <w:marLeft w:val="0"/>
      <w:marRight w:val="0"/>
      <w:marTop w:val="0"/>
      <w:marBottom w:val="0"/>
      <w:divBdr>
        <w:top w:val="none" w:sz="0" w:space="0" w:color="auto"/>
        <w:left w:val="none" w:sz="0" w:space="0" w:color="auto"/>
        <w:bottom w:val="none" w:sz="0" w:space="0" w:color="auto"/>
        <w:right w:val="none" w:sz="0" w:space="0" w:color="auto"/>
      </w:divBdr>
    </w:div>
    <w:div w:id="446044079">
      <w:marLeft w:val="0"/>
      <w:marRight w:val="0"/>
      <w:marTop w:val="0"/>
      <w:marBottom w:val="0"/>
      <w:divBdr>
        <w:top w:val="none" w:sz="0" w:space="0" w:color="auto"/>
        <w:left w:val="none" w:sz="0" w:space="0" w:color="auto"/>
        <w:bottom w:val="none" w:sz="0" w:space="0" w:color="auto"/>
        <w:right w:val="none" w:sz="0" w:space="0" w:color="auto"/>
      </w:divBdr>
    </w:div>
    <w:div w:id="446044093">
      <w:marLeft w:val="0"/>
      <w:marRight w:val="0"/>
      <w:marTop w:val="0"/>
      <w:marBottom w:val="0"/>
      <w:divBdr>
        <w:top w:val="none" w:sz="0" w:space="0" w:color="auto"/>
        <w:left w:val="none" w:sz="0" w:space="0" w:color="auto"/>
        <w:bottom w:val="none" w:sz="0" w:space="0" w:color="auto"/>
        <w:right w:val="none" w:sz="0" w:space="0" w:color="auto"/>
      </w:divBdr>
      <w:divsChild>
        <w:div w:id="446044049">
          <w:marLeft w:val="0"/>
          <w:marRight w:val="0"/>
          <w:marTop w:val="0"/>
          <w:marBottom w:val="0"/>
          <w:divBdr>
            <w:top w:val="none" w:sz="0" w:space="0" w:color="auto"/>
            <w:left w:val="none" w:sz="0" w:space="0" w:color="auto"/>
            <w:bottom w:val="none" w:sz="0" w:space="0" w:color="auto"/>
            <w:right w:val="none" w:sz="0" w:space="0" w:color="auto"/>
          </w:divBdr>
        </w:div>
        <w:div w:id="446044146">
          <w:marLeft w:val="0"/>
          <w:marRight w:val="0"/>
          <w:marTop w:val="0"/>
          <w:marBottom w:val="0"/>
          <w:divBdr>
            <w:top w:val="none" w:sz="0" w:space="0" w:color="auto"/>
            <w:left w:val="none" w:sz="0" w:space="0" w:color="auto"/>
            <w:bottom w:val="none" w:sz="0" w:space="0" w:color="auto"/>
            <w:right w:val="none" w:sz="0" w:space="0" w:color="auto"/>
          </w:divBdr>
        </w:div>
      </w:divsChild>
    </w:div>
    <w:div w:id="446044098">
      <w:marLeft w:val="0"/>
      <w:marRight w:val="0"/>
      <w:marTop w:val="0"/>
      <w:marBottom w:val="0"/>
      <w:divBdr>
        <w:top w:val="none" w:sz="0" w:space="0" w:color="auto"/>
        <w:left w:val="none" w:sz="0" w:space="0" w:color="auto"/>
        <w:bottom w:val="none" w:sz="0" w:space="0" w:color="auto"/>
        <w:right w:val="none" w:sz="0" w:space="0" w:color="auto"/>
      </w:divBdr>
    </w:div>
    <w:div w:id="446044099">
      <w:marLeft w:val="0"/>
      <w:marRight w:val="0"/>
      <w:marTop w:val="0"/>
      <w:marBottom w:val="0"/>
      <w:divBdr>
        <w:top w:val="none" w:sz="0" w:space="0" w:color="auto"/>
        <w:left w:val="none" w:sz="0" w:space="0" w:color="auto"/>
        <w:bottom w:val="none" w:sz="0" w:space="0" w:color="auto"/>
        <w:right w:val="none" w:sz="0" w:space="0" w:color="auto"/>
      </w:divBdr>
    </w:div>
    <w:div w:id="446044102">
      <w:marLeft w:val="0"/>
      <w:marRight w:val="0"/>
      <w:marTop w:val="0"/>
      <w:marBottom w:val="0"/>
      <w:divBdr>
        <w:top w:val="none" w:sz="0" w:space="0" w:color="auto"/>
        <w:left w:val="none" w:sz="0" w:space="0" w:color="auto"/>
        <w:bottom w:val="none" w:sz="0" w:space="0" w:color="auto"/>
        <w:right w:val="none" w:sz="0" w:space="0" w:color="auto"/>
      </w:divBdr>
    </w:div>
    <w:div w:id="446044127">
      <w:marLeft w:val="0"/>
      <w:marRight w:val="0"/>
      <w:marTop w:val="0"/>
      <w:marBottom w:val="0"/>
      <w:divBdr>
        <w:top w:val="none" w:sz="0" w:space="0" w:color="auto"/>
        <w:left w:val="none" w:sz="0" w:space="0" w:color="auto"/>
        <w:bottom w:val="none" w:sz="0" w:space="0" w:color="auto"/>
        <w:right w:val="none" w:sz="0" w:space="0" w:color="auto"/>
      </w:divBdr>
    </w:div>
    <w:div w:id="446044128">
      <w:marLeft w:val="0"/>
      <w:marRight w:val="0"/>
      <w:marTop w:val="0"/>
      <w:marBottom w:val="0"/>
      <w:divBdr>
        <w:top w:val="none" w:sz="0" w:space="0" w:color="auto"/>
        <w:left w:val="none" w:sz="0" w:space="0" w:color="auto"/>
        <w:bottom w:val="none" w:sz="0" w:space="0" w:color="auto"/>
        <w:right w:val="none" w:sz="0" w:space="0" w:color="auto"/>
      </w:divBdr>
      <w:divsChild>
        <w:div w:id="446044069">
          <w:marLeft w:val="0"/>
          <w:marRight w:val="0"/>
          <w:marTop w:val="0"/>
          <w:marBottom w:val="0"/>
          <w:divBdr>
            <w:top w:val="none" w:sz="0" w:space="0" w:color="auto"/>
            <w:left w:val="none" w:sz="0" w:space="0" w:color="auto"/>
            <w:bottom w:val="none" w:sz="0" w:space="0" w:color="auto"/>
            <w:right w:val="none" w:sz="0" w:space="0" w:color="auto"/>
          </w:divBdr>
        </w:div>
        <w:div w:id="446044089">
          <w:marLeft w:val="0"/>
          <w:marRight w:val="0"/>
          <w:marTop w:val="0"/>
          <w:marBottom w:val="0"/>
          <w:divBdr>
            <w:top w:val="none" w:sz="0" w:space="0" w:color="auto"/>
            <w:left w:val="none" w:sz="0" w:space="0" w:color="auto"/>
            <w:bottom w:val="none" w:sz="0" w:space="0" w:color="auto"/>
            <w:right w:val="none" w:sz="0" w:space="0" w:color="auto"/>
          </w:divBdr>
        </w:div>
        <w:div w:id="446044097">
          <w:marLeft w:val="0"/>
          <w:marRight w:val="0"/>
          <w:marTop w:val="0"/>
          <w:marBottom w:val="0"/>
          <w:divBdr>
            <w:top w:val="none" w:sz="0" w:space="0" w:color="auto"/>
            <w:left w:val="none" w:sz="0" w:space="0" w:color="auto"/>
            <w:bottom w:val="none" w:sz="0" w:space="0" w:color="auto"/>
            <w:right w:val="none" w:sz="0" w:space="0" w:color="auto"/>
          </w:divBdr>
        </w:div>
        <w:div w:id="446044112">
          <w:marLeft w:val="0"/>
          <w:marRight w:val="0"/>
          <w:marTop w:val="0"/>
          <w:marBottom w:val="0"/>
          <w:divBdr>
            <w:top w:val="none" w:sz="0" w:space="0" w:color="auto"/>
            <w:left w:val="none" w:sz="0" w:space="0" w:color="auto"/>
            <w:bottom w:val="none" w:sz="0" w:space="0" w:color="auto"/>
            <w:right w:val="none" w:sz="0" w:space="0" w:color="auto"/>
          </w:divBdr>
        </w:div>
        <w:div w:id="446044176">
          <w:marLeft w:val="0"/>
          <w:marRight w:val="0"/>
          <w:marTop w:val="0"/>
          <w:marBottom w:val="0"/>
          <w:divBdr>
            <w:top w:val="none" w:sz="0" w:space="0" w:color="auto"/>
            <w:left w:val="none" w:sz="0" w:space="0" w:color="auto"/>
            <w:bottom w:val="none" w:sz="0" w:space="0" w:color="auto"/>
            <w:right w:val="none" w:sz="0" w:space="0" w:color="auto"/>
          </w:divBdr>
        </w:div>
      </w:divsChild>
    </w:div>
    <w:div w:id="446044130">
      <w:marLeft w:val="0"/>
      <w:marRight w:val="0"/>
      <w:marTop w:val="0"/>
      <w:marBottom w:val="0"/>
      <w:divBdr>
        <w:top w:val="none" w:sz="0" w:space="0" w:color="auto"/>
        <w:left w:val="none" w:sz="0" w:space="0" w:color="auto"/>
        <w:bottom w:val="none" w:sz="0" w:space="0" w:color="auto"/>
        <w:right w:val="none" w:sz="0" w:space="0" w:color="auto"/>
      </w:divBdr>
      <w:divsChild>
        <w:div w:id="446044131">
          <w:marLeft w:val="0"/>
          <w:marRight w:val="0"/>
          <w:marTop w:val="0"/>
          <w:marBottom w:val="0"/>
          <w:divBdr>
            <w:top w:val="none" w:sz="0" w:space="0" w:color="auto"/>
            <w:left w:val="none" w:sz="0" w:space="0" w:color="auto"/>
            <w:bottom w:val="none" w:sz="0" w:space="0" w:color="auto"/>
            <w:right w:val="none" w:sz="0" w:space="0" w:color="auto"/>
          </w:divBdr>
        </w:div>
        <w:div w:id="446044139">
          <w:marLeft w:val="0"/>
          <w:marRight w:val="0"/>
          <w:marTop w:val="0"/>
          <w:marBottom w:val="0"/>
          <w:divBdr>
            <w:top w:val="none" w:sz="0" w:space="0" w:color="auto"/>
            <w:left w:val="none" w:sz="0" w:space="0" w:color="auto"/>
            <w:bottom w:val="none" w:sz="0" w:space="0" w:color="auto"/>
            <w:right w:val="none" w:sz="0" w:space="0" w:color="auto"/>
          </w:divBdr>
        </w:div>
        <w:div w:id="446044157">
          <w:marLeft w:val="0"/>
          <w:marRight w:val="0"/>
          <w:marTop w:val="0"/>
          <w:marBottom w:val="0"/>
          <w:divBdr>
            <w:top w:val="none" w:sz="0" w:space="0" w:color="auto"/>
            <w:left w:val="none" w:sz="0" w:space="0" w:color="auto"/>
            <w:bottom w:val="none" w:sz="0" w:space="0" w:color="auto"/>
            <w:right w:val="none" w:sz="0" w:space="0" w:color="auto"/>
          </w:divBdr>
        </w:div>
        <w:div w:id="446044177">
          <w:marLeft w:val="0"/>
          <w:marRight w:val="0"/>
          <w:marTop w:val="0"/>
          <w:marBottom w:val="0"/>
          <w:divBdr>
            <w:top w:val="none" w:sz="0" w:space="0" w:color="auto"/>
            <w:left w:val="none" w:sz="0" w:space="0" w:color="auto"/>
            <w:bottom w:val="none" w:sz="0" w:space="0" w:color="auto"/>
            <w:right w:val="none" w:sz="0" w:space="0" w:color="auto"/>
          </w:divBdr>
        </w:div>
        <w:div w:id="446044207">
          <w:marLeft w:val="0"/>
          <w:marRight w:val="0"/>
          <w:marTop w:val="0"/>
          <w:marBottom w:val="0"/>
          <w:divBdr>
            <w:top w:val="none" w:sz="0" w:space="0" w:color="auto"/>
            <w:left w:val="none" w:sz="0" w:space="0" w:color="auto"/>
            <w:bottom w:val="none" w:sz="0" w:space="0" w:color="auto"/>
            <w:right w:val="none" w:sz="0" w:space="0" w:color="auto"/>
          </w:divBdr>
        </w:div>
        <w:div w:id="446044226">
          <w:marLeft w:val="0"/>
          <w:marRight w:val="0"/>
          <w:marTop w:val="0"/>
          <w:marBottom w:val="0"/>
          <w:divBdr>
            <w:top w:val="none" w:sz="0" w:space="0" w:color="auto"/>
            <w:left w:val="none" w:sz="0" w:space="0" w:color="auto"/>
            <w:bottom w:val="none" w:sz="0" w:space="0" w:color="auto"/>
            <w:right w:val="none" w:sz="0" w:space="0" w:color="auto"/>
          </w:divBdr>
        </w:div>
      </w:divsChild>
    </w:div>
    <w:div w:id="446044134">
      <w:marLeft w:val="0"/>
      <w:marRight w:val="0"/>
      <w:marTop w:val="0"/>
      <w:marBottom w:val="0"/>
      <w:divBdr>
        <w:top w:val="none" w:sz="0" w:space="0" w:color="auto"/>
        <w:left w:val="none" w:sz="0" w:space="0" w:color="auto"/>
        <w:bottom w:val="none" w:sz="0" w:space="0" w:color="auto"/>
        <w:right w:val="none" w:sz="0" w:space="0" w:color="auto"/>
      </w:divBdr>
      <w:divsChild>
        <w:div w:id="446044167">
          <w:marLeft w:val="0"/>
          <w:marRight w:val="0"/>
          <w:marTop w:val="0"/>
          <w:marBottom w:val="0"/>
          <w:divBdr>
            <w:top w:val="none" w:sz="0" w:space="0" w:color="auto"/>
            <w:left w:val="none" w:sz="0" w:space="0" w:color="auto"/>
            <w:bottom w:val="none" w:sz="0" w:space="0" w:color="auto"/>
            <w:right w:val="none" w:sz="0" w:space="0" w:color="auto"/>
          </w:divBdr>
          <w:divsChild>
            <w:div w:id="446044109">
              <w:marLeft w:val="0"/>
              <w:marRight w:val="0"/>
              <w:marTop w:val="0"/>
              <w:marBottom w:val="0"/>
              <w:divBdr>
                <w:top w:val="none" w:sz="0" w:space="0" w:color="auto"/>
                <w:left w:val="none" w:sz="0" w:space="0" w:color="auto"/>
                <w:bottom w:val="none" w:sz="0" w:space="0" w:color="auto"/>
                <w:right w:val="none" w:sz="0" w:space="0" w:color="auto"/>
              </w:divBdr>
            </w:div>
            <w:div w:id="446044161">
              <w:marLeft w:val="0"/>
              <w:marRight w:val="0"/>
              <w:marTop w:val="0"/>
              <w:marBottom w:val="0"/>
              <w:divBdr>
                <w:top w:val="none" w:sz="0" w:space="0" w:color="auto"/>
                <w:left w:val="none" w:sz="0" w:space="0" w:color="auto"/>
                <w:bottom w:val="none" w:sz="0" w:space="0" w:color="auto"/>
                <w:right w:val="none" w:sz="0" w:space="0" w:color="auto"/>
              </w:divBdr>
            </w:div>
            <w:div w:id="446044174">
              <w:marLeft w:val="0"/>
              <w:marRight w:val="0"/>
              <w:marTop w:val="0"/>
              <w:marBottom w:val="0"/>
              <w:divBdr>
                <w:top w:val="none" w:sz="0" w:space="0" w:color="auto"/>
                <w:left w:val="none" w:sz="0" w:space="0" w:color="auto"/>
                <w:bottom w:val="none" w:sz="0" w:space="0" w:color="auto"/>
                <w:right w:val="none" w:sz="0" w:space="0" w:color="auto"/>
              </w:divBdr>
            </w:div>
            <w:div w:id="446044232">
              <w:marLeft w:val="0"/>
              <w:marRight w:val="0"/>
              <w:marTop w:val="0"/>
              <w:marBottom w:val="0"/>
              <w:divBdr>
                <w:top w:val="none" w:sz="0" w:space="0" w:color="auto"/>
                <w:left w:val="none" w:sz="0" w:space="0" w:color="auto"/>
                <w:bottom w:val="none" w:sz="0" w:space="0" w:color="auto"/>
                <w:right w:val="none" w:sz="0" w:space="0" w:color="auto"/>
              </w:divBdr>
            </w:div>
          </w:divsChild>
        </w:div>
        <w:div w:id="446044193">
          <w:marLeft w:val="0"/>
          <w:marRight w:val="0"/>
          <w:marTop w:val="0"/>
          <w:marBottom w:val="0"/>
          <w:divBdr>
            <w:top w:val="none" w:sz="0" w:space="0" w:color="auto"/>
            <w:left w:val="none" w:sz="0" w:space="0" w:color="auto"/>
            <w:bottom w:val="none" w:sz="0" w:space="0" w:color="auto"/>
            <w:right w:val="none" w:sz="0" w:space="0" w:color="auto"/>
          </w:divBdr>
          <w:divsChild>
            <w:div w:id="446044082">
              <w:marLeft w:val="0"/>
              <w:marRight w:val="0"/>
              <w:marTop w:val="0"/>
              <w:marBottom w:val="0"/>
              <w:divBdr>
                <w:top w:val="none" w:sz="0" w:space="0" w:color="auto"/>
                <w:left w:val="none" w:sz="0" w:space="0" w:color="auto"/>
                <w:bottom w:val="none" w:sz="0" w:space="0" w:color="auto"/>
                <w:right w:val="none" w:sz="0" w:space="0" w:color="auto"/>
              </w:divBdr>
            </w:div>
          </w:divsChild>
        </w:div>
        <w:div w:id="446044229">
          <w:marLeft w:val="0"/>
          <w:marRight w:val="0"/>
          <w:marTop w:val="0"/>
          <w:marBottom w:val="0"/>
          <w:divBdr>
            <w:top w:val="none" w:sz="0" w:space="0" w:color="auto"/>
            <w:left w:val="none" w:sz="0" w:space="0" w:color="auto"/>
            <w:bottom w:val="none" w:sz="0" w:space="0" w:color="auto"/>
            <w:right w:val="none" w:sz="0" w:space="0" w:color="auto"/>
          </w:divBdr>
          <w:divsChild>
            <w:div w:id="446044045">
              <w:marLeft w:val="0"/>
              <w:marRight w:val="0"/>
              <w:marTop w:val="0"/>
              <w:marBottom w:val="0"/>
              <w:divBdr>
                <w:top w:val="none" w:sz="0" w:space="0" w:color="auto"/>
                <w:left w:val="none" w:sz="0" w:space="0" w:color="auto"/>
                <w:bottom w:val="none" w:sz="0" w:space="0" w:color="auto"/>
                <w:right w:val="none" w:sz="0" w:space="0" w:color="auto"/>
              </w:divBdr>
            </w:div>
            <w:div w:id="446044114">
              <w:marLeft w:val="0"/>
              <w:marRight w:val="0"/>
              <w:marTop w:val="0"/>
              <w:marBottom w:val="0"/>
              <w:divBdr>
                <w:top w:val="none" w:sz="0" w:space="0" w:color="auto"/>
                <w:left w:val="none" w:sz="0" w:space="0" w:color="auto"/>
                <w:bottom w:val="none" w:sz="0" w:space="0" w:color="auto"/>
                <w:right w:val="none" w:sz="0" w:space="0" w:color="auto"/>
              </w:divBdr>
            </w:div>
            <w:div w:id="446044201">
              <w:marLeft w:val="0"/>
              <w:marRight w:val="0"/>
              <w:marTop w:val="0"/>
              <w:marBottom w:val="0"/>
              <w:divBdr>
                <w:top w:val="none" w:sz="0" w:space="0" w:color="auto"/>
                <w:left w:val="none" w:sz="0" w:space="0" w:color="auto"/>
                <w:bottom w:val="none" w:sz="0" w:space="0" w:color="auto"/>
                <w:right w:val="none" w:sz="0" w:space="0" w:color="auto"/>
              </w:divBdr>
            </w:div>
            <w:div w:id="446044206">
              <w:marLeft w:val="0"/>
              <w:marRight w:val="0"/>
              <w:marTop w:val="0"/>
              <w:marBottom w:val="0"/>
              <w:divBdr>
                <w:top w:val="none" w:sz="0" w:space="0" w:color="auto"/>
                <w:left w:val="none" w:sz="0" w:space="0" w:color="auto"/>
                <w:bottom w:val="none" w:sz="0" w:space="0" w:color="auto"/>
                <w:right w:val="none" w:sz="0" w:space="0" w:color="auto"/>
              </w:divBdr>
            </w:div>
            <w:div w:id="4460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4136">
      <w:marLeft w:val="0"/>
      <w:marRight w:val="0"/>
      <w:marTop w:val="0"/>
      <w:marBottom w:val="0"/>
      <w:divBdr>
        <w:top w:val="none" w:sz="0" w:space="0" w:color="auto"/>
        <w:left w:val="none" w:sz="0" w:space="0" w:color="auto"/>
        <w:bottom w:val="none" w:sz="0" w:space="0" w:color="auto"/>
        <w:right w:val="none" w:sz="0" w:space="0" w:color="auto"/>
      </w:divBdr>
    </w:div>
    <w:div w:id="446044138">
      <w:marLeft w:val="0"/>
      <w:marRight w:val="0"/>
      <w:marTop w:val="0"/>
      <w:marBottom w:val="0"/>
      <w:divBdr>
        <w:top w:val="none" w:sz="0" w:space="0" w:color="auto"/>
        <w:left w:val="none" w:sz="0" w:space="0" w:color="auto"/>
        <w:bottom w:val="none" w:sz="0" w:space="0" w:color="auto"/>
        <w:right w:val="none" w:sz="0" w:space="0" w:color="auto"/>
      </w:divBdr>
    </w:div>
    <w:div w:id="446044140">
      <w:marLeft w:val="0"/>
      <w:marRight w:val="0"/>
      <w:marTop w:val="0"/>
      <w:marBottom w:val="0"/>
      <w:divBdr>
        <w:top w:val="none" w:sz="0" w:space="0" w:color="auto"/>
        <w:left w:val="none" w:sz="0" w:space="0" w:color="auto"/>
        <w:bottom w:val="none" w:sz="0" w:space="0" w:color="auto"/>
        <w:right w:val="none" w:sz="0" w:space="0" w:color="auto"/>
      </w:divBdr>
      <w:divsChild>
        <w:div w:id="446044061">
          <w:marLeft w:val="0"/>
          <w:marRight w:val="0"/>
          <w:marTop w:val="0"/>
          <w:marBottom w:val="0"/>
          <w:divBdr>
            <w:top w:val="none" w:sz="0" w:space="0" w:color="auto"/>
            <w:left w:val="none" w:sz="0" w:space="0" w:color="auto"/>
            <w:bottom w:val="none" w:sz="0" w:space="0" w:color="auto"/>
            <w:right w:val="none" w:sz="0" w:space="0" w:color="auto"/>
          </w:divBdr>
        </w:div>
        <w:div w:id="446044151">
          <w:marLeft w:val="0"/>
          <w:marRight w:val="0"/>
          <w:marTop w:val="0"/>
          <w:marBottom w:val="0"/>
          <w:divBdr>
            <w:top w:val="none" w:sz="0" w:space="0" w:color="auto"/>
            <w:left w:val="none" w:sz="0" w:space="0" w:color="auto"/>
            <w:bottom w:val="none" w:sz="0" w:space="0" w:color="auto"/>
            <w:right w:val="none" w:sz="0" w:space="0" w:color="auto"/>
          </w:divBdr>
        </w:div>
        <w:div w:id="446044233">
          <w:marLeft w:val="0"/>
          <w:marRight w:val="0"/>
          <w:marTop w:val="0"/>
          <w:marBottom w:val="0"/>
          <w:divBdr>
            <w:top w:val="none" w:sz="0" w:space="0" w:color="auto"/>
            <w:left w:val="none" w:sz="0" w:space="0" w:color="auto"/>
            <w:bottom w:val="none" w:sz="0" w:space="0" w:color="auto"/>
            <w:right w:val="none" w:sz="0" w:space="0" w:color="auto"/>
          </w:divBdr>
        </w:div>
      </w:divsChild>
    </w:div>
    <w:div w:id="446044147">
      <w:marLeft w:val="0"/>
      <w:marRight w:val="0"/>
      <w:marTop w:val="0"/>
      <w:marBottom w:val="0"/>
      <w:divBdr>
        <w:top w:val="none" w:sz="0" w:space="0" w:color="auto"/>
        <w:left w:val="none" w:sz="0" w:space="0" w:color="auto"/>
        <w:bottom w:val="none" w:sz="0" w:space="0" w:color="auto"/>
        <w:right w:val="none" w:sz="0" w:space="0" w:color="auto"/>
      </w:divBdr>
    </w:div>
    <w:div w:id="446044152">
      <w:marLeft w:val="0"/>
      <w:marRight w:val="0"/>
      <w:marTop w:val="0"/>
      <w:marBottom w:val="0"/>
      <w:divBdr>
        <w:top w:val="none" w:sz="0" w:space="0" w:color="auto"/>
        <w:left w:val="none" w:sz="0" w:space="0" w:color="auto"/>
        <w:bottom w:val="none" w:sz="0" w:space="0" w:color="auto"/>
        <w:right w:val="none" w:sz="0" w:space="0" w:color="auto"/>
      </w:divBdr>
      <w:divsChild>
        <w:div w:id="446044091">
          <w:marLeft w:val="0"/>
          <w:marRight w:val="0"/>
          <w:marTop w:val="0"/>
          <w:marBottom w:val="0"/>
          <w:divBdr>
            <w:top w:val="none" w:sz="0" w:space="0" w:color="auto"/>
            <w:left w:val="none" w:sz="0" w:space="0" w:color="auto"/>
            <w:bottom w:val="none" w:sz="0" w:space="0" w:color="auto"/>
            <w:right w:val="none" w:sz="0" w:space="0" w:color="auto"/>
          </w:divBdr>
          <w:divsChild>
            <w:div w:id="446044119">
              <w:marLeft w:val="0"/>
              <w:marRight w:val="0"/>
              <w:marTop w:val="0"/>
              <w:marBottom w:val="0"/>
              <w:divBdr>
                <w:top w:val="none" w:sz="0" w:space="0" w:color="auto"/>
                <w:left w:val="none" w:sz="0" w:space="0" w:color="auto"/>
                <w:bottom w:val="none" w:sz="0" w:space="0" w:color="auto"/>
                <w:right w:val="none" w:sz="0" w:space="0" w:color="auto"/>
              </w:divBdr>
            </w:div>
            <w:div w:id="446044122">
              <w:marLeft w:val="0"/>
              <w:marRight w:val="0"/>
              <w:marTop w:val="0"/>
              <w:marBottom w:val="0"/>
              <w:divBdr>
                <w:top w:val="none" w:sz="0" w:space="0" w:color="auto"/>
                <w:left w:val="none" w:sz="0" w:space="0" w:color="auto"/>
                <w:bottom w:val="none" w:sz="0" w:space="0" w:color="auto"/>
                <w:right w:val="none" w:sz="0" w:space="0" w:color="auto"/>
              </w:divBdr>
            </w:div>
          </w:divsChild>
        </w:div>
        <w:div w:id="446044096">
          <w:marLeft w:val="0"/>
          <w:marRight w:val="0"/>
          <w:marTop w:val="0"/>
          <w:marBottom w:val="0"/>
          <w:divBdr>
            <w:top w:val="none" w:sz="0" w:space="0" w:color="auto"/>
            <w:left w:val="none" w:sz="0" w:space="0" w:color="auto"/>
            <w:bottom w:val="none" w:sz="0" w:space="0" w:color="auto"/>
            <w:right w:val="none" w:sz="0" w:space="0" w:color="auto"/>
          </w:divBdr>
          <w:divsChild>
            <w:div w:id="446044059">
              <w:marLeft w:val="0"/>
              <w:marRight w:val="0"/>
              <w:marTop w:val="0"/>
              <w:marBottom w:val="0"/>
              <w:divBdr>
                <w:top w:val="none" w:sz="0" w:space="0" w:color="auto"/>
                <w:left w:val="none" w:sz="0" w:space="0" w:color="auto"/>
                <w:bottom w:val="none" w:sz="0" w:space="0" w:color="auto"/>
                <w:right w:val="none" w:sz="0" w:space="0" w:color="auto"/>
              </w:divBdr>
            </w:div>
            <w:div w:id="446044081">
              <w:marLeft w:val="0"/>
              <w:marRight w:val="0"/>
              <w:marTop w:val="0"/>
              <w:marBottom w:val="0"/>
              <w:divBdr>
                <w:top w:val="none" w:sz="0" w:space="0" w:color="auto"/>
                <w:left w:val="none" w:sz="0" w:space="0" w:color="auto"/>
                <w:bottom w:val="none" w:sz="0" w:space="0" w:color="auto"/>
                <w:right w:val="none" w:sz="0" w:space="0" w:color="auto"/>
              </w:divBdr>
            </w:div>
            <w:div w:id="446044086">
              <w:marLeft w:val="0"/>
              <w:marRight w:val="0"/>
              <w:marTop w:val="0"/>
              <w:marBottom w:val="0"/>
              <w:divBdr>
                <w:top w:val="none" w:sz="0" w:space="0" w:color="auto"/>
                <w:left w:val="none" w:sz="0" w:space="0" w:color="auto"/>
                <w:bottom w:val="none" w:sz="0" w:space="0" w:color="auto"/>
                <w:right w:val="none" w:sz="0" w:space="0" w:color="auto"/>
              </w:divBdr>
            </w:div>
            <w:div w:id="446044199">
              <w:marLeft w:val="0"/>
              <w:marRight w:val="0"/>
              <w:marTop w:val="0"/>
              <w:marBottom w:val="0"/>
              <w:divBdr>
                <w:top w:val="none" w:sz="0" w:space="0" w:color="auto"/>
                <w:left w:val="none" w:sz="0" w:space="0" w:color="auto"/>
                <w:bottom w:val="none" w:sz="0" w:space="0" w:color="auto"/>
                <w:right w:val="none" w:sz="0" w:space="0" w:color="auto"/>
              </w:divBdr>
            </w:div>
          </w:divsChild>
        </w:div>
        <w:div w:id="446044129">
          <w:marLeft w:val="0"/>
          <w:marRight w:val="0"/>
          <w:marTop w:val="0"/>
          <w:marBottom w:val="0"/>
          <w:divBdr>
            <w:top w:val="none" w:sz="0" w:space="0" w:color="auto"/>
            <w:left w:val="none" w:sz="0" w:space="0" w:color="auto"/>
            <w:bottom w:val="none" w:sz="0" w:space="0" w:color="auto"/>
            <w:right w:val="none" w:sz="0" w:space="0" w:color="auto"/>
          </w:divBdr>
          <w:divsChild>
            <w:div w:id="446044041">
              <w:marLeft w:val="0"/>
              <w:marRight w:val="0"/>
              <w:marTop w:val="0"/>
              <w:marBottom w:val="0"/>
              <w:divBdr>
                <w:top w:val="none" w:sz="0" w:space="0" w:color="auto"/>
                <w:left w:val="none" w:sz="0" w:space="0" w:color="auto"/>
                <w:bottom w:val="none" w:sz="0" w:space="0" w:color="auto"/>
                <w:right w:val="none" w:sz="0" w:space="0" w:color="auto"/>
              </w:divBdr>
            </w:div>
            <w:div w:id="446044145">
              <w:marLeft w:val="0"/>
              <w:marRight w:val="0"/>
              <w:marTop w:val="0"/>
              <w:marBottom w:val="0"/>
              <w:divBdr>
                <w:top w:val="none" w:sz="0" w:space="0" w:color="auto"/>
                <w:left w:val="none" w:sz="0" w:space="0" w:color="auto"/>
                <w:bottom w:val="none" w:sz="0" w:space="0" w:color="auto"/>
                <w:right w:val="none" w:sz="0" w:space="0" w:color="auto"/>
              </w:divBdr>
            </w:div>
            <w:div w:id="446044148">
              <w:marLeft w:val="0"/>
              <w:marRight w:val="0"/>
              <w:marTop w:val="0"/>
              <w:marBottom w:val="0"/>
              <w:divBdr>
                <w:top w:val="none" w:sz="0" w:space="0" w:color="auto"/>
                <w:left w:val="none" w:sz="0" w:space="0" w:color="auto"/>
                <w:bottom w:val="none" w:sz="0" w:space="0" w:color="auto"/>
                <w:right w:val="none" w:sz="0" w:space="0" w:color="auto"/>
              </w:divBdr>
            </w:div>
            <w:div w:id="446044195">
              <w:marLeft w:val="0"/>
              <w:marRight w:val="0"/>
              <w:marTop w:val="0"/>
              <w:marBottom w:val="0"/>
              <w:divBdr>
                <w:top w:val="none" w:sz="0" w:space="0" w:color="auto"/>
                <w:left w:val="none" w:sz="0" w:space="0" w:color="auto"/>
                <w:bottom w:val="none" w:sz="0" w:space="0" w:color="auto"/>
                <w:right w:val="none" w:sz="0" w:space="0" w:color="auto"/>
              </w:divBdr>
            </w:div>
            <w:div w:id="446044198">
              <w:marLeft w:val="0"/>
              <w:marRight w:val="0"/>
              <w:marTop w:val="0"/>
              <w:marBottom w:val="0"/>
              <w:divBdr>
                <w:top w:val="none" w:sz="0" w:space="0" w:color="auto"/>
                <w:left w:val="none" w:sz="0" w:space="0" w:color="auto"/>
                <w:bottom w:val="none" w:sz="0" w:space="0" w:color="auto"/>
                <w:right w:val="none" w:sz="0" w:space="0" w:color="auto"/>
              </w:divBdr>
            </w:div>
          </w:divsChild>
        </w:div>
        <w:div w:id="446044220">
          <w:marLeft w:val="0"/>
          <w:marRight w:val="0"/>
          <w:marTop w:val="0"/>
          <w:marBottom w:val="0"/>
          <w:divBdr>
            <w:top w:val="none" w:sz="0" w:space="0" w:color="auto"/>
            <w:left w:val="none" w:sz="0" w:space="0" w:color="auto"/>
            <w:bottom w:val="none" w:sz="0" w:space="0" w:color="auto"/>
            <w:right w:val="none" w:sz="0" w:space="0" w:color="auto"/>
          </w:divBdr>
          <w:divsChild>
            <w:div w:id="446044108">
              <w:marLeft w:val="0"/>
              <w:marRight w:val="0"/>
              <w:marTop w:val="0"/>
              <w:marBottom w:val="0"/>
              <w:divBdr>
                <w:top w:val="none" w:sz="0" w:space="0" w:color="auto"/>
                <w:left w:val="none" w:sz="0" w:space="0" w:color="auto"/>
                <w:bottom w:val="none" w:sz="0" w:space="0" w:color="auto"/>
                <w:right w:val="none" w:sz="0" w:space="0" w:color="auto"/>
              </w:divBdr>
            </w:div>
            <w:div w:id="446044125">
              <w:marLeft w:val="0"/>
              <w:marRight w:val="0"/>
              <w:marTop w:val="0"/>
              <w:marBottom w:val="0"/>
              <w:divBdr>
                <w:top w:val="none" w:sz="0" w:space="0" w:color="auto"/>
                <w:left w:val="none" w:sz="0" w:space="0" w:color="auto"/>
                <w:bottom w:val="none" w:sz="0" w:space="0" w:color="auto"/>
                <w:right w:val="none" w:sz="0" w:space="0" w:color="auto"/>
              </w:divBdr>
            </w:div>
            <w:div w:id="446044192">
              <w:marLeft w:val="0"/>
              <w:marRight w:val="0"/>
              <w:marTop w:val="0"/>
              <w:marBottom w:val="0"/>
              <w:divBdr>
                <w:top w:val="none" w:sz="0" w:space="0" w:color="auto"/>
                <w:left w:val="none" w:sz="0" w:space="0" w:color="auto"/>
                <w:bottom w:val="none" w:sz="0" w:space="0" w:color="auto"/>
                <w:right w:val="none" w:sz="0" w:space="0" w:color="auto"/>
              </w:divBdr>
            </w:div>
            <w:div w:id="446044212">
              <w:marLeft w:val="0"/>
              <w:marRight w:val="0"/>
              <w:marTop w:val="0"/>
              <w:marBottom w:val="0"/>
              <w:divBdr>
                <w:top w:val="none" w:sz="0" w:space="0" w:color="auto"/>
                <w:left w:val="none" w:sz="0" w:space="0" w:color="auto"/>
                <w:bottom w:val="none" w:sz="0" w:space="0" w:color="auto"/>
                <w:right w:val="none" w:sz="0" w:space="0" w:color="auto"/>
              </w:divBdr>
            </w:div>
            <w:div w:id="4460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4154">
      <w:marLeft w:val="0"/>
      <w:marRight w:val="0"/>
      <w:marTop w:val="0"/>
      <w:marBottom w:val="0"/>
      <w:divBdr>
        <w:top w:val="none" w:sz="0" w:space="0" w:color="auto"/>
        <w:left w:val="none" w:sz="0" w:space="0" w:color="auto"/>
        <w:bottom w:val="none" w:sz="0" w:space="0" w:color="auto"/>
        <w:right w:val="none" w:sz="0" w:space="0" w:color="auto"/>
      </w:divBdr>
    </w:div>
    <w:div w:id="446044155">
      <w:marLeft w:val="0"/>
      <w:marRight w:val="0"/>
      <w:marTop w:val="0"/>
      <w:marBottom w:val="0"/>
      <w:divBdr>
        <w:top w:val="none" w:sz="0" w:space="0" w:color="auto"/>
        <w:left w:val="none" w:sz="0" w:space="0" w:color="auto"/>
        <w:bottom w:val="none" w:sz="0" w:space="0" w:color="auto"/>
        <w:right w:val="none" w:sz="0" w:space="0" w:color="auto"/>
      </w:divBdr>
    </w:div>
    <w:div w:id="446044165">
      <w:marLeft w:val="0"/>
      <w:marRight w:val="0"/>
      <w:marTop w:val="0"/>
      <w:marBottom w:val="0"/>
      <w:divBdr>
        <w:top w:val="none" w:sz="0" w:space="0" w:color="auto"/>
        <w:left w:val="none" w:sz="0" w:space="0" w:color="auto"/>
        <w:bottom w:val="none" w:sz="0" w:space="0" w:color="auto"/>
        <w:right w:val="none" w:sz="0" w:space="0" w:color="auto"/>
      </w:divBdr>
    </w:div>
    <w:div w:id="446044175">
      <w:marLeft w:val="0"/>
      <w:marRight w:val="0"/>
      <w:marTop w:val="0"/>
      <w:marBottom w:val="0"/>
      <w:divBdr>
        <w:top w:val="none" w:sz="0" w:space="0" w:color="auto"/>
        <w:left w:val="none" w:sz="0" w:space="0" w:color="auto"/>
        <w:bottom w:val="none" w:sz="0" w:space="0" w:color="auto"/>
        <w:right w:val="none" w:sz="0" w:space="0" w:color="auto"/>
      </w:divBdr>
    </w:div>
    <w:div w:id="446044182">
      <w:marLeft w:val="0"/>
      <w:marRight w:val="0"/>
      <w:marTop w:val="0"/>
      <w:marBottom w:val="0"/>
      <w:divBdr>
        <w:top w:val="none" w:sz="0" w:space="0" w:color="auto"/>
        <w:left w:val="none" w:sz="0" w:space="0" w:color="auto"/>
        <w:bottom w:val="none" w:sz="0" w:space="0" w:color="auto"/>
        <w:right w:val="none" w:sz="0" w:space="0" w:color="auto"/>
      </w:divBdr>
    </w:div>
    <w:div w:id="446044183">
      <w:marLeft w:val="0"/>
      <w:marRight w:val="0"/>
      <w:marTop w:val="0"/>
      <w:marBottom w:val="0"/>
      <w:divBdr>
        <w:top w:val="none" w:sz="0" w:space="0" w:color="auto"/>
        <w:left w:val="none" w:sz="0" w:space="0" w:color="auto"/>
        <w:bottom w:val="none" w:sz="0" w:space="0" w:color="auto"/>
        <w:right w:val="none" w:sz="0" w:space="0" w:color="auto"/>
      </w:divBdr>
      <w:divsChild>
        <w:div w:id="446044037">
          <w:marLeft w:val="0"/>
          <w:marRight w:val="0"/>
          <w:marTop w:val="0"/>
          <w:marBottom w:val="0"/>
          <w:divBdr>
            <w:top w:val="none" w:sz="0" w:space="0" w:color="auto"/>
            <w:left w:val="none" w:sz="0" w:space="0" w:color="auto"/>
            <w:bottom w:val="none" w:sz="0" w:space="0" w:color="auto"/>
            <w:right w:val="none" w:sz="0" w:space="0" w:color="auto"/>
          </w:divBdr>
        </w:div>
        <w:div w:id="446044043">
          <w:marLeft w:val="0"/>
          <w:marRight w:val="0"/>
          <w:marTop w:val="0"/>
          <w:marBottom w:val="0"/>
          <w:divBdr>
            <w:top w:val="none" w:sz="0" w:space="0" w:color="auto"/>
            <w:left w:val="none" w:sz="0" w:space="0" w:color="auto"/>
            <w:bottom w:val="none" w:sz="0" w:space="0" w:color="auto"/>
            <w:right w:val="none" w:sz="0" w:space="0" w:color="auto"/>
          </w:divBdr>
        </w:div>
        <w:div w:id="446044057">
          <w:marLeft w:val="0"/>
          <w:marRight w:val="0"/>
          <w:marTop w:val="0"/>
          <w:marBottom w:val="0"/>
          <w:divBdr>
            <w:top w:val="none" w:sz="0" w:space="0" w:color="auto"/>
            <w:left w:val="none" w:sz="0" w:space="0" w:color="auto"/>
            <w:bottom w:val="none" w:sz="0" w:space="0" w:color="auto"/>
            <w:right w:val="none" w:sz="0" w:space="0" w:color="auto"/>
          </w:divBdr>
        </w:div>
        <w:div w:id="446044060">
          <w:marLeft w:val="0"/>
          <w:marRight w:val="0"/>
          <w:marTop w:val="0"/>
          <w:marBottom w:val="0"/>
          <w:divBdr>
            <w:top w:val="none" w:sz="0" w:space="0" w:color="auto"/>
            <w:left w:val="none" w:sz="0" w:space="0" w:color="auto"/>
            <w:bottom w:val="none" w:sz="0" w:space="0" w:color="auto"/>
            <w:right w:val="none" w:sz="0" w:space="0" w:color="auto"/>
          </w:divBdr>
        </w:div>
        <w:div w:id="446044078">
          <w:marLeft w:val="0"/>
          <w:marRight w:val="0"/>
          <w:marTop w:val="0"/>
          <w:marBottom w:val="0"/>
          <w:divBdr>
            <w:top w:val="none" w:sz="0" w:space="0" w:color="auto"/>
            <w:left w:val="none" w:sz="0" w:space="0" w:color="auto"/>
            <w:bottom w:val="none" w:sz="0" w:space="0" w:color="auto"/>
            <w:right w:val="none" w:sz="0" w:space="0" w:color="auto"/>
          </w:divBdr>
        </w:div>
        <w:div w:id="446044110">
          <w:marLeft w:val="0"/>
          <w:marRight w:val="0"/>
          <w:marTop w:val="0"/>
          <w:marBottom w:val="0"/>
          <w:divBdr>
            <w:top w:val="none" w:sz="0" w:space="0" w:color="auto"/>
            <w:left w:val="none" w:sz="0" w:space="0" w:color="auto"/>
            <w:bottom w:val="none" w:sz="0" w:space="0" w:color="auto"/>
            <w:right w:val="none" w:sz="0" w:space="0" w:color="auto"/>
          </w:divBdr>
        </w:div>
        <w:div w:id="446044150">
          <w:marLeft w:val="0"/>
          <w:marRight w:val="0"/>
          <w:marTop w:val="0"/>
          <w:marBottom w:val="0"/>
          <w:divBdr>
            <w:top w:val="none" w:sz="0" w:space="0" w:color="auto"/>
            <w:left w:val="none" w:sz="0" w:space="0" w:color="auto"/>
            <w:bottom w:val="none" w:sz="0" w:space="0" w:color="auto"/>
            <w:right w:val="none" w:sz="0" w:space="0" w:color="auto"/>
          </w:divBdr>
        </w:div>
        <w:div w:id="446044162">
          <w:marLeft w:val="0"/>
          <w:marRight w:val="0"/>
          <w:marTop w:val="0"/>
          <w:marBottom w:val="0"/>
          <w:divBdr>
            <w:top w:val="none" w:sz="0" w:space="0" w:color="auto"/>
            <w:left w:val="none" w:sz="0" w:space="0" w:color="auto"/>
            <w:bottom w:val="none" w:sz="0" w:space="0" w:color="auto"/>
            <w:right w:val="none" w:sz="0" w:space="0" w:color="auto"/>
          </w:divBdr>
        </w:div>
        <w:div w:id="446044181">
          <w:marLeft w:val="0"/>
          <w:marRight w:val="0"/>
          <w:marTop w:val="0"/>
          <w:marBottom w:val="0"/>
          <w:divBdr>
            <w:top w:val="none" w:sz="0" w:space="0" w:color="auto"/>
            <w:left w:val="none" w:sz="0" w:space="0" w:color="auto"/>
            <w:bottom w:val="none" w:sz="0" w:space="0" w:color="auto"/>
            <w:right w:val="none" w:sz="0" w:space="0" w:color="auto"/>
          </w:divBdr>
        </w:div>
        <w:div w:id="446044222">
          <w:marLeft w:val="0"/>
          <w:marRight w:val="0"/>
          <w:marTop w:val="0"/>
          <w:marBottom w:val="0"/>
          <w:divBdr>
            <w:top w:val="none" w:sz="0" w:space="0" w:color="auto"/>
            <w:left w:val="none" w:sz="0" w:space="0" w:color="auto"/>
            <w:bottom w:val="none" w:sz="0" w:space="0" w:color="auto"/>
            <w:right w:val="none" w:sz="0" w:space="0" w:color="auto"/>
          </w:divBdr>
        </w:div>
        <w:div w:id="446044225">
          <w:marLeft w:val="0"/>
          <w:marRight w:val="0"/>
          <w:marTop w:val="0"/>
          <w:marBottom w:val="0"/>
          <w:divBdr>
            <w:top w:val="none" w:sz="0" w:space="0" w:color="auto"/>
            <w:left w:val="none" w:sz="0" w:space="0" w:color="auto"/>
            <w:bottom w:val="none" w:sz="0" w:space="0" w:color="auto"/>
            <w:right w:val="none" w:sz="0" w:space="0" w:color="auto"/>
          </w:divBdr>
        </w:div>
      </w:divsChild>
    </w:div>
    <w:div w:id="446044184">
      <w:marLeft w:val="0"/>
      <w:marRight w:val="0"/>
      <w:marTop w:val="0"/>
      <w:marBottom w:val="0"/>
      <w:divBdr>
        <w:top w:val="none" w:sz="0" w:space="0" w:color="auto"/>
        <w:left w:val="none" w:sz="0" w:space="0" w:color="auto"/>
        <w:bottom w:val="none" w:sz="0" w:space="0" w:color="auto"/>
        <w:right w:val="none" w:sz="0" w:space="0" w:color="auto"/>
      </w:divBdr>
      <w:divsChild>
        <w:div w:id="446044058">
          <w:marLeft w:val="0"/>
          <w:marRight w:val="0"/>
          <w:marTop w:val="0"/>
          <w:marBottom w:val="0"/>
          <w:divBdr>
            <w:top w:val="none" w:sz="0" w:space="0" w:color="auto"/>
            <w:left w:val="none" w:sz="0" w:space="0" w:color="auto"/>
            <w:bottom w:val="none" w:sz="0" w:space="0" w:color="auto"/>
            <w:right w:val="none" w:sz="0" w:space="0" w:color="auto"/>
          </w:divBdr>
          <w:divsChild>
            <w:div w:id="446044170">
              <w:marLeft w:val="0"/>
              <w:marRight w:val="0"/>
              <w:marTop w:val="0"/>
              <w:marBottom w:val="0"/>
              <w:divBdr>
                <w:top w:val="none" w:sz="0" w:space="0" w:color="auto"/>
                <w:left w:val="none" w:sz="0" w:space="0" w:color="auto"/>
                <w:bottom w:val="none" w:sz="0" w:space="0" w:color="auto"/>
                <w:right w:val="none" w:sz="0" w:space="0" w:color="auto"/>
              </w:divBdr>
            </w:div>
          </w:divsChild>
        </w:div>
        <w:div w:id="446044160">
          <w:marLeft w:val="0"/>
          <w:marRight w:val="0"/>
          <w:marTop w:val="0"/>
          <w:marBottom w:val="0"/>
          <w:divBdr>
            <w:top w:val="none" w:sz="0" w:space="0" w:color="auto"/>
            <w:left w:val="none" w:sz="0" w:space="0" w:color="auto"/>
            <w:bottom w:val="none" w:sz="0" w:space="0" w:color="auto"/>
            <w:right w:val="none" w:sz="0" w:space="0" w:color="auto"/>
          </w:divBdr>
          <w:divsChild>
            <w:div w:id="446044062">
              <w:marLeft w:val="0"/>
              <w:marRight w:val="0"/>
              <w:marTop w:val="0"/>
              <w:marBottom w:val="0"/>
              <w:divBdr>
                <w:top w:val="none" w:sz="0" w:space="0" w:color="auto"/>
                <w:left w:val="none" w:sz="0" w:space="0" w:color="auto"/>
                <w:bottom w:val="none" w:sz="0" w:space="0" w:color="auto"/>
                <w:right w:val="none" w:sz="0" w:space="0" w:color="auto"/>
              </w:divBdr>
            </w:div>
            <w:div w:id="446044179">
              <w:marLeft w:val="0"/>
              <w:marRight w:val="0"/>
              <w:marTop w:val="0"/>
              <w:marBottom w:val="0"/>
              <w:divBdr>
                <w:top w:val="none" w:sz="0" w:space="0" w:color="auto"/>
                <w:left w:val="none" w:sz="0" w:space="0" w:color="auto"/>
                <w:bottom w:val="none" w:sz="0" w:space="0" w:color="auto"/>
                <w:right w:val="none" w:sz="0" w:space="0" w:color="auto"/>
              </w:divBdr>
            </w:div>
          </w:divsChild>
        </w:div>
        <w:div w:id="446044189">
          <w:marLeft w:val="0"/>
          <w:marRight w:val="0"/>
          <w:marTop w:val="0"/>
          <w:marBottom w:val="0"/>
          <w:divBdr>
            <w:top w:val="none" w:sz="0" w:space="0" w:color="auto"/>
            <w:left w:val="none" w:sz="0" w:space="0" w:color="auto"/>
            <w:bottom w:val="none" w:sz="0" w:space="0" w:color="auto"/>
            <w:right w:val="none" w:sz="0" w:space="0" w:color="auto"/>
          </w:divBdr>
          <w:divsChild>
            <w:div w:id="446044075">
              <w:marLeft w:val="0"/>
              <w:marRight w:val="0"/>
              <w:marTop w:val="0"/>
              <w:marBottom w:val="0"/>
              <w:divBdr>
                <w:top w:val="none" w:sz="0" w:space="0" w:color="auto"/>
                <w:left w:val="none" w:sz="0" w:space="0" w:color="auto"/>
                <w:bottom w:val="none" w:sz="0" w:space="0" w:color="auto"/>
                <w:right w:val="none" w:sz="0" w:space="0" w:color="auto"/>
              </w:divBdr>
            </w:div>
            <w:div w:id="446044113">
              <w:marLeft w:val="0"/>
              <w:marRight w:val="0"/>
              <w:marTop w:val="0"/>
              <w:marBottom w:val="0"/>
              <w:divBdr>
                <w:top w:val="none" w:sz="0" w:space="0" w:color="auto"/>
                <w:left w:val="none" w:sz="0" w:space="0" w:color="auto"/>
                <w:bottom w:val="none" w:sz="0" w:space="0" w:color="auto"/>
                <w:right w:val="none" w:sz="0" w:space="0" w:color="auto"/>
              </w:divBdr>
            </w:div>
            <w:div w:id="446044117">
              <w:marLeft w:val="0"/>
              <w:marRight w:val="0"/>
              <w:marTop w:val="0"/>
              <w:marBottom w:val="0"/>
              <w:divBdr>
                <w:top w:val="none" w:sz="0" w:space="0" w:color="auto"/>
                <w:left w:val="none" w:sz="0" w:space="0" w:color="auto"/>
                <w:bottom w:val="none" w:sz="0" w:space="0" w:color="auto"/>
                <w:right w:val="none" w:sz="0" w:space="0" w:color="auto"/>
              </w:divBdr>
            </w:div>
            <w:div w:id="446044120">
              <w:marLeft w:val="0"/>
              <w:marRight w:val="0"/>
              <w:marTop w:val="0"/>
              <w:marBottom w:val="0"/>
              <w:divBdr>
                <w:top w:val="none" w:sz="0" w:space="0" w:color="auto"/>
                <w:left w:val="none" w:sz="0" w:space="0" w:color="auto"/>
                <w:bottom w:val="none" w:sz="0" w:space="0" w:color="auto"/>
                <w:right w:val="none" w:sz="0" w:space="0" w:color="auto"/>
              </w:divBdr>
            </w:div>
            <w:div w:id="4460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4216">
      <w:marLeft w:val="0"/>
      <w:marRight w:val="0"/>
      <w:marTop w:val="0"/>
      <w:marBottom w:val="0"/>
      <w:divBdr>
        <w:top w:val="none" w:sz="0" w:space="0" w:color="auto"/>
        <w:left w:val="none" w:sz="0" w:space="0" w:color="auto"/>
        <w:bottom w:val="none" w:sz="0" w:space="0" w:color="auto"/>
        <w:right w:val="none" w:sz="0" w:space="0" w:color="auto"/>
      </w:divBdr>
    </w:div>
    <w:div w:id="446044217">
      <w:marLeft w:val="0"/>
      <w:marRight w:val="0"/>
      <w:marTop w:val="0"/>
      <w:marBottom w:val="0"/>
      <w:divBdr>
        <w:top w:val="none" w:sz="0" w:space="0" w:color="auto"/>
        <w:left w:val="none" w:sz="0" w:space="0" w:color="auto"/>
        <w:bottom w:val="none" w:sz="0" w:space="0" w:color="auto"/>
        <w:right w:val="none" w:sz="0" w:space="0" w:color="auto"/>
      </w:divBdr>
      <w:divsChild>
        <w:div w:id="446044034">
          <w:marLeft w:val="0"/>
          <w:marRight w:val="0"/>
          <w:marTop w:val="0"/>
          <w:marBottom w:val="0"/>
          <w:divBdr>
            <w:top w:val="none" w:sz="0" w:space="0" w:color="auto"/>
            <w:left w:val="none" w:sz="0" w:space="0" w:color="auto"/>
            <w:bottom w:val="none" w:sz="0" w:space="0" w:color="auto"/>
            <w:right w:val="none" w:sz="0" w:space="0" w:color="auto"/>
          </w:divBdr>
        </w:div>
        <w:div w:id="446044039">
          <w:marLeft w:val="0"/>
          <w:marRight w:val="0"/>
          <w:marTop w:val="0"/>
          <w:marBottom w:val="0"/>
          <w:divBdr>
            <w:top w:val="none" w:sz="0" w:space="0" w:color="auto"/>
            <w:left w:val="none" w:sz="0" w:space="0" w:color="auto"/>
            <w:bottom w:val="none" w:sz="0" w:space="0" w:color="auto"/>
            <w:right w:val="none" w:sz="0" w:space="0" w:color="auto"/>
          </w:divBdr>
        </w:div>
        <w:div w:id="446044048">
          <w:marLeft w:val="0"/>
          <w:marRight w:val="0"/>
          <w:marTop w:val="0"/>
          <w:marBottom w:val="0"/>
          <w:divBdr>
            <w:top w:val="none" w:sz="0" w:space="0" w:color="auto"/>
            <w:left w:val="none" w:sz="0" w:space="0" w:color="auto"/>
            <w:bottom w:val="none" w:sz="0" w:space="0" w:color="auto"/>
            <w:right w:val="none" w:sz="0" w:space="0" w:color="auto"/>
          </w:divBdr>
        </w:div>
        <w:div w:id="446044053">
          <w:marLeft w:val="0"/>
          <w:marRight w:val="0"/>
          <w:marTop w:val="0"/>
          <w:marBottom w:val="0"/>
          <w:divBdr>
            <w:top w:val="none" w:sz="0" w:space="0" w:color="auto"/>
            <w:left w:val="none" w:sz="0" w:space="0" w:color="auto"/>
            <w:bottom w:val="none" w:sz="0" w:space="0" w:color="auto"/>
            <w:right w:val="none" w:sz="0" w:space="0" w:color="auto"/>
          </w:divBdr>
        </w:div>
        <w:div w:id="446044118">
          <w:marLeft w:val="0"/>
          <w:marRight w:val="0"/>
          <w:marTop w:val="0"/>
          <w:marBottom w:val="0"/>
          <w:divBdr>
            <w:top w:val="none" w:sz="0" w:space="0" w:color="auto"/>
            <w:left w:val="none" w:sz="0" w:space="0" w:color="auto"/>
            <w:bottom w:val="none" w:sz="0" w:space="0" w:color="auto"/>
            <w:right w:val="none" w:sz="0" w:space="0" w:color="auto"/>
          </w:divBdr>
        </w:div>
        <w:div w:id="446044200">
          <w:marLeft w:val="0"/>
          <w:marRight w:val="0"/>
          <w:marTop w:val="0"/>
          <w:marBottom w:val="0"/>
          <w:divBdr>
            <w:top w:val="none" w:sz="0" w:space="0" w:color="auto"/>
            <w:left w:val="none" w:sz="0" w:space="0" w:color="auto"/>
            <w:bottom w:val="none" w:sz="0" w:space="0" w:color="auto"/>
            <w:right w:val="none" w:sz="0" w:space="0" w:color="auto"/>
          </w:divBdr>
        </w:div>
      </w:divsChild>
    </w:div>
    <w:div w:id="446044228">
      <w:marLeft w:val="0"/>
      <w:marRight w:val="0"/>
      <w:marTop w:val="0"/>
      <w:marBottom w:val="0"/>
      <w:divBdr>
        <w:top w:val="none" w:sz="0" w:space="0" w:color="auto"/>
        <w:left w:val="none" w:sz="0" w:space="0" w:color="auto"/>
        <w:bottom w:val="none" w:sz="0" w:space="0" w:color="auto"/>
        <w:right w:val="none" w:sz="0" w:space="0" w:color="auto"/>
      </w:divBdr>
      <w:divsChild>
        <w:div w:id="446044054">
          <w:marLeft w:val="0"/>
          <w:marRight w:val="0"/>
          <w:marTop w:val="0"/>
          <w:marBottom w:val="0"/>
          <w:divBdr>
            <w:top w:val="none" w:sz="0" w:space="0" w:color="auto"/>
            <w:left w:val="none" w:sz="0" w:space="0" w:color="auto"/>
            <w:bottom w:val="none" w:sz="0" w:space="0" w:color="auto"/>
            <w:right w:val="none" w:sz="0" w:space="0" w:color="auto"/>
          </w:divBdr>
          <w:divsChild>
            <w:div w:id="446044074">
              <w:marLeft w:val="0"/>
              <w:marRight w:val="0"/>
              <w:marTop w:val="0"/>
              <w:marBottom w:val="0"/>
              <w:divBdr>
                <w:top w:val="none" w:sz="0" w:space="0" w:color="auto"/>
                <w:left w:val="none" w:sz="0" w:space="0" w:color="auto"/>
                <w:bottom w:val="none" w:sz="0" w:space="0" w:color="auto"/>
                <w:right w:val="none" w:sz="0" w:space="0" w:color="auto"/>
              </w:divBdr>
            </w:div>
            <w:div w:id="446044095">
              <w:marLeft w:val="0"/>
              <w:marRight w:val="0"/>
              <w:marTop w:val="0"/>
              <w:marBottom w:val="0"/>
              <w:divBdr>
                <w:top w:val="none" w:sz="0" w:space="0" w:color="auto"/>
                <w:left w:val="none" w:sz="0" w:space="0" w:color="auto"/>
                <w:bottom w:val="none" w:sz="0" w:space="0" w:color="auto"/>
                <w:right w:val="none" w:sz="0" w:space="0" w:color="auto"/>
              </w:divBdr>
            </w:div>
            <w:div w:id="446044104">
              <w:marLeft w:val="0"/>
              <w:marRight w:val="0"/>
              <w:marTop w:val="0"/>
              <w:marBottom w:val="0"/>
              <w:divBdr>
                <w:top w:val="none" w:sz="0" w:space="0" w:color="auto"/>
                <w:left w:val="none" w:sz="0" w:space="0" w:color="auto"/>
                <w:bottom w:val="none" w:sz="0" w:space="0" w:color="auto"/>
                <w:right w:val="none" w:sz="0" w:space="0" w:color="auto"/>
              </w:divBdr>
            </w:div>
            <w:div w:id="446044107">
              <w:marLeft w:val="0"/>
              <w:marRight w:val="0"/>
              <w:marTop w:val="0"/>
              <w:marBottom w:val="0"/>
              <w:divBdr>
                <w:top w:val="none" w:sz="0" w:space="0" w:color="auto"/>
                <w:left w:val="none" w:sz="0" w:space="0" w:color="auto"/>
                <w:bottom w:val="none" w:sz="0" w:space="0" w:color="auto"/>
                <w:right w:val="none" w:sz="0" w:space="0" w:color="auto"/>
              </w:divBdr>
            </w:div>
            <w:div w:id="446044135">
              <w:marLeft w:val="0"/>
              <w:marRight w:val="0"/>
              <w:marTop w:val="0"/>
              <w:marBottom w:val="0"/>
              <w:divBdr>
                <w:top w:val="none" w:sz="0" w:space="0" w:color="auto"/>
                <w:left w:val="none" w:sz="0" w:space="0" w:color="auto"/>
                <w:bottom w:val="none" w:sz="0" w:space="0" w:color="auto"/>
                <w:right w:val="none" w:sz="0" w:space="0" w:color="auto"/>
              </w:divBdr>
            </w:div>
          </w:divsChild>
        </w:div>
        <w:div w:id="446044055">
          <w:marLeft w:val="0"/>
          <w:marRight w:val="0"/>
          <w:marTop w:val="0"/>
          <w:marBottom w:val="0"/>
          <w:divBdr>
            <w:top w:val="none" w:sz="0" w:space="0" w:color="auto"/>
            <w:left w:val="none" w:sz="0" w:space="0" w:color="auto"/>
            <w:bottom w:val="none" w:sz="0" w:space="0" w:color="auto"/>
            <w:right w:val="none" w:sz="0" w:space="0" w:color="auto"/>
          </w:divBdr>
        </w:div>
        <w:div w:id="446044180">
          <w:marLeft w:val="0"/>
          <w:marRight w:val="0"/>
          <w:marTop w:val="0"/>
          <w:marBottom w:val="0"/>
          <w:divBdr>
            <w:top w:val="none" w:sz="0" w:space="0" w:color="auto"/>
            <w:left w:val="none" w:sz="0" w:space="0" w:color="auto"/>
            <w:bottom w:val="none" w:sz="0" w:space="0" w:color="auto"/>
            <w:right w:val="none" w:sz="0" w:space="0" w:color="auto"/>
          </w:divBdr>
          <w:divsChild>
            <w:div w:id="446044077">
              <w:marLeft w:val="0"/>
              <w:marRight w:val="0"/>
              <w:marTop w:val="0"/>
              <w:marBottom w:val="0"/>
              <w:divBdr>
                <w:top w:val="none" w:sz="0" w:space="0" w:color="auto"/>
                <w:left w:val="none" w:sz="0" w:space="0" w:color="auto"/>
                <w:bottom w:val="none" w:sz="0" w:space="0" w:color="auto"/>
                <w:right w:val="none" w:sz="0" w:space="0" w:color="auto"/>
              </w:divBdr>
            </w:div>
            <w:div w:id="446044105">
              <w:marLeft w:val="0"/>
              <w:marRight w:val="0"/>
              <w:marTop w:val="0"/>
              <w:marBottom w:val="0"/>
              <w:divBdr>
                <w:top w:val="none" w:sz="0" w:space="0" w:color="auto"/>
                <w:left w:val="none" w:sz="0" w:space="0" w:color="auto"/>
                <w:bottom w:val="none" w:sz="0" w:space="0" w:color="auto"/>
                <w:right w:val="none" w:sz="0" w:space="0" w:color="auto"/>
              </w:divBdr>
            </w:div>
            <w:div w:id="446044116">
              <w:marLeft w:val="0"/>
              <w:marRight w:val="0"/>
              <w:marTop w:val="0"/>
              <w:marBottom w:val="0"/>
              <w:divBdr>
                <w:top w:val="none" w:sz="0" w:space="0" w:color="auto"/>
                <w:left w:val="none" w:sz="0" w:space="0" w:color="auto"/>
                <w:bottom w:val="none" w:sz="0" w:space="0" w:color="auto"/>
                <w:right w:val="none" w:sz="0" w:space="0" w:color="auto"/>
              </w:divBdr>
            </w:div>
            <w:div w:id="446044164">
              <w:marLeft w:val="0"/>
              <w:marRight w:val="0"/>
              <w:marTop w:val="0"/>
              <w:marBottom w:val="0"/>
              <w:divBdr>
                <w:top w:val="none" w:sz="0" w:space="0" w:color="auto"/>
                <w:left w:val="none" w:sz="0" w:space="0" w:color="auto"/>
                <w:bottom w:val="none" w:sz="0" w:space="0" w:color="auto"/>
                <w:right w:val="none" w:sz="0" w:space="0" w:color="auto"/>
              </w:divBdr>
            </w:div>
            <w:div w:id="446044224">
              <w:marLeft w:val="0"/>
              <w:marRight w:val="0"/>
              <w:marTop w:val="0"/>
              <w:marBottom w:val="0"/>
              <w:divBdr>
                <w:top w:val="none" w:sz="0" w:space="0" w:color="auto"/>
                <w:left w:val="none" w:sz="0" w:space="0" w:color="auto"/>
                <w:bottom w:val="none" w:sz="0" w:space="0" w:color="auto"/>
                <w:right w:val="none" w:sz="0" w:space="0" w:color="auto"/>
              </w:divBdr>
            </w:div>
          </w:divsChild>
        </w:div>
        <w:div w:id="446044186">
          <w:marLeft w:val="0"/>
          <w:marRight w:val="0"/>
          <w:marTop w:val="0"/>
          <w:marBottom w:val="0"/>
          <w:divBdr>
            <w:top w:val="none" w:sz="0" w:space="0" w:color="auto"/>
            <w:left w:val="none" w:sz="0" w:space="0" w:color="auto"/>
            <w:bottom w:val="none" w:sz="0" w:space="0" w:color="auto"/>
            <w:right w:val="none" w:sz="0" w:space="0" w:color="auto"/>
          </w:divBdr>
          <w:divsChild>
            <w:div w:id="446044050">
              <w:marLeft w:val="0"/>
              <w:marRight w:val="0"/>
              <w:marTop w:val="0"/>
              <w:marBottom w:val="0"/>
              <w:divBdr>
                <w:top w:val="none" w:sz="0" w:space="0" w:color="auto"/>
                <w:left w:val="none" w:sz="0" w:space="0" w:color="auto"/>
                <w:bottom w:val="none" w:sz="0" w:space="0" w:color="auto"/>
                <w:right w:val="none" w:sz="0" w:space="0" w:color="auto"/>
              </w:divBdr>
            </w:div>
            <w:div w:id="446044153">
              <w:marLeft w:val="0"/>
              <w:marRight w:val="0"/>
              <w:marTop w:val="0"/>
              <w:marBottom w:val="0"/>
              <w:divBdr>
                <w:top w:val="none" w:sz="0" w:space="0" w:color="auto"/>
                <w:left w:val="none" w:sz="0" w:space="0" w:color="auto"/>
                <w:bottom w:val="none" w:sz="0" w:space="0" w:color="auto"/>
                <w:right w:val="none" w:sz="0" w:space="0" w:color="auto"/>
              </w:divBdr>
            </w:div>
            <w:div w:id="446044158">
              <w:marLeft w:val="0"/>
              <w:marRight w:val="0"/>
              <w:marTop w:val="0"/>
              <w:marBottom w:val="0"/>
              <w:divBdr>
                <w:top w:val="none" w:sz="0" w:space="0" w:color="auto"/>
                <w:left w:val="none" w:sz="0" w:space="0" w:color="auto"/>
                <w:bottom w:val="none" w:sz="0" w:space="0" w:color="auto"/>
                <w:right w:val="none" w:sz="0" w:space="0" w:color="auto"/>
              </w:divBdr>
            </w:div>
            <w:div w:id="446044166">
              <w:marLeft w:val="0"/>
              <w:marRight w:val="0"/>
              <w:marTop w:val="0"/>
              <w:marBottom w:val="0"/>
              <w:divBdr>
                <w:top w:val="none" w:sz="0" w:space="0" w:color="auto"/>
                <w:left w:val="none" w:sz="0" w:space="0" w:color="auto"/>
                <w:bottom w:val="none" w:sz="0" w:space="0" w:color="auto"/>
                <w:right w:val="none" w:sz="0" w:space="0" w:color="auto"/>
              </w:divBdr>
            </w:div>
          </w:divsChild>
        </w:div>
        <w:div w:id="446044197">
          <w:marLeft w:val="0"/>
          <w:marRight w:val="0"/>
          <w:marTop w:val="0"/>
          <w:marBottom w:val="0"/>
          <w:divBdr>
            <w:top w:val="none" w:sz="0" w:space="0" w:color="auto"/>
            <w:left w:val="none" w:sz="0" w:space="0" w:color="auto"/>
            <w:bottom w:val="none" w:sz="0" w:space="0" w:color="auto"/>
            <w:right w:val="none" w:sz="0" w:space="0" w:color="auto"/>
          </w:divBdr>
          <w:divsChild>
            <w:div w:id="446044046">
              <w:marLeft w:val="0"/>
              <w:marRight w:val="0"/>
              <w:marTop w:val="0"/>
              <w:marBottom w:val="0"/>
              <w:divBdr>
                <w:top w:val="none" w:sz="0" w:space="0" w:color="auto"/>
                <w:left w:val="none" w:sz="0" w:space="0" w:color="auto"/>
                <w:bottom w:val="none" w:sz="0" w:space="0" w:color="auto"/>
                <w:right w:val="none" w:sz="0" w:space="0" w:color="auto"/>
              </w:divBdr>
            </w:div>
            <w:div w:id="446044143">
              <w:marLeft w:val="0"/>
              <w:marRight w:val="0"/>
              <w:marTop w:val="0"/>
              <w:marBottom w:val="0"/>
              <w:divBdr>
                <w:top w:val="none" w:sz="0" w:space="0" w:color="auto"/>
                <w:left w:val="none" w:sz="0" w:space="0" w:color="auto"/>
                <w:bottom w:val="none" w:sz="0" w:space="0" w:color="auto"/>
                <w:right w:val="none" w:sz="0" w:space="0" w:color="auto"/>
              </w:divBdr>
            </w:div>
            <w:div w:id="446044149">
              <w:marLeft w:val="0"/>
              <w:marRight w:val="0"/>
              <w:marTop w:val="0"/>
              <w:marBottom w:val="0"/>
              <w:divBdr>
                <w:top w:val="none" w:sz="0" w:space="0" w:color="auto"/>
                <w:left w:val="none" w:sz="0" w:space="0" w:color="auto"/>
                <w:bottom w:val="none" w:sz="0" w:space="0" w:color="auto"/>
                <w:right w:val="none" w:sz="0" w:space="0" w:color="auto"/>
              </w:divBdr>
            </w:div>
            <w:div w:id="446044210">
              <w:marLeft w:val="0"/>
              <w:marRight w:val="0"/>
              <w:marTop w:val="0"/>
              <w:marBottom w:val="0"/>
              <w:divBdr>
                <w:top w:val="none" w:sz="0" w:space="0" w:color="auto"/>
                <w:left w:val="none" w:sz="0" w:space="0" w:color="auto"/>
                <w:bottom w:val="none" w:sz="0" w:space="0" w:color="auto"/>
                <w:right w:val="none" w:sz="0" w:space="0" w:color="auto"/>
              </w:divBdr>
            </w:div>
            <w:div w:id="446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328</TotalTime>
  <Pages>10</Pages>
  <Words>2614</Words>
  <Characters>14378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WinuE</cp:lastModifiedBy>
  <cp:revision>9</cp:revision>
  <dcterms:created xsi:type="dcterms:W3CDTF">2021-04-14T13:25:00Z</dcterms:created>
  <dcterms:modified xsi:type="dcterms:W3CDTF">2021-05-03T13:11:00Z</dcterms:modified>
</cp:coreProperties>
</file>