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34" w:rsidRPr="00BD5E34" w:rsidRDefault="00BD5E34" w:rsidP="00BD5E34">
      <w:pPr>
        <w:spacing w:after="0" w:line="240" w:lineRule="auto"/>
        <w:jc w:val="both"/>
        <w:rPr>
          <w:rFonts w:ascii="Verdana" w:hAnsi="Verdana"/>
          <w:b/>
          <w:color w:val="222222"/>
          <w:sz w:val="20"/>
          <w:szCs w:val="20"/>
          <w:lang w:eastAsia="es-ES"/>
        </w:rPr>
      </w:pPr>
      <w:bookmarkStart w:id="0" w:name="_GoBack"/>
      <w:bookmarkEnd w:id="0"/>
    </w:p>
    <w:p w:rsidR="00B92A7B" w:rsidRPr="00BD5E34" w:rsidRDefault="00B92A7B" w:rsidP="00BD5E34">
      <w:pPr>
        <w:spacing w:after="0" w:line="240" w:lineRule="auto"/>
        <w:jc w:val="both"/>
        <w:rPr>
          <w:rFonts w:ascii="Verdana" w:hAnsi="Verdana"/>
          <w:b/>
          <w:color w:val="222222"/>
          <w:sz w:val="20"/>
          <w:szCs w:val="20"/>
          <w:lang w:eastAsia="es-ES"/>
        </w:rPr>
      </w:pPr>
      <w:r w:rsidRPr="00BD5E34">
        <w:rPr>
          <w:rFonts w:ascii="Verdana" w:hAnsi="Verdana"/>
          <w:b/>
          <w:color w:val="222222"/>
          <w:sz w:val="20"/>
          <w:szCs w:val="20"/>
          <w:lang w:eastAsia="es-ES"/>
        </w:rPr>
        <w:t>(REVISAR TODO POR LAS DUDAS)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b/>
          <w:color w:val="222222"/>
          <w:sz w:val="20"/>
          <w:szCs w:val="20"/>
          <w:lang w:eastAsia="es-ES"/>
        </w:rPr>
      </w:pPr>
      <w:r w:rsidRPr="00BD5E34">
        <w:rPr>
          <w:rFonts w:ascii="Verdana" w:hAnsi="Verdana"/>
          <w:b/>
          <w:color w:val="222222"/>
          <w:sz w:val="20"/>
          <w:szCs w:val="20"/>
          <w:lang w:eastAsia="es-ES"/>
        </w:rPr>
        <w:t xml:space="preserve">Pregunta 01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color w:val="222222"/>
          <w:sz w:val="20"/>
          <w:szCs w:val="20"/>
          <w:lang w:eastAsia="es-ES"/>
        </w:rPr>
      </w:pPr>
      <w:r w:rsidRPr="00BD5E34">
        <w:rPr>
          <w:rFonts w:ascii="Verdana" w:hAnsi="Verdana"/>
          <w:color w:val="222222"/>
          <w:sz w:val="20"/>
          <w:szCs w:val="20"/>
          <w:lang w:eastAsia="es-ES"/>
        </w:rPr>
        <w:t xml:space="preserve">La Constitución argentina es: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57"/>
        <w:gridCol w:w="3734"/>
        <w:gridCol w:w="126"/>
        <w:gridCol w:w="141"/>
      </w:tblGrid>
      <w:tr w:rsidR="00616F37" w:rsidRPr="00BD5E34" w:rsidTr="00AA1A4F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" name="Imagen 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a) Escrita y flexible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2" name="Imagen 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b) Escrita y pétrea (en su totalidad)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3" name="Imagen 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c) Escrita y rígida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4" name="Imagen 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d) Todas las anteriores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b/>
          <w:color w:val="222222"/>
          <w:sz w:val="20"/>
          <w:szCs w:val="20"/>
          <w:lang w:eastAsia="es-ES"/>
        </w:rPr>
      </w:pPr>
      <w:r w:rsidRPr="00BD5E34">
        <w:rPr>
          <w:rFonts w:ascii="Verdana" w:hAnsi="Verdana"/>
          <w:b/>
          <w:color w:val="222222"/>
          <w:sz w:val="20"/>
          <w:szCs w:val="20"/>
          <w:lang w:eastAsia="es-ES"/>
        </w:rPr>
        <w:t xml:space="preserve">Pregunta 02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color w:val="222222"/>
          <w:sz w:val="20"/>
          <w:szCs w:val="20"/>
          <w:lang w:eastAsia="es-ES"/>
        </w:rPr>
      </w:pPr>
      <w:r w:rsidRPr="00BD5E34">
        <w:rPr>
          <w:rFonts w:ascii="Verdana" w:hAnsi="Verdana"/>
          <w:color w:val="222222"/>
          <w:sz w:val="20"/>
          <w:szCs w:val="20"/>
          <w:lang w:eastAsia="es-ES"/>
        </w:rPr>
        <w:t xml:space="preserve">Cuando el Preámbulo de la Constitución de refiere, a los “Pactos preexistentes”, ¿a qué se está refiriendo?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57"/>
        <w:gridCol w:w="8244"/>
        <w:gridCol w:w="126"/>
        <w:gridCol w:w="141"/>
      </w:tblGrid>
      <w:tr w:rsidR="00616F37" w:rsidRPr="00BD5E34" w:rsidTr="00AA1A4F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5" name="Imagen 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a) A las Constituciones nacionales de 1819 y 1826, entre otras.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6" name="Imagen 6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b) Al tratado del Pilar, al Tratado del Cuadrilátero y al Pacto federal, entre otros.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7" name="Imagen 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c) Al Pacto de San José de Flores y a la ley de capitalización, entre otros.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8" name="Imagen 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d) A todos los mencionados en las opciones anteriores.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616F37" w:rsidRPr="00BD5E34" w:rsidRDefault="00616F37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BD5E34">
        <w:rPr>
          <w:rFonts w:ascii="Verdana" w:hAnsi="Verdana"/>
          <w:b/>
          <w:sz w:val="20"/>
          <w:szCs w:val="20"/>
        </w:rPr>
        <w:t xml:space="preserve">Pregunta 03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D5E34">
        <w:rPr>
          <w:rFonts w:ascii="Verdana" w:hAnsi="Verdana"/>
          <w:sz w:val="20"/>
          <w:szCs w:val="20"/>
        </w:rPr>
        <w:t xml:space="preserve">La batalla inmediata anterior a la Constitución Nacional de 1853 fue: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0"/>
        <w:gridCol w:w="2608"/>
        <w:gridCol w:w="1127"/>
        <w:gridCol w:w="900"/>
      </w:tblGrid>
      <w:tr w:rsidR="00616F37" w:rsidRPr="00BD5E34" w:rsidTr="009B411B">
        <w:trPr>
          <w:tblCellSpacing w:w="15" w:type="dxa"/>
        </w:trPr>
        <w:tc>
          <w:tcPr>
            <w:tcW w:w="22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a) la batalla de Caseros 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9B411B">
        <w:trPr>
          <w:tblCellSpacing w:w="15" w:type="dxa"/>
        </w:trPr>
        <w:tc>
          <w:tcPr>
            <w:tcW w:w="22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b) la batalla de Cepeda 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9B411B">
        <w:trPr>
          <w:tblCellSpacing w:w="15" w:type="dxa"/>
        </w:trPr>
        <w:tc>
          <w:tcPr>
            <w:tcW w:w="22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c) la batalla de Pavón 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9B411B">
        <w:trPr>
          <w:tblCellSpacing w:w="15" w:type="dxa"/>
        </w:trPr>
        <w:tc>
          <w:tcPr>
            <w:tcW w:w="22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d) la batalla de Ayacucho 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A1A4F" w:rsidRPr="00BD5E34" w:rsidRDefault="00AA1A4F" w:rsidP="00BD5E34">
      <w:pPr>
        <w:pStyle w:val="ecxecxquestiontitle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AA1A4F" w:rsidRPr="00BD5E34" w:rsidRDefault="00A5444E" w:rsidP="00BD5E34">
      <w:pPr>
        <w:pStyle w:val="ecxecxquestiontitle"/>
        <w:shd w:val="clear" w:color="auto" w:fill="FFFFFF"/>
        <w:spacing w:after="0"/>
        <w:jc w:val="both"/>
        <w:rPr>
          <w:rFonts w:ascii="Verdana" w:hAnsi="Verdana" w:cs="Tahoma"/>
          <w:b/>
          <w:color w:val="444444"/>
          <w:sz w:val="20"/>
          <w:szCs w:val="20"/>
        </w:rPr>
      </w:pPr>
      <w:r w:rsidRPr="00BD5E34">
        <w:rPr>
          <w:rFonts w:ascii="Verdana" w:hAnsi="Verdana" w:cs="Tahoma"/>
          <w:b/>
          <w:color w:val="444444"/>
          <w:sz w:val="20"/>
          <w:szCs w:val="20"/>
        </w:rPr>
        <w:t xml:space="preserve">Pregunta 04 </w:t>
      </w:r>
    </w:p>
    <w:p w:rsidR="00A5444E" w:rsidRPr="00BD5E34" w:rsidRDefault="00A5444E" w:rsidP="00BD5E34">
      <w:pPr>
        <w:shd w:val="clear" w:color="auto" w:fill="FFFFFF"/>
        <w:spacing w:after="0" w:line="240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BD5E34">
        <w:rPr>
          <w:rFonts w:ascii="Verdana" w:hAnsi="Verdana" w:cs="Tahoma"/>
          <w:color w:val="444444"/>
          <w:sz w:val="20"/>
          <w:szCs w:val="20"/>
        </w:rPr>
        <w:t xml:space="preserve">La comisión redactora de la constitución nacional de 1853 estuvo integrada entre otras personalidades por: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1"/>
        <w:gridCol w:w="5649"/>
        <w:gridCol w:w="66"/>
        <w:gridCol w:w="81"/>
      </w:tblGrid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noProof/>
                <w:color w:val="444444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37160" cy="152400"/>
                  <wp:effectExtent l="19050" t="0" r="0" b="0"/>
                  <wp:docPr id="9" name="Imagen 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a) Juan Bautista Alberdi y Domingo Faustino Sarmiento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noProof/>
                <w:color w:val="444444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37160" cy="152400"/>
                  <wp:effectExtent l="19050" t="0" r="0" b="0"/>
                  <wp:docPr id="10" name="Imagen 1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b) José Benjamín </w:t>
            </w:r>
            <w:proofErr w:type="spellStart"/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>Gorostiaga</w:t>
            </w:r>
            <w:proofErr w:type="spellEnd"/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 y Juan María </w:t>
            </w:r>
            <w:proofErr w:type="spellStart"/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>Gutierrez</w:t>
            </w:r>
            <w:proofErr w:type="spellEnd"/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noProof/>
                <w:color w:val="444444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37160" cy="152400"/>
                  <wp:effectExtent l="19050" t="0" r="0" b="0"/>
                  <wp:docPr id="11" name="Imagen 1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c) Esteban Echeverría y Marcos Sastre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noProof/>
                <w:color w:val="444444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37160" cy="152400"/>
                  <wp:effectExtent l="19050" t="0" r="0" b="0"/>
                  <wp:docPr id="12" name="Imagen 12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d) Justo José de Urquiza y Bartolomé Mitre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</w:tr>
    </w:tbl>
    <w:p w:rsidR="00A5444E" w:rsidRPr="00BD5E34" w:rsidRDefault="00A5444E" w:rsidP="00BD5E34">
      <w:pPr>
        <w:shd w:val="clear" w:color="auto" w:fill="FFFFFF"/>
        <w:spacing w:after="0" w:line="240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5E34">
        <w:rPr>
          <w:rFonts w:ascii="Verdana" w:hAnsi="Verdana"/>
          <w:b/>
          <w:sz w:val="20"/>
          <w:szCs w:val="20"/>
        </w:rPr>
        <w:t xml:space="preserve">Pregunta 05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D5E34">
        <w:rPr>
          <w:rFonts w:ascii="Verdana" w:hAnsi="Verdana"/>
          <w:sz w:val="20"/>
          <w:szCs w:val="20"/>
        </w:rPr>
        <w:t xml:space="preserve">La forma de Estado que la Constitución Argentina adopta es: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"/>
        <w:gridCol w:w="2919"/>
        <w:gridCol w:w="66"/>
        <w:gridCol w:w="81"/>
      </w:tblGrid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3" name="Imagen 1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a) Representativa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4" name="Imagen 1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b) Republicana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5" name="Imagen 1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c) Federal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6" name="Imagen 1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d) Todas las anteriores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7" name="Imagen 1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e) Ninguna de las anteriores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605BA" w:rsidRPr="00BD5E34" w:rsidRDefault="00B605BA" w:rsidP="00BD5E34">
      <w:pPr>
        <w:spacing w:after="0" w:line="240" w:lineRule="auto"/>
        <w:jc w:val="both"/>
        <w:rPr>
          <w:rFonts w:ascii="Verdana" w:eastAsia="Times New Roman" w:hAnsi="Verdana"/>
          <w:b/>
          <w:color w:val="222222"/>
          <w:sz w:val="20"/>
          <w:szCs w:val="20"/>
          <w:lang w:eastAsia="es-MX"/>
        </w:rPr>
      </w:pPr>
      <w:r w:rsidRPr="00BD5E34">
        <w:rPr>
          <w:rFonts w:ascii="Verdana" w:eastAsia="Times New Roman" w:hAnsi="Verdana"/>
          <w:b/>
          <w:color w:val="222222"/>
          <w:sz w:val="20"/>
          <w:szCs w:val="20"/>
          <w:lang w:eastAsia="es-MX"/>
        </w:rPr>
        <w:t xml:space="preserve">Pregunta 06 </w:t>
      </w:r>
    </w:p>
    <w:p w:rsidR="00B605BA" w:rsidRPr="00BD5E34" w:rsidRDefault="00B605BA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MX"/>
        </w:rPr>
      </w:pPr>
      <w:r w:rsidRPr="00BD5E34">
        <w:rPr>
          <w:rFonts w:ascii="Verdana" w:eastAsia="Times New Roman" w:hAnsi="Verdana"/>
          <w:color w:val="222222"/>
          <w:sz w:val="20"/>
          <w:szCs w:val="20"/>
          <w:lang w:eastAsia="es-MX"/>
        </w:rPr>
        <w:t xml:space="preserve">El sistema republicano de gobierno adoptado por nuestra Constitución Nacional implica: </w:t>
      </w:r>
    </w:p>
    <w:tbl>
      <w:tblPr>
        <w:tblW w:w="0" w:type="auto"/>
        <w:tblCellSpacing w:w="1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5"/>
        <w:gridCol w:w="10383"/>
        <w:gridCol w:w="146"/>
        <w:gridCol w:w="161"/>
      </w:tblGrid>
      <w:tr w:rsidR="00B605BA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B605BA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9540" cy="129540"/>
                  <wp:effectExtent l="19050" t="0" r="3810" b="0"/>
                  <wp:docPr id="18" name="Imagen 2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  <w:t xml:space="preserve">a) Que los estados provinciales deben estar subordinados al imperio de la Constitución Federal. </w:t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</w:p>
        </w:tc>
      </w:tr>
      <w:tr w:rsidR="00B605BA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B605BA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9540" cy="129540"/>
                  <wp:effectExtent l="19050" t="0" r="3810" b="0"/>
                  <wp:docPr id="19" name="Imagen 2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  <w:t xml:space="preserve">b) Que el Poder Legislativo debe estar compuesto por una Cámara de Diputados que represente al Pueblo de la Nación y una Cámara de Senadores que represente a los estados provinciales. </w:t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</w:p>
        </w:tc>
      </w:tr>
      <w:tr w:rsidR="00B605BA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B605BA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9540" cy="129540"/>
                  <wp:effectExtent l="19050" t="0" r="3810" b="0"/>
                  <wp:docPr id="20" name="Imagen 26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  <w:t xml:space="preserve">c) Que los gobernantes deben estar sujetos a la periodicidad en el ejercicio de sus funciones y a la responsabilidad por los actos de gobierno. </w:t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</w:p>
        </w:tc>
      </w:tr>
      <w:tr w:rsidR="00B605BA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B605BA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9540" cy="129540"/>
                  <wp:effectExtent l="19050" t="0" r="3810" b="0"/>
                  <wp:docPr id="21" name="Imagen 2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  <w:t xml:space="preserve">d) Ninguna de ellas. </w:t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5E34">
        <w:rPr>
          <w:rFonts w:ascii="Verdana" w:hAnsi="Verdana"/>
          <w:b/>
          <w:sz w:val="20"/>
          <w:szCs w:val="20"/>
        </w:rPr>
        <w:t xml:space="preserve">Pregunta 07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D5E34">
        <w:rPr>
          <w:rFonts w:ascii="Verdana" w:hAnsi="Verdana"/>
          <w:sz w:val="20"/>
          <w:szCs w:val="20"/>
        </w:rPr>
        <w:lastRenderedPageBreak/>
        <w:t xml:space="preserve">La Corte Suprema de Justicia de la Nación sostuvo en el </w:t>
      </w:r>
      <w:proofErr w:type="spellStart"/>
      <w:r w:rsidRPr="00BD5E34">
        <w:rPr>
          <w:rFonts w:ascii="Verdana" w:hAnsi="Verdana"/>
          <w:sz w:val="20"/>
          <w:szCs w:val="20"/>
        </w:rPr>
        <w:t>leading</w:t>
      </w:r>
      <w:proofErr w:type="spellEnd"/>
      <w:r w:rsidRPr="00BD5E34">
        <w:rPr>
          <w:rFonts w:ascii="Verdana" w:hAnsi="Verdana"/>
          <w:sz w:val="20"/>
          <w:szCs w:val="20"/>
        </w:rPr>
        <w:t xml:space="preserve"> case “Antonio Sofía” (año 1960) que: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"/>
        <w:gridCol w:w="10561"/>
        <w:gridCol w:w="66"/>
        <w:gridCol w:w="81"/>
      </w:tblGrid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22" name="Imagen 2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a) las normas constitucionales no deben interpretarse aisladamente ni ponerse en pugna una frente a otras sino armonizarse de manera que todas conserven igual valor y efecto.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23" name="Imagen 2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b) la parte dogmatica (art.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D5E34">
                <w:rPr>
                  <w:rFonts w:ascii="Verdana" w:hAnsi="Verdana"/>
                  <w:sz w:val="20"/>
                  <w:szCs w:val="20"/>
                </w:rPr>
                <w:t>1 a</w:t>
              </w:r>
            </w:smartTag>
            <w:r w:rsidRPr="00BD5E34">
              <w:rPr>
                <w:rFonts w:ascii="Verdana" w:hAnsi="Verdana"/>
                <w:sz w:val="20"/>
                <w:szCs w:val="20"/>
              </w:rPr>
              <w:t xml:space="preserve"> 43) en caso de contradicción prevalece sobre la parte orgánica (art. </w:t>
            </w:r>
            <w:smartTag w:uri="urn:schemas-microsoft-com:office:smarttags" w:element="metricconverter">
              <w:smartTagPr>
                <w:attr w:name="ProductID" w:val="44 a"/>
              </w:smartTagPr>
              <w:r w:rsidRPr="00BD5E34">
                <w:rPr>
                  <w:rFonts w:ascii="Verdana" w:hAnsi="Verdana"/>
                  <w:sz w:val="20"/>
                  <w:szCs w:val="20"/>
                </w:rPr>
                <w:t>44 a</w:t>
              </w:r>
            </w:smartTag>
            <w:r w:rsidRPr="00BD5E34">
              <w:rPr>
                <w:rFonts w:ascii="Verdana" w:hAnsi="Verdana"/>
                <w:sz w:val="20"/>
                <w:szCs w:val="20"/>
              </w:rPr>
              <w:t xml:space="preserve"> 129).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24" name="Imagen 2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c) en cada caso debe determinarse que artículo de la constitución prevalece sobre otro.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5444E" w:rsidRPr="00BD5E34" w:rsidRDefault="00A5444E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b/>
          <w:color w:val="222222"/>
          <w:sz w:val="20"/>
          <w:szCs w:val="20"/>
        </w:rPr>
      </w:pPr>
      <w:r w:rsidRPr="00BD5E34">
        <w:rPr>
          <w:rFonts w:ascii="Verdana" w:hAnsi="Verdana"/>
          <w:b/>
          <w:color w:val="222222"/>
          <w:sz w:val="20"/>
          <w:szCs w:val="20"/>
        </w:rPr>
        <w:t xml:space="preserve">Pregunta 08 </w:t>
      </w:r>
    </w:p>
    <w:p w:rsidR="00A5444E" w:rsidRPr="00BD5E34" w:rsidRDefault="00A5444E" w:rsidP="00BD5E34">
      <w:pPr>
        <w:spacing w:after="0" w:line="240" w:lineRule="auto"/>
        <w:jc w:val="both"/>
        <w:rPr>
          <w:rFonts w:ascii="Verdana" w:hAnsi="Verdana"/>
          <w:color w:val="222222"/>
          <w:sz w:val="20"/>
          <w:szCs w:val="20"/>
        </w:rPr>
      </w:pPr>
      <w:r w:rsidRPr="00BD5E34">
        <w:rPr>
          <w:rFonts w:ascii="Verdana" w:hAnsi="Verdana"/>
          <w:color w:val="222222"/>
          <w:sz w:val="20"/>
          <w:szCs w:val="20"/>
        </w:rPr>
        <w:t xml:space="preserve">Juan Bautista Alberdi proponía: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57"/>
        <w:gridCol w:w="8697"/>
        <w:gridCol w:w="126"/>
        <w:gridCol w:w="141"/>
      </w:tblGrid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25" name="Imagen 2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a) Una constitución que fuese prácticamente una copia textual de la estadounidense.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26" name="Imagen 2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b) Una Constitución que tuviera un presidencialismo fuerte.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27" name="Imagen 2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c) Una constitución netamente centralista.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28" name="Imagen 28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d) Una constitución parlamentarista, tomando como modelo el sistema inglés.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A5444E" w:rsidRPr="00BD5E34" w:rsidRDefault="00A5444E" w:rsidP="00BD5E34">
      <w:pPr>
        <w:spacing w:after="0" w:line="240" w:lineRule="auto"/>
        <w:jc w:val="both"/>
        <w:rPr>
          <w:rFonts w:ascii="Verdana" w:hAnsi="Verdana"/>
          <w:color w:val="222222"/>
          <w:sz w:val="20"/>
          <w:szCs w:val="20"/>
          <w:lang w:eastAsia="es-ES"/>
        </w:rPr>
      </w:pP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b/>
          <w:color w:val="222222"/>
          <w:sz w:val="20"/>
          <w:szCs w:val="20"/>
          <w:lang w:eastAsia="es-ES"/>
        </w:rPr>
      </w:pPr>
      <w:r w:rsidRPr="00BD5E34">
        <w:rPr>
          <w:rFonts w:ascii="Verdana" w:hAnsi="Verdana"/>
          <w:b/>
          <w:color w:val="222222"/>
          <w:sz w:val="20"/>
          <w:szCs w:val="20"/>
          <w:lang w:eastAsia="es-ES"/>
        </w:rPr>
        <w:t xml:space="preserve">Pregunta 09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color w:val="222222"/>
          <w:sz w:val="20"/>
          <w:szCs w:val="20"/>
          <w:lang w:eastAsia="es-ES"/>
        </w:rPr>
      </w:pPr>
      <w:r w:rsidRPr="00BD5E34">
        <w:rPr>
          <w:rFonts w:ascii="Verdana" w:hAnsi="Verdana"/>
          <w:color w:val="222222"/>
          <w:sz w:val="20"/>
          <w:szCs w:val="20"/>
          <w:lang w:eastAsia="es-ES"/>
        </w:rPr>
        <w:t xml:space="preserve">“El Estado debe intervenir activamente en la vida económica de las naciones” es una premisa correspondiente a: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57"/>
        <w:gridCol w:w="4526"/>
        <w:gridCol w:w="126"/>
        <w:gridCol w:w="141"/>
      </w:tblGrid>
      <w:tr w:rsidR="00616F37" w:rsidRPr="00BD5E34" w:rsidTr="00A5444E">
        <w:trPr>
          <w:tblCellSpacing w:w="15" w:type="dxa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29" name="Imagen 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a) El pensamiento de Juan Bautista Alberdi.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16F37" w:rsidRPr="00BD5E34" w:rsidTr="00A5444E">
        <w:trPr>
          <w:tblCellSpacing w:w="15" w:type="dxa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30" name="Imagen 1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b) El constitucionalismo clásico.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16F37" w:rsidRPr="00BD5E34" w:rsidTr="00A5444E">
        <w:trPr>
          <w:tblCellSpacing w:w="15" w:type="dxa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31" name="Imagen 11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c) El constitucionalismo social.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A5444E" w:rsidRPr="00BD5E34" w:rsidRDefault="00A5444E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BD5E34">
        <w:rPr>
          <w:rFonts w:ascii="Verdana" w:hAnsi="Verdana"/>
          <w:b/>
          <w:sz w:val="20"/>
          <w:szCs w:val="20"/>
        </w:rPr>
        <w:t xml:space="preserve">Pregunta 10 </w:t>
      </w:r>
    </w:p>
    <w:p w:rsidR="00A5444E" w:rsidRPr="00BD5E34" w:rsidRDefault="00A5444E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D5E34">
        <w:rPr>
          <w:rFonts w:ascii="Verdana" w:hAnsi="Verdana"/>
          <w:sz w:val="20"/>
          <w:szCs w:val="20"/>
        </w:rPr>
        <w:t xml:space="preserve">El Acuerdo de San Nicolás. Señale la premisa correcta: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"/>
        <w:gridCol w:w="10561"/>
        <w:gridCol w:w="66"/>
        <w:gridCol w:w="81"/>
      </w:tblGrid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32" name="Imagen 32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a) Fue firmado por la provincia de Buenos Aires y sentó las bases de la Constitución de 1853/60.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33" name="Imagen 3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b) No fue firmado por la provincia de Buenos Aires la cual no obstante envió sus representantes a la Convención Constituyente de 1853.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34" name="Imagen 3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c) No fue firmado por la provincia de Buenos Aires la cual se incorporó a la Confederación Argentina mediante la reforma de 1860.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  <w:t xml:space="preserve">Pregunta 11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color w:val="222222"/>
          <w:sz w:val="20"/>
          <w:szCs w:val="20"/>
          <w:lang w:eastAsia="es-AR"/>
        </w:rPr>
        <w:t xml:space="preserve">El principio de teoría política que sostiene que “solamente el poder detiene el poder” es atribuida a: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7"/>
        <w:gridCol w:w="1677"/>
        <w:gridCol w:w="126"/>
        <w:gridCol w:w="141"/>
      </w:tblGrid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35" name="Imagen 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a) Rousseau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36" name="Imagen 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b) Montesquieu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37" name="Imagen 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c) Maquiavelo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38" name="Imagen 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d) Tocqueville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AA1A4F" w:rsidRPr="00BD5E34" w:rsidRDefault="00AA1A4F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  <w:t xml:space="preserve">Pregunta 12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color w:val="222222"/>
          <w:sz w:val="20"/>
          <w:szCs w:val="20"/>
          <w:lang w:eastAsia="es-AR"/>
        </w:rPr>
        <w:t xml:space="preserve">El principio de limitación: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7"/>
        <w:gridCol w:w="10441"/>
        <w:gridCol w:w="126"/>
        <w:gridCol w:w="141"/>
      </w:tblGrid>
      <w:tr w:rsidR="00616F37" w:rsidRPr="00BD5E34" w:rsidTr="00A5444E">
        <w:trPr>
          <w:tblCellSpacing w:w="15" w:type="dxa"/>
        </w:trPr>
        <w:tc>
          <w:tcPr>
            <w:tcW w:w="28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39" name="Imagen 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a) Significa que, al gobierno, todo lo que no le está explícitamente prohibido está permitido, como surge del art. 19 de la Constitución.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5444E">
        <w:trPr>
          <w:tblCellSpacing w:w="15" w:type="dxa"/>
        </w:trPr>
        <w:tc>
          <w:tcPr>
            <w:tcW w:w="28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40" name="Imagen 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b) Trae como consecuencia que los distintos poderes del Estado carecen de facultades inherentes y de facultades implícitas.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5444E">
        <w:trPr>
          <w:tblCellSpacing w:w="15" w:type="dxa"/>
        </w:trPr>
        <w:tc>
          <w:tcPr>
            <w:tcW w:w="28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41" name="Imagen 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c) Está mencionado específicamente, con ese nombre, en el Capítulo de Declaraciones, Derechos y Garantías de la Constitución Nacional.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5444E">
        <w:trPr>
          <w:tblCellSpacing w:w="15" w:type="dxa"/>
        </w:trPr>
        <w:tc>
          <w:tcPr>
            <w:tcW w:w="28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42" name="Imagen 8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d) Busca evitar el despotismo y/o el absolutismo por sobre el individuo.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5444E">
        <w:trPr>
          <w:tblCellSpacing w:w="15" w:type="dxa"/>
        </w:trPr>
        <w:tc>
          <w:tcPr>
            <w:tcW w:w="28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43" name="Imagen 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e) Todas las anteriores.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5444E">
        <w:trPr>
          <w:tblCellSpacing w:w="15" w:type="dxa"/>
        </w:trPr>
        <w:tc>
          <w:tcPr>
            <w:tcW w:w="28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lastRenderedPageBreak/>
              <w:drawing>
                <wp:inline distT="0" distB="0" distL="0" distR="0">
                  <wp:extent cx="121920" cy="121920"/>
                  <wp:effectExtent l="19050" t="0" r="0" b="0"/>
                  <wp:docPr id="44" name="Imagen 1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f) Ninguna de las anteriores.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0D41EF" w:rsidRPr="00BD5E34" w:rsidRDefault="000D41EF" w:rsidP="00BD5E34">
      <w:pPr>
        <w:pStyle w:val="ecxecxquestiontitle"/>
        <w:shd w:val="clear" w:color="auto" w:fill="FFFFFF"/>
        <w:spacing w:after="0"/>
        <w:jc w:val="both"/>
        <w:rPr>
          <w:rFonts w:ascii="Verdana" w:hAnsi="Verdana"/>
          <w:b/>
          <w:sz w:val="20"/>
          <w:szCs w:val="20"/>
        </w:rPr>
      </w:pPr>
    </w:p>
    <w:p w:rsidR="00AA1A4F" w:rsidRPr="00BD5E34" w:rsidRDefault="00A5444E" w:rsidP="00BD5E34">
      <w:pPr>
        <w:pStyle w:val="ecxecxquestiontitle"/>
        <w:shd w:val="clear" w:color="auto" w:fill="FFFFFF"/>
        <w:spacing w:after="0"/>
        <w:jc w:val="both"/>
        <w:rPr>
          <w:rFonts w:ascii="Verdana" w:hAnsi="Verdana"/>
          <w:b/>
          <w:sz w:val="20"/>
          <w:szCs w:val="20"/>
        </w:rPr>
      </w:pPr>
      <w:r w:rsidRPr="00BD5E34">
        <w:rPr>
          <w:rFonts w:ascii="Verdana" w:hAnsi="Verdana"/>
          <w:b/>
          <w:sz w:val="20"/>
          <w:szCs w:val="20"/>
        </w:rPr>
        <w:t xml:space="preserve">Pregunta 13 </w:t>
      </w:r>
    </w:p>
    <w:p w:rsidR="00A5444E" w:rsidRPr="00BD5E34" w:rsidRDefault="00A5444E" w:rsidP="00BD5E34">
      <w:pPr>
        <w:pStyle w:val="ecxecxquestiontitle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BD5E34">
        <w:rPr>
          <w:rFonts w:ascii="Verdana" w:hAnsi="Verdana"/>
          <w:sz w:val="20"/>
          <w:szCs w:val="20"/>
        </w:rPr>
        <w:t xml:space="preserve">Si el Congreso dejase de funcionar por presiones emanadas del poder ejecutivo, ¿cuáles de estos principios se verían afectados?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0"/>
        <w:gridCol w:w="9037"/>
        <w:gridCol w:w="66"/>
        <w:gridCol w:w="81"/>
      </w:tblGrid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a) Limitación, funcionalidad, no bloqueo, control.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b) Funcionalidad, no bloqueo, supremacía, eficacia.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c) Cooperación, limitación, supremacía, privacidad.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d) Legalidad, no bloqueo, responsabilidad, independencia, federalismo y non bis in </w:t>
            </w:r>
            <w:proofErr w:type="spellStart"/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>idem</w:t>
            </w:r>
            <w:proofErr w:type="spellEnd"/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</w:tr>
    </w:tbl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5E34">
        <w:rPr>
          <w:rFonts w:ascii="Verdana" w:hAnsi="Verdana"/>
          <w:b/>
          <w:sz w:val="20"/>
          <w:szCs w:val="20"/>
        </w:rPr>
        <w:t xml:space="preserve">Pregunta 14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D5E34">
        <w:rPr>
          <w:rFonts w:ascii="Verdana" w:hAnsi="Verdana"/>
          <w:sz w:val="20"/>
          <w:szCs w:val="20"/>
        </w:rPr>
        <w:t xml:space="preserve">El principio de la supremacía constitucional: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"/>
        <w:gridCol w:w="10533"/>
        <w:gridCol w:w="80"/>
        <w:gridCol w:w="95"/>
      </w:tblGrid>
      <w:tr w:rsidR="00616F37" w:rsidRPr="00BD5E34" w:rsidTr="009B411B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45" name="Imagen 4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a) Implica, por ejemplo, que las autoridades provinciales no pueden negarse a acatar las leyes de la Nación que estén conformes con la Constitución Nacional. </w:t>
            </w:r>
          </w:p>
        </w:tc>
        <w:tc>
          <w:tcPr>
            <w:tcW w:w="50" w:type="dxa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9B411B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46" name="Imagen 4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b) Implica la existencia de una pirámide normativa, cuya cabeza es la constitución nacional. </w:t>
            </w:r>
          </w:p>
        </w:tc>
        <w:tc>
          <w:tcPr>
            <w:tcW w:w="50" w:type="dxa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9B411B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47" name="Imagen 4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c) Está consagrado en el artículo 31 de la Constitución Nacional. </w:t>
            </w:r>
          </w:p>
        </w:tc>
        <w:tc>
          <w:tcPr>
            <w:tcW w:w="50" w:type="dxa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9B411B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48" name="Imagen 4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d) No sé respeta cuando un órgano inferior no cumple con el mandato que se le dio en virtud de una norma superior. </w:t>
            </w:r>
          </w:p>
        </w:tc>
        <w:tc>
          <w:tcPr>
            <w:tcW w:w="50" w:type="dxa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9B411B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49" name="Imagen 49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e) Todas las anteriores. </w:t>
            </w:r>
          </w:p>
        </w:tc>
        <w:tc>
          <w:tcPr>
            <w:tcW w:w="50" w:type="dxa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9B411B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50" name="Imagen 5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f) Ninguna de las anteriores. </w:t>
            </w:r>
          </w:p>
        </w:tc>
        <w:tc>
          <w:tcPr>
            <w:tcW w:w="50" w:type="dxa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  <w:t xml:space="preserve">Pregunta 15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color w:val="222222"/>
          <w:sz w:val="20"/>
          <w:szCs w:val="20"/>
          <w:lang w:eastAsia="es-AR"/>
        </w:rPr>
        <w:t xml:space="preserve">El principio de supremacía constitucional: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7"/>
        <w:gridCol w:w="10441"/>
        <w:gridCol w:w="126"/>
        <w:gridCol w:w="141"/>
      </w:tblGrid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51" name="Imagen 11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a) Implica que la constitución es la ley suprema, y por ende no puede ser reformada salvo por un procedimiento especial, diferente del empleado para la aprobación y sanción de las leyes comunes.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52" name="Imagen 1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b) Implica que las normas dictadas como consecuencia del ejercicio del poder sólo serán válidas y jurídicamente obligatorias cuando no se opongan a la supremacía material y formal resultante de la constitución y que las normas dictadas por los poderes públicos que contravengan la constitución pueden ser tachadas de inconstitucionales.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53" name="Imagen 1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c) Significa la abolición de la monarquía y el triunfo de la república.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0D41EF" w:rsidRPr="00BD5E34" w:rsidRDefault="000D41EF" w:rsidP="00BD5E34">
      <w:pPr>
        <w:spacing w:after="0" w:line="240" w:lineRule="auto"/>
        <w:jc w:val="both"/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</w:pP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  <w:t xml:space="preserve">Pregunta 16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color w:val="222222"/>
          <w:sz w:val="20"/>
          <w:szCs w:val="20"/>
          <w:lang w:eastAsia="es-AR"/>
        </w:rPr>
        <w:t xml:space="preserve">Una reforma de la Constitución Nacional que habilitara el carácter vitalicio del cargo de Presidente de la Nación sería: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7"/>
        <w:gridCol w:w="10441"/>
        <w:gridCol w:w="126"/>
        <w:gridCol w:w="141"/>
      </w:tblGrid>
      <w:tr w:rsidR="00616F37" w:rsidRPr="00BD5E34" w:rsidTr="00616F37">
        <w:trPr>
          <w:tblCellSpacing w:w="15" w:type="dxa"/>
        </w:trPr>
        <w:tc>
          <w:tcPr>
            <w:tcW w:w="28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54" name="Imagen 1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a) Constitucional, ya que los constituyentes habrían representado la voluntad del pueblo que los votó.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616F37">
        <w:trPr>
          <w:tblCellSpacing w:w="15" w:type="dxa"/>
        </w:trPr>
        <w:tc>
          <w:tcPr>
            <w:tcW w:w="28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55" name="Imagen 1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b) Constitucional, ya que el carácter vitalicio del cargo de Presidente de la Nación no afecta los principios de la forma de gobierno republicana.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616F37">
        <w:trPr>
          <w:tblCellSpacing w:w="15" w:type="dxa"/>
        </w:trPr>
        <w:tc>
          <w:tcPr>
            <w:tcW w:w="28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56" name="Imagen 1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c) Constitucional, ya que no se vería afectado el carácter federal del estado argentino.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616F37">
        <w:trPr>
          <w:tblCellSpacing w:w="15" w:type="dxa"/>
        </w:trPr>
        <w:tc>
          <w:tcPr>
            <w:tcW w:w="28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57" name="Imagen 17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d) Inconstitucional, ya que se vería afectada la forma de gobierno republicana reconocida por la Constitución Nacional.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616F37">
        <w:trPr>
          <w:tblCellSpacing w:w="15" w:type="dxa"/>
        </w:trPr>
        <w:tc>
          <w:tcPr>
            <w:tcW w:w="28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58" name="Imagen 1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e) Inconstitucional, ya que se vería afectado el carácter federal del estado argentino.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5E34">
        <w:rPr>
          <w:rFonts w:ascii="Verdana" w:hAnsi="Verdana"/>
          <w:b/>
          <w:sz w:val="20"/>
          <w:szCs w:val="20"/>
        </w:rPr>
        <w:t xml:space="preserve">Pregunta 17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D5E34">
        <w:rPr>
          <w:rFonts w:ascii="Verdana" w:hAnsi="Verdana"/>
          <w:sz w:val="20"/>
          <w:szCs w:val="20"/>
        </w:rPr>
        <w:t xml:space="preserve">La constitución del año 1949: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"/>
        <w:gridCol w:w="6708"/>
        <w:gridCol w:w="66"/>
        <w:gridCol w:w="81"/>
      </w:tblGrid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59" name="Imagen 5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a) Fue impulsada por Juan Domingo Perón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60" name="Imagen 6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b) Desconocía el derecho a huelga.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61" name="Imagen 6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c) No fue legitimada por los gobiernos sucesivos a partir de 1955.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lastRenderedPageBreak/>
              <w:drawing>
                <wp:inline distT="0" distB="0" distL="0" distR="0">
                  <wp:extent cx="121920" cy="121920"/>
                  <wp:effectExtent l="19050" t="0" r="0" b="0"/>
                  <wp:docPr id="62" name="Imagen 62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d) Todas las anteriores.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  <w:t xml:space="preserve">Pregunta 18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color w:val="222222"/>
          <w:sz w:val="20"/>
          <w:szCs w:val="20"/>
          <w:lang w:eastAsia="es-AR"/>
        </w:rPr>
        <w:t xml:space="preserve">El artículo 14 bis: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7"/>
        <w:gridCol w:w="9971"/>
        <w:gridCol w:w="126"/>
        <w:gridCol w:w="141"/>
      </w:tblGrid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63" name="Imagen 1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a) No estaba presente en la constitución de 1853-60.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64" name="Imagen 2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b) Fue incorporado por el gobierno justicialista de 1946-1955.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65" name="Imagen 21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c) Garantiza los derechos laborales, el derecho a la seguridad social y a un medio ambiente sano.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66" name="Imagen 2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d) Garantiza la estabilidad laboral de cualquier trabajador.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67" name="Imagen 2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e) No impide que los representantes sindicales sean despedidos sin justa causa.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68" name="Imagen 2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f) Todas las anteriores.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69" name="Imagen 2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g) Opciones a) y b).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70" name="Imagen 2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h) Opciones a), b) y e).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71" name="Imagen 2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i) Opciones b) y d).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72" name="Imagen 2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j) Opciones a), d) y e).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73" name="Imagen 2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k) Ninguna de las anteriores.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0D41EF" w:rsidRPr="00BD5E34" w:rsidRDefault="000D41EF" w:rsidP="00BD5E34">
      <w:pPr>
        <w:spacing w:after="0" w:line="240" w:lineRule="auto"/>
        <w:jc w:val="both"/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</w:pP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  <w:t xml:space="preserve">Pregunta 19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color w:val="222222"/>
          <w:sz w:val="20"/>
          <w:szCs w:val="20"/>
          <w:lang w:eastAsia="es-AR"/>
        </w:rPr>
        <w:t xml:space="preserve">Son postulados correspondientes al constitucionalismo clásico: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7"/>
        <w:gridCol w:w="9385"/>
        <w:gridCol w:w="126"/>
        <w:gridCol w:w="141"/>
      </w:tblGrid>
      <w:tr w:rsidR="00616F37" w:rsidRPr="00BD5E34" w:rsidTr="00616F37">
        <w:trPr>
          <w:tblCellSpacing w:w="15" w:type="dxa"/>
        </w:trPr>
        <w:tc>
          <w:tcPr>
            <w:tcW w:w="28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74" name="Imagen 3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a) La propiedad colectiva de los medios de producción y la promoción de la justicia social.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616F37">
        <w:trPr>
          <w:tblCellSpacing w:w="15" w:type="dxa"/>
        </w:trPr>
        <w:tc>
          <w:tcPr>
            <w:tcW w:w="28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75" name="Imagen 31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b) La limitación del poder estatal y la preservación de la libertad individual.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616F37">
        <w:trPr>
          <w:tblCellSpacing w:w="15" w:type="dxa"/>
        </w:trPr>
        <w:tc>
          <w:tcPr>
            <w:tcW w:w="28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76" name="Imagen 3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c) El carácter social de la propiedad privada y la protección de los derechos de las minorías.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616F37">
        <w:trPr>
          <w:tblCellSpacing w:w="15" w:type="dxa"/>
        </w:trPr>
        <w:tc>
          <w:tcPr>
            <w:tcW w:w="28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77" name="Imagen 3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d) Ninguno de ellos.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616F37" w:rsidRPr="00BD5E34" w:rsidRDefault="00616F37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BD5E34">
        <w:rPr>
          <w:rFonts w:ascii="Verdana" w:hAnsi="Verdana"/>
          <w:b/>
          <w:sz w:val="20"/>
          <w:szCs w:val="20"/>
        </w:rPr>
        <w:t xml:space="preserve">Pregunta 20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D5E34">
        <w:rPr>
          <w:rFonts w:ascii="Verdana" w:hAnsi="Verdana"/>
          <w:sz w:val="20"/>
          <w:szCs w:val="20"/>
        </w:rPr>
        <w:t xml:space="preserve">Es un postulado correspondiente al constitucionalismo social: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0"/>
        <w:gridCol w:w="2780"/>
        <w:gridCol w:w="66"/>
        <w:gridCol w:w="81"/>
      </w:tblGrid>
      <w:tr w:rsidR="00616F37" w:rsidRPr="00BD5E34" w:rsidTr="00AA1A4F">
        <w:trPr>
          <w:tblCellSpacing w:w="15" w:type="dxa"/>
        </w:trPr>
        <w:tc>
          <w:tcPr>
            <w:tcW w:w="22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a) La libertad de prensa.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b) La igualdad ante la ley.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c) La organización sindical.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d) La división de poderes.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A1A4F" w:rsidRPr="00BD5E34" w:rsidRDefault="00AA1A4F" w:rsidP="00BD5E34">
      <w:pPr>
        <w:spacing w:after="0" w:line="240" w:lineRule="auto"/>
        <w:jc w:val="both"/>
        <w:rPr>
          <w:rFonts w:ascii="Verdana" w:hAnsi="Verdana"/>
          <w:color w:val="222222"/>
          <w:sz w:val="20"/>
          <w:szCs w:val="20"/>
          <w:lang w:eastAsia="es-ES"/>
        </w:rPr>
      </w:pP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b/>
          <w:color w:val="222222"/>
          <w:sz w:val="20"/>
          <w:szCs w:val="20"/>
          <w:lang w:eastAsia="es-ES"/>
        </w:rPr>
      </w:pPr>
      <w:r w:rsidRPr="00BD5E34">
        <w:rPr>
          <w:rFonts w:ascii="Verdana" w:hAnsi="Verdana"/>
          <w:b/>
          <w:color w:val="222222"/>
          <w:sz w:val="20"/>
          <w:szCs w:val="20"/>
          <w:lang w:eastAsia="es-ES"/>
        </w:rPr>
        <w:t xml:space="preserve">Pregunta 21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color w:val="222222"/>
          <w:sz w:val="20"/>
          <w:szCs w:val="20"/>
          <w:lang w:eastAsia="es-ES"/>
        </w:rPr>
      </w:pPr>
      <w:r w:rsidRPr="00BD5E34">
        <w:rPr>
          <w:rFonts w:ascii="Verdana" w:hAnsi="Verdana"/>
          <w:color w:val="222222"/>
          <w:sz w:val="20"/>
          <w:szCs w:val="20"/>
          <w:lang w:eastAsia="es-ES"/>
        </w:rPr>
        <w:t xml:space="preserve">El constitucionalismo clásico estaba en contra de: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57"/>
        <w:gridCol w:w="3013"/>
        <w:gridCol w:w="126"/>
        <w:gridCol w:w="141"/>
      </w:tblGrid>
      <w:tr w:rsidR="00616F37" w:rsidRPr="00BD5E34" w:rsidTr="00A5444E">
        <w:trPr>
          <w:tblCellSpacing w:w="15" w:type="dxa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78" name="Imagen 2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a) el voto de la mujer.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16F37" w:rsidRPr="00BD5E34" w:rsidTr="00A5444E">
        <w:trPr>
          <w:tblCellSpacing w:w="15" w:type="dxa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79" name="Imagen 2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b) el derecho al trabajo.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16F37" w:rsidRPr="00BD5E34" w:rsidTr="00A5444E">
        <w:trPr>
          <w:tblCellSpacing w:w="15" w:type="dxa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80" name="Imagen 2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c) las minorías.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16F37" w:rsidRPr="00BD5E34" w:rsidTr="00A5444E">
        <w:trPr>
          <w:tblCellSpacing w:w="15" w:type="dxa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81" name="Imagen 2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d) todas las anteriores.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16F37" w:rsidRPr="00BD5E34" w:rsidTr="00A5444E">
        <w:trPr>
          <w:tblCellSpacing w:w="15" w:type="dxa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82" name="Imagen 28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c) ninguna de las anteriores.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A5444E" w:rsidRPr="00BD5E34" w:rsidRDefault="00A5444E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b/>
          <w:color w:val="222222"/>
          <w:sz w:val="20"/>
          <w:szCs w:val="20"/>
        </w:rPr>
      </w:pPr>
      <w:r w:rsidRPr="00BD5E34">
        <w:rPr>
          <w:rFonts w:ascii="Verdana" w:hAnsi="Verdana"/>
          <w:b/>
          <w:color w:val="222222"/>
          <w:sz w:val="20"/>
          <w:szCs w:val="20"/>
        </w:rPr>
        <w:t xml:space="preserve">Pregunta 22 </w:t>
      </w:r>
    </w:p>
    <w:p w:rsidR="00A5444E" w:rsidRPr="00BD5E34" w:rsidRDefault="00A5444E" w:rsidP="00BD5E34">
      <w:pPr>
        <w:spacing w:after="0" w:line="240" w:lineRule="auto"/>
        <w:jc w:val="both"/>
        <w:rPr>
          <w:rFonts w:ascii="Verdana" w:hAnsi="Verdana"/>
          <w:color w:val="222222"/>
          <w:sz w:val="20"/>
          <w:szCs w:val="20"/>
        </w:rPr>
      </w:pPr>
      <w:r w:rsidRPr="00BD5E34">
        <w:rPr>
          <w:rFonts w:ascii="Verdana" w:hAnsi="Verdana"/>
          <w:color w:val="222222"/>
          <w:sz w:val="20"/>
          <w:szCs w:val="20"/>
        </w:rPr>
        <w:t xml:space="preserve">La sanción de cláusulas constitucionales que reconocen como sujetos de derecho a sectores determinados de la ciudadanía (mujeres, niños, ancianos) ocurrió mediante el proceso constitucional denominado: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57"/>
        <w:gridCol w:w="3097"/>
        <w:gridCol w:w="126"/>
        <w:gridCol w:w="141"/>
      </w:tblGrid>
      <w:tr w:rsidR="00A5444E" w:rsidRPr="00BD5E34" w:rsidTr="00B605BA">
        <w:trPr>
          <w:tblCellSpacing w:w="15" w:type="dxa"/>
        </w:trPr>
        <w:tc>
          <w:tcPr>
            <w:tcW w:w="28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83" name="Imagen 8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a) Constitucionalismo clásico.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5444E" w:rsidRPr="00BD5E34" w:rsidTr="00B605BA">
        <w:trPr>
          <w:tblCellSpacing w:w="15" w:type="dxa"/>
        </w:trPr>
        <w:tc>
          <w:tcPr>
            <w:tcW w:w="28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84" name="Imagen 84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b) Constitucionalismo social.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5444E" w:rsidRPr="00BD5E34" w:rsidTr="00B605BA">
        <w:trPr>
          <w:tblCellSpacing w:w="15" w:type="dxa"/>
        </w:trPr>
        <w:tc>
          <w:tcPr>
            <w:tcW w:w="28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lastRenderedPageBreak/>
              <w:drawing>
                <wp:inline distT="0" distB="0" distL="0" distR="0">
                  <wp:extent cx="121920" cy="121920"/>
                  <wp:effectExtent l="19050" t="0" r="0" b="0"/>
                  <wp:docPr id="85" name="Imagen 8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c) Ninguno de ellos.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0D41EF" w:rsidRPr="00BD5E34" w:rsidRDefault="000D41EF" w:rsidP="00BD5E34">
      <w:pPr>
        <w:pStyle w:val="ecxecxecxecxquestiontitle"/>
        <w:spacing w:after="0"/>
        <w:jc w:val="both"/>
        <w:rPr>
          <w:rFonts w:ascii="Verdana" w:hAnsi="Verdana" w:cs="Tahoma"/>
          <w:b/>
          <w:color w:val="2A2A2A"/>
          <w:sz w:val="20"/>
          <w:szCs w:val="20"/>
        </w:rPr>
      </w:pPr>
    </w:p>
    <w:p w:rsidR="00B605BA" w:rsidRPr="00BD5E34" w:rsidRDefault="00B605BA" w:rsidP="00BD5E34">
      <w:pPr>
        <w:pStyle w:val="ecxecxecxecxquestiontitle"/>
        <w:spacing w:after="0"/>
        <w:jc w:val="both"/>
        <w:rPr>
          <w:rFonts w:ascii="Verdana" w:hAnsi="Verdana" w:cs="Tahoma"/>
          <w:b/>
          <w:color w:val="2A2A2A"/>
          <w:sz w:val="20"/>
          <w:szCs w:val="20"/>
        </w:rPr>
      </w:pPr>
      <w:r w:rsidRPr="00BD5E34">
        <w:rPr>
          <w:rFonts w:ascii="Verdana" w:hAnsi="Verdana" w:cs="Tahoma"/>
          <w:b/>
          <w:color w:val="2A2A2A"/>
          <w:sz w:val="20"/>
          <w:szCs w:val="20"/>
        </w:rPr>
        <w:t xml:space="preserve">Pregunta 23 </w:t>
      </w:r>
    </w:p>
    <w:p w:rsidR="00B605BA" w:rsidRPr="00BD5E34" w:rsidRDefault="00B605BA" w:rsidP="00BD5E34">
      <w:pPr>
        <w:spacing w:after="0" w:line="240" w:lineRule="auto"/>
        <w:jc w:val="both"/>
        <w:rPr>
          <w:rFonts w:ascii="Verdana" w:hAnsi="Verdana" w:cs="Tahoma"/>
          <w:color w:val="2A2A2A"/>
          <w:sz w:val="20"/>
          <w:szCs w:val="20"/>
        </w:rPr>
      </w:pPr>
      <w:r w:rsidRPr="00BD5E34">
        <w:rPr>
          <w:rFonts w:ascii="Verdana" w:hAnsi="Verdana" w:cs="Tahoma"/>
          <w:color w:val="2A2A2A"/>
          <w:sz w:val="20"/>
          <w:szCs w:val="20"/>
        </w:rPr>
        <w:t xml:space="preserve">En la Argentina, las primeras cláusulas de contenido social fueron introducidas en: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"/>
        <w:gridCol w:w="4047"/>
        <w:gridCol w:w="66"/>
        <w:gridCol w:w="81"/>
      </w:tblGrid>
      <w:tr w:rsidR="00B605BA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B605BA" w:rsidRPr="00BD5E34" w:rsidRDefault="00A520C0" w:rsidP="00BD5E34">
            <w:pPr>
              <w:spacing w:after="0" w:line="240" w:lineRule="auto"/>
              <w:jc w:val="both"/>
              <w:rPr>
                <w:rFonts w:ascii="Verdana" w:hAnsi="Verdana" w:cs="Tahoma"/>
                <w:color w:val="2A2A2A"/>
                <w:sz w:val="20"/>
                <w:szCs w:val="20"/>
              </w:rPr>
            </w:pPr>
            <w:r w:rsidRPr="00BD5E34">
              <w:rPr>
                <w:rFonts w:ascii="Verdana" w:hAnsi="Verdana" w:cs="Tahoma"/>
                <w:noProof/>
                <w:color w:val="2A2A2A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86" name="Imagen 8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 w:cs="Tahoma"/>
                <w:color w:val="2A2A2A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2A2A2A"/>
                <w:sz w:val="20"/>
                <w:szCs w:val="20"/>
              </w:rPr>
              <w:t xml:space="preserve">a) La reforma constitucional de 1898. </w:t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 w:cs="Tahoma"/>
                <w:color w:val="2A2A2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 w:cs="Tahoma"/>
                <w:color w:val="2A2A2A"/>
                <w:sz w:val="20"/>
                <w:szCs w:val="20"/>
              </w:rPr>
            </w:pPr>
          </w:p>
        </w:tc>
      </w:tr>
      <w:tr w:rsidR="00B605BA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B605BA" w:rsidRPr="00BD5E34" w:rsidRDefault="00A520C0" w:rsidP="00BD5E34">
            <w:pPr>
              <w:spacing w:after="0" w:line="240" w:lineRule="auto"/>
              <w:jc w:val="both"/>
              <w:rPr>
                <w:rFonts w:ascii="Verdana" w:hAnsi="Verdana" w:cs="Tahoma"/>
                <w:color w:val="2A2A2A"/>
                <w:sz w:val="20"/>
                <w:szCs w:val="20"/>
              </w:rPr>
            </w:pPr>
            <w:r w:rsidRPr="00BD5E34">
              <w:rPr>
                <w:rFonts w:ascii="Verdana" w:hAnsi="Verdana" w:cs="Tahoma"/>
                <w:noProof/>
                <w:color w:val="2A2A2A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87" name="Imagen 87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 w:cs="Tahoma"/>
                <w:color w:val="2A2A2A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2A2A2A"/>
                <w:sz w:val="20"/>
                <w:szCs w:val="20"/>
              </w:rPr>
              <w:t xml:space="preserve">b) La Constitución sancionada en 1949. </w:t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 w:cs="Tahoma"/>
                <w:color w:val="2A2A2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 w:cs="Tahoma"/>
                <w:color w:val="2A2A2A"/>
                <w:sz w:val="20"/>
                <w:szCs w:val="20"/>
              </w:rPr>
            </w:pPr>
          </w:p>
        </w:tc>
      </w:tr>
      <w:tr w:rsidR="00B605BA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B605BA" w:rsidRPr="00BD5E34" w:rsidRDefault="00A520C0" w:rsidP="00BD5E34">
            <w:pPr>
              <w:spacing w:after="0" w:line="240" w:lineRule="auto"/>
              <w:jc w:val="both"/>
              <w:rPr>
                <w:rFonts w:ascii="Verdana" w:hAnsi="Verdana" w:cs="Tahoma"/>
                <w:color w:val="2A2A2A"/>
                <w:sz w:val="20"/>
                <w:szCs w:val="20"/>
              </w:rPr>
            </w:pPr>
            <w:r w:rsidRPr="00BD5E34">
              <w:rPr>
                <w:rFonts w:ascii="Verdana" w:hAnsi="Verdana" w:cs="Tahoma"/>
                <w:noProof/>
                <w:color w:val="2A2A2A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88" name="Imagen 8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 w:cs="Tahoma"/>
                <w:color w:val="2A2A2A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2A2A2A"/>
                <w:sz w:val="20"/>
                <w:szCs w:val="20"/>
              </w:rPr>
              <w:t xml:space="preserve">c) La reforma constitucional de 1957. </w:t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 w:cs="Tahoma"/>
                <w:color w:val="2A2A2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 w:cs="Tahoma"/>
                <w:color w:val="2A2A2A"/>
                <w:sz w:val="20"/>
                <w:szCs w:val="20"/>
              </w:rPr>
            </w:pPr>
          </w:p>
        </w:tc>
      </w:tr>
      <w:tr w:rsidR="00B605BA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B605BA" w:rsidRPr="00BD5E34" w:rsidRDefault="00A520C0" w:rsidP="00BD5E34">
            <w:pPr>
              <w:spacing w:after="0" w:line="240" w:lineRule="auto"/>
              <w:jc w:val="both"/>
              <w:rPr>
                <w:rFonts w:ascii="Verdana" w:hAnsi="Verdana" w:cs="Tahoma"/>
                <w:color w:val="2A2A2A"/>
                <w:sz w:val="20"/>
                <w:szCs w:val="20"/>
              </w:rPr>
            </w:pPr>
            <w:r w:rsidRPr="00BD5E34">
              <w:rPr>
                <w:rFonts w:ascii="Verdana" w:hAnsi="Verdana" w:cs="Tahoma"/>
                <w:noProof/>
                <w:color w:val="2A2A2A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89" name="Imagen 8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 w:cs="Tahoma"/>
                <w:color w:val="2A2A2A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2A2A2A"/>
                <w:sz w:val="20"/>
                <w:szCs w:val="20"/>
              </w:rPr>
              <w:t xml:space="preserve">d) La reforma constitucional de 1994. </w:t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 w:cs="Tahoma"/>
                <w:color w:val="2A2A2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 w:cs="Tahoma"/>
                <w:color w:val="2A2A2A"/>
                <w:sz w:val="20"/>
                <w:szCs w:val="20"/>
              </w:rPr>
            </w:pPr>
          </w:p>
        </w:tc>
      </w:tr>
    </w:tbl>
    <w:p w:rsidR="00477EFF" w:rsidRPr="00BD5E34" w:rsidRDefault="00477EFF" w:rsidP="00BD5E34">
      <w:pPr>
        <w:spacing w:after="0" w:line="240" w:lineRule="auto"/>
        <w:jc w:val="both"/>
        <w:rPr>
          <w:rFonts w:ascii="Verdana" w:hAnsi="Verdana" w:cs="Arial"/>
          <w:color w:val="363636"/>
          <w:sz w:val="20"/>
          <w:szCs w:val="20"/>
        </w:rPr>
      </w:pPr>
    </w:p>
    <w:p w:rsidR="006B601E" w:rsidRPr="00BD5E34" w:rsidRDefault="00BD5E34" w:rsidP="00BD5E34">
      <w:pPr>
        <w:spacing w:after="0" w:line="240" w:lineRule="auto"/>
        <w:jc w:val="both"/>
        <w:rPr>
          <w:rFonts w:ascii="Verdana" w:hAnsi="Verdana" w:cs="Arial"/>
          <w:color w:val="363636"/>
          <w:sz w:val="20"/>
          <w:szCs w:val="20"/>
        </w:rPr>
      </w:pPr>
      <w:r w:rsidRPr="00BD5E34">
        <w:rPr>
          <w:rFonts w:ascii="Verdana" w:hAnsi="Verdana" w:cs="Arial"/>
          <w:b/>
          <w:color w:val="363636"/>
          <w:sz w:val="20"/>
          <w:szCs w:val="20"/>
        </w:rPr>
        <w:t>Pregunta 24</w:t>
      </w:r>
      <w:r w:rsidR="006B601E" w:rsidRPr="00BD5E34">
        <w:rPr>
          <w:rFonts w:ascii="Verdana" w:hAnsi="Verdana" w:cs="Arial"/>
          <w:b/>
          <w:color w:val="363636"/>
          <w:sz w:val="20"/>
          <w:szCs w:val="20"/>
        </w:rPr>
        <w:br/>
      </w:r>
      <w:r w:rsidR="006B601E" w:rsidRPr="00BD5E34">
        <w:rPr>
          <w:rFonts w:ascii="Verdana" w:hAnsi="Verdana" w:cs="Arial"/>
          <w:color w:val="363636"/>
          <w:sz w:val="20"/>
          <w:szCs w:val="20"/>
        </w:rPr>
        <w:t xml:space="preserve">No son materias controlables, es decir, no pueden ser objeto del control de constitucionalidad: </w:t>
      </w:r>
    </w:p>
    <w:p w:rsidR="00616F37" w:rsidRPr="00BD5E34" w:rsidRDefault="006B601E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D5E34">
        <w:rPr>
          <w:rFonts w:ascii="Verdana" w:hAnsi="Verdana" w:cs="Arial"/>
          <w:color w:val="363636"/>
          <w:sz w:val="20"/>
          <w:szCs w:val="20"/>
        </w:rPr>
        <w:t>a) Los tratados de derechos humanos, cualesquiera que sean.</w:t>
      </w:r>
      <w:r w:rsidRPr="00BD5E34">
        <w:rPr>
          <w:rFonts w:ascii="Verdana" w:hAnsi="Verdana" w:cs="Arial"/>
          <w:color w:val="363636"/>
          <w:sz w:val="20"/>
          <w:szCs w:val="20"/>
        </w:rPr>
        <w:br/>
        <w:t>b) Los tratados de integración.</w:t>
      </w:r>
      <w:r w:rsidRPr="00BD5E34">
        <w:rPr>
          <w:rFonts w:ascii="Verdana" w:hAnsi="Verdana" w:cs="Arial"/>
          <w:color w:val="363636"/>
          <w:sz w:val="20"/>
          <w:szCs w:val="20"/>
        </w:rPr>
        <w:br/>
        <w:t>c) Los actos administrativos individuales.</w:t>
      </w:r>
      <w:r w:rsidRPr="00BD5E34">
        <w:rPr>
          <w:rFonts w:ascii="Verdana" w:hAnsi="Verdana" w:cs="Arial"/>
          <w:color w:val="363636"/>
          <w:sz w:val="20"/>
          <w:szCs w:val="20"/>
        </w:rPr>
        <w:br/>
        <w:t>d) Las sentencias de tribunales de segunda instancia.</w:t>
      </w:r>
      <w:r w:rsidRPr="00BD5E34">
        <w:rPr>
          <w:rFonts w:ascii="Verdana" w:hAnsi="Verdana" w:cs="Arial"/>
          <w:color w:val="363636"/>
          <w:sz w:val="20"/>
          <w:szCs w:val="20"/>
        </w:rPr>
        <w:br/>
        <w:t>e) Todas las anteriores.</w:t>
      </w:r>
      <w:r w:rsidRPr="00BD5E34">
        <w:rPr>
          <w:rFonts w:ascii="Verdana" w:hAnsi="Verdana" w:cs="Arial"/>
          <w:color w:val="363636"/>
          <w:sz w:val="20"/>
          <w:szCs w:val="20"/>
        </w:rPr>
        <w:br/>
      </w:r>
      <w:r w:rsidRPr="00BD5E34">
        <w:rPr>
          <w:rFonts w:ascii="Verdana" w:hAnsi="Verdana" w:cs="Arial"/>
          <w:b/>
          <w:color w:val="363636"/>
          <w:sz w:val="20"/>
          <w:szCs w:val="20"/>
        </w:rPr>
        <w:t>f) Ninguna de las anteriores</w:t>
      </w:r>
      <w:r w:rsidRPr="00BD5E34">
        <w:rPr>
          <w:rFonts w:ascii="Verdana" w:hAnsi="Verdana" w:cs="Arial"/>
          <w:color w:val="363636"/>
          <w:sz w:val="20"/>
          <w:szCs w:val="20"/>
        </w:rPr>
        <w:t>.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5E34">
        <w:rPr>
          <w:rFonts w:ascii="Verdana" w:hAnsi="Verdana"/>
          <w:b/>
          <w:sz w:val="20"/>
          <w:szCs w:val="20"/>
        </w:rPr>
        <w:t xml:space="preserve">Pregunta 25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D5E34">
        <w:rPr>
          <w:rFonts w:ascii="Verdana" w:hAnsi="Verdana"/>
          <w:sz w:val="20"/>
          <w:szCs w:val="20"/>
        </w:rPr>
        <w:t xml:space="preserve">En la Argentina, a nivel del derecho federal, el control de constitucionalidad es: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"/>
        <w:gridCol w:w="3029"/>
        <w:gridCol w:w="66"/>
        <w:gridCol w:w="81"/>
      </w:tblGrid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90" name="Imagen 9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a) Político.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91" name="Imagen 91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b) Jurisdiccional difuso.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92" name="Imagen 9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c) Jurisdiccional concentrado.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93" name="Imagen 9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d) Jurisdiccional mixto.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94" name="Imagen 9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e) Ninguna de las anteriores.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5E34">
        <w:rPr>
          <w:rFonts w:ascii="Verdana" w:hAnsi="Verdana"/>
          <w:b/>
          <w:sz w:val="20"/>
          <w:szCs w:val="20"/>
        </w:rPr>
        <w:t xml:space="preserve">Pregunta 26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D5E34">
        <w:rPr>
          <w:rFonts w:ascii="Verdana" w:hAnsi="Verdana"/>
          <w:sz w:val="20"/>
          <w:szCs w:val="20"/>
        </w:rPr>
        <w:t xml:space="preserve">El órgano encargado de ejercer el control de constitucionalidad argentino es: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"/>
        <w:gridCol w:w="4671"/>
        <w:gridCol w:w="66"/>
        <w:gridCol w:w="81"/>
      </w:tblGrid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95" name="Imagen 9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a) El Consejo de la Magistratura de la Nación.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96" name="Imagen 9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b) La Auditoría General de la Nación.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97" name="Imagen 9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c) El Defensor del Pueblo.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98" name="Imagen 98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d) Ninguno de ellos.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5444E" w:rsidRPr="00BD5E34" w:rsidRDefault="00A5444E" w:rsidP="00BD5E34">
      <w:pPr>
        <w:pStyle w:val="ecxecxquestiontitle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A5444E" w:rsidRPr="00BD5E34" w:rsidRDefault="00A5444E" w:rsidP="00BD5E34">
      <w:pPr>
        <w:pStyle w:val="ecxecxquestiontitle"/>
        <w:shd w:val="clear" w:color="auto" w:fill="FFFFFF"/>
        <w:spacing w:after="0"/>
        <w:jc w:val="both"/>
        <w:rPr>
          <w:rFonts w:ascii="Verdana" w:hAnsi="Verdana" w:cs="Tahoma"/>
          <w:b/>
          <w:color w:val="444444"/>
          <w:sz w:val="20"/>
          <w:szCs w:val="20"/>
        </w:rPr>
      </w:pPr>
      <w:r w:rsidRPr="00BD5E34">
        <w:rPr>
          <w:rFonts w:ascii="Verdana" w:hAnsi="Verdana" w:cs="Tahoma"/>
          <w:b/>
          <w:color w:val="444444"/>
          <w:sz w:val="20"/>
          <w:szCs w:val="20"/>
        </w:rPr>
        <w:t xml:space="preserve">Pregunta 27 </w:t>
      </w:r>
    </w:p>
    <w:p w:rsidR="00A5444E" w:rsidRPr="00BD5E34" w:rsidRDefault="00A5444E" w:rsidP="00BD5E34">
      <w:pPr>
        <w:shd w:val="clear" w:color="auto" w:fill="FFFFFF"/>
        <w:spacing w:after="0" w:line="240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BD5E34">
        <w:rPr>
          <w:rFonts w:ascii="Verdana" w:hAnsi="Verdana" w:cs="Tahoma"/>
          <w:color w:val="444444"/>
          <w:sz w:val="20"/>
          <w:szCs w:val="20"/>
        </w:rPr>
        <w:t xml:space="preserve">El efecto de la declaración de inconstitucionalidad de una norma es: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0"/>
        <w:gridCol w:w="10020"/>
        <w:gridCol w:w="66"/>
        <w:gridCol w:w="81"/>
      </w:tblGrid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a) Su derogación automática.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b) Su inaplicabilidad al caso en cuestión.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c) Su inaplicabilidad al caso en cuestión e inmediata remisión al Poder Legislativo para su revisión.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d) Ninguna de ellas.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</w:tr>
    </w:tbl>
    <w:p w:rsidR="000D41EF" w:rsidRPr="00BD5E34" w:rsidRDefault="000D41EF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color w:val="222222"/>
          <w:sz w:val="20"/>
          <w:szCs w:val="20"/>
        </w:rPr>
      </w:pPr>
    </w:p>
    <w:p w:rsidR="00A5444E" w:rsidRPr="00BD5E34" w:rsidRDefault="00A5444E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b/>
          <w:color w:val="222222"/>
          <w:sz w:val="20"/>
          <w:szCs w:val="20"/>
        </w:rPr>
      </w:pPr>
      <w:r w:rsidRPr="00BD5E34">
        <w:rPr>
          <w:rFonts w:ascii="Verdana" w:hAnsi="Verdana"/>
          <w:b/>
          <w:color w:val="222222"/>
          <w:sz w:val="20"/>
          <w:szCs w:val="20"/>
        </w:rPr>
        <w:t xml:space="preserve">Pregunta 28 </w:t>
      </w:r>
    </w:p>
    <w:p w:rsidR="00A5444E" w:rsidRPr="00BD5E34" w:rsidRDefault="00A5444E" w:rsidP="00BD5E34">
      <w:pPr>
        <w:spacing w:after="0" w:line="240" w:lineRule="auto"/>
        <w:jc w:val="both"/>
        <w:rPr>
          <w:rFonts w:ascii="Verdana" w:hAnsi="Verdana"/>
          <w:color w:val="222222"/>
          <w:sz w:val="20"/>
          <w:szCs w:val="20"/>
        </w:rPr>
      </w:pPr>
      <w:r w:rsidRPr="00BD5E34">
        <w:rPr>
          <w:rFonts w:ascii="Verdana" w:hAnsi="Verdana"/>
          <w:color w:val="222222"/>
          <w:sz w:val="20"/>
          <w:szCs w:val="20"/>
        </w:rPr>
        <w:t xml:space="preserve">En los países en que existe la acción popular de inconstitucionalidad, el sujeto que puede demandar la inconstitucionalidad de una norma puede ser: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57"/>
        <w:gridCol w:w="10441"/>
        <w:gridCol w:w="126"/>
        <w:gridCol w:w="141"/>
      </w:tblGrid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99" name="Imagen 9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a) Solamente el titular de un derecho o interés legítimo que padece agravio por una norma o un acto inconstitucionales.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00" name="Imagen 10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b) Solamente el ministerio público.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01" name="Imagen 10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c) Solamente el defensor del pueblo.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02" name="Imagen 10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d) Solamente el titular de un derecho o interés legítimo, el ministerio público o el defensor del pueblo.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lastRenderedPageBreak/>
              <w:drawing>
                <wp:inline distT="0" distB="0" distL="0" distR="0">
                  <wp:extent cx="121920" cy="121920"/>
                  <wp:effectExtent l="19050" t="0" r="0" b="0"/>
                  <wp:docPr id="103" name="Imagen 103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e) Cualquier persona.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04" name="Imagen 10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f) Ninguna de las anteriores.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  <w:t xml:space="preserve">Pregunta 29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color w:val="222222"/>
          <w:sz w:val="20"/>
          <w:szCs w:val="20"/>
          <w:lang w:eastAsia="es-AR"/>
        </w:rPr>
        <w:t xml:space="preserve">En el derecho federal argentino, cuando un tribunal declara inconstitucional una norma: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7"/>
        <w:gridCol w:w="10441"/>
        <w:gridCol w:w="126"/>
        <w:gridCol w:w="141"/>
      </w:tblGrid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05" name="Imagen 3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a) La misma queda automáticamente derogada.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06" name="Imagen 3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5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b) La norma sigue vigente, pero no puede aplicarse al caso concreto.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07" name="Imagen 3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c) La norma sigue vigente pero no puede aplicarse al caso concreto; a menos que sea la Corte Suprema de la Nación el tribunal que declara inconstitucional la norma, en cuyo caso la norma queda automáticamente derogada.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08" name="Imagen 3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d) Ninguna de las anteriores.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0D41EF" w:rsidRPr="00BD5E34" w:rsidRDefault="000D41EF" w:rsidP="00BD5E3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5E34">
        <w:rPr>
          <w:rFonts w:ascii="Verdana" w:hAnsi="Verdana"/>
          <w:b/>
          <w:sz w:val="20"/>
          <w:szCs w:val="20"/>
        </w:rPr>
        <w:t xml:space="preserve">Pregunta 30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D5E34">
        <w:rPr>
          <w:rFonts w:ascii="Verdana" w:hAnsi="Verdana"/>
          <w:sz w:val="20"/>
          <w:szCs w:val="20"/>
        </w:rPr>
        <w:t xml:space="preserve">El per </w:t>
      </w:r>
      <w:proofErr w:type="spellStart"/>
      <w:r w:rsidRPr="00BD5E34">
        <w:rPr>
          <w:rFonts w:ascii="Verdana" w:hAnsi="Verdana"/>
          <w:sz w:val="20"/>
          <w:szCs w:val="20"/>
        </w:rPr>
        <w:t>saltum</w:t>
      </w:r>
      <w:proofErr w:type="spellEnd"/>
      <w:r w:rsidRPr="00BD5E34">
        <w:rPr>
          <w:rFonts w:ascii="Verdana" w:hAnsi="Verdana"/>
          <w:sz w:val="20"/>
          <w:szCs w:val="20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"/>
        <w:gridCol w:w="10561"/>
        <w:gridCol w:w="66"/>
        <w:gridCol w:w="81"/>
      </w:tblGrid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09" name="Imagen 10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>a) Fue admitido por la jurisprudencia de la Corte Suprema de la Nación argentina en el fallo “</w:t>
            </w:r>
            <w:proofErr w:type="spellStart"/>
            <w:r w:rsidRPr="00BD5E34">
              <w:rPr>
                <w:rFonts w:ascii="Verdana" w:hAnsi="Verdana"/>
                <w:sz w:val="20"/>
                <w:szCs w:val="20"/>
              </w:rPr>
              <w:t>Dromi</w:t>
            </w:r>
            <w:proofErr w:type="spellEnd"/>
            <w:r w:rsidRPr="00BD5E34">
              <w:rPr>
                <w:rFonts w:ascii="Verdana" w:hAnsi="Verdana"/>
                <w:sz w:val="20"/>
                <w:szCs w:val="20"/>
              </w:rPr>
              <w:t xml:space="preserve">” (6/09/1990).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10" name="Imagen 110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b) Significa alcanzar la última instancia del Proceso —la Corte Suprema de la Nación— sin haber recorrido todas las instancias inferiores previstas.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11" name="Imagen 11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c) Requiere una situación excepcional, de suma gravedad inequívoca, que exija una definitiva y expedita solución del caso.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12" name="Imagen 11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d) Todas las anteriores.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13" name="Imagen 11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e) Ninguna de las anteriores.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A1A4F" w:rsidRPr="00BD5E34" w:rsidRDefault="00AA1A4F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MX"/>
        </w:rPr>
      </w:pPr>
    </w:p>
    <w:p w:rsidR="00A5444E" w:rsidRPr="00BD5E34" w:rsidRDefault="00A5444E" w:rsidP="00BD5E34">
      <w:pPr>
        <w:spacing w:after="0" w:line="240" w:lineRule="auto"/>
        <w:jc w:val="both"/>
        <w:rPr>
          <w:rFonts w:ascii="Verdana" w:eastAsia="Times New Roman" w:hAnsi="Verdana"/>
          <w:b/>
          <w:color w:val="222222"/>
          <w:sz w:val="20"/>
          <w:szCs w:val="20"/>
          <w:lang w:eastAsia="es-MX"/>
        </w:rPr>
      </w:pPr>
      <w:r w:rsidRPr="00BD5E34">
        <w:rPr>
          <w:rFonts w:ascii="Verdana" w:eastAsia="Times New Roman" w:hAnsi="Verdana"/>
          <w:b/>
          <w:color w:val="222222"/>
          <w:sz w:val="20"/>
          <w:szCs w:val="20"/>
          <w:lang w:eastAsia="es-MX"/>
        </w:rPr>
        <w:t xml:space="preserve">Pregunta 31 </w:t>
      </w:r>
    </w:p>
    <w:p w:rsidR="00A5444E" w:rsidRPr="00BD5E34" w:rsidRDefault="00A5444E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MX"/>
        </w:rPr>
      </w:pPr>
      <w:r w:rsidRPr="00BD5E34">
        <w:rPr>
          <w:rFonts w:ascii="Verdana" w:eastAsia="Times New Roman" w:hAnsi="Verdana"/>
          <w:color w:val="222222"/>
          <w:sz w:val="20"/>
          <w:szCs w:val="20"/>
          <w:lang w:eastAsia="es-MX"/>
        </w:rPr>
        <w:t>La ley 23744 incorporó al Código Procesal Civil y Comercial de la Nación incorpora el “</w:t>
      </w:r>
      <w:proofErr w:type="spellStart"/>
      <w:r w:rsidRPr="00BD5E34">
        <w:rPr>
          <w:rFonts w:ascii="Verdana" w:eastAsia="Times New Roman" w:hAnsi="Verdana"/>
          <w:color w:val="222222"/>
          <w:sz w:val="20"/>
          <w:szCs w:val="20"/>
          <w:lang w:eastAsia="es-MX"/>
        </w:rPr>
        <w:t>certiorari</w:t>
      </w:r>
      <w:proofErr w:type="spellEnd"/>
      <w:r w:rsidRPr="00BD5E34">
        <w:rPr>
          <w:rFonts w:ascii="Verdana" w:eastAsia="Times New Roman" w:hAnsi="Verdana"/>
          <w:color w:val="222222"/>
          <w:sz w:val="20"/>
          <w:szCs w:val="20"/>
          <w:lang w:eastAsia="es-MX"/>
        </w:rPr>
        <w:t xml:space="preserve">” al derecho Argentino. En virtud de éste, ¿en cuál o cuáles de los casos mencionados a continuación puede la Corte rechazar, sin más trámite, el recurso extraordinario presentado?: </w:t>
      </w:r>
    </w:p>
    <w:tbl>
      <w:tblPr>
        <w:tblW w:w="0" w:type="auto"/>
        <w:tblCellSpacing w:w="1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5"/>
        <w:gridCol w:w="5145"/>
        <w:gridCol w:w="146"/>
        <w:gridCol w:w="161"/>
      </w:tblGrid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9540" cy="129540"/>
                  <wp:effectExtent l="19050" t="0" r="3810" b="0"/>
                  <wp:docPr id="114" name="Imagen 19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  <w:t xml:space="preserve">a) Cuando falte agravio federal suficiente.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9540" cy="129540"/>
                  <wp:effectExtent l="19050" t="0" r="3810" b="0"/>
                  <wp:docPr id="115" name="Imagen 2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  <w:t xml:space="preserve">d) Cuando se trate de una cuestión trascendente.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9540" cy="129540"/>
                  <wp:effectExtent l="19050" t="0" r="3810" b="0"/>
                  <wp:docPr id="116" name="Imagen 2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  <w:t xml:space="preserve">c) Cuando falten los requisitos formales.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9540" cy="129540"/>
                  <wp:effectExtent l="19050" t="0" r="3810" b="0"/>
                  <wp:docPr id="117" name="Imagen 2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  <w:t xml:space="preserve">d) Todas las anteriores.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9540" cy="129540"/>
                  <wp:effectExtent l="19050" t="0" r="3810" b="0"/>
                  <wp:docPr id="118" name="Imagen 2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  <w:t xml:space="preserve">e) Ninguna de las anteriores.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5E34">
        <w:rPr>
          <w:rFonts w:ascii="Verdana" w:hAnsi="Verdana"/>
          <w:b/>
          <w:sz w:val="20"/>
          <w:szCs w:val="20"/>
        </w:rPr>
        <w:t xml:space="preserve">Pregunta 32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D5E34">
        <w:rPr>
          <w:rFonts w:ascii="Verdana" w:hAnsi="Verdana"/>
          <w:sz w:val="20"/>
          <w:szCs w:val="20"/>
        </w:rPr>
        <w:t xml:space="preserve">El recurso extraordinario es: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"/>
        <w:gridCol w:w="10561"/>
        <w:gridCol w:w="66"/>
        <w:gridCol w:w="81"/>
      </w:tblGrid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19" name="Imagen 11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a) Una apelación excepcional que tiene por objeto rectificar toda injusticia que pueda existir en un fallo apelado.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20" name="Imagen 12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b) Una apelación excepcional que opera en los hechos como una tercera instancia ordinaria.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21" name="Imagen 121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c) Una apelación excepcional que tiene por objeto el mantenimiento de la supremacía constitucional.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22" name="Imagen 12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d) Una apelación excepcional que tiene por objeto que todas las sentencias sean revisadas en última instancia por la Corte Suprema de la Nación.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D41EF" w:rsidRPr="00BD5E34" w:rsidRDefault="000D41EF" w:rsidP="00BD5E34">
      <w:pPr>
        <w:spacing w:after="0" w:line="240" w:lineRule="auto"/>
        <w:jc w:val="both"/>
        <w:rPr>
          <w:rFonts w:ascii="Verdana" w:hAnsi="Verdana" w:cs="Arial"/>
          <w:b/>
          <w:color w:val="363636"/>
          <w:sz w:val="20"/>
          <w:szCs w:val="20"/>
        </w:rPr>
      </w:pPr>
    </w:p>
    <w:p w:rsidR="006B601E" w:rsidRPr="00BD5E34" w:rsidRDefault="006B601E" w:rsidP="00BD5E34">
      <w:pPr>
        <w:spacing w:after="0" w:line="240" w:lineRule="auto"/>
        <w:jc w:val="both"/>
        <w:rPr>
          <w:rFonts w:ascii="Verdana" w:hAnsi="Verdana" w:cs="Arial"/>
          <w:color w:val="363636"/>
          <w:sz w:val="20"/>
          <w:szCs w:val="20"/>
        </w:rPr>
      </w:pPr>
      <w:r w:rsidRPr="00BD5E34">
        <w:rPr>
          <w:rFonts w:ascii="Verdana" w:hAnsi="Verdana" w:cs="Arial"/>
          <w:b/>
          <w:color w:val="363636"/>
          <w:sz w:val="20"/>
          <w:szCs w:val="20"/>
        </w:rPr>
        <w:t>Pregunta 34</w:t>
      </w:r>
      <w:r w:rsidRPr="00BD5E34">
        <w:rPr>
          <w:rFonts w:ascii="Verdana" w:hAnsi="Verdana" w:cs="Arial"/>
          <w:color w:val="363636"/>
          <w:sz w:val="20"/>
          <w:szCs w:val="20"/>
        </w:rPr>
        <w:br/>
        <w:t xml:space="preserve">La “arbitrariedad” y la “gravedad institucional” son creaciones pretorianas de la Corte Suprema de la Nación que habilitan: </w:t>
      </w:r>
    </w:p>
    <w:p w:rsidR="006B601E" w:rsidRPr="00BD5E34" w:rsidRDefault="006B601E" w:rsidP="00BD5E34">
      <w:pPr>
        <w:pStyle w:val="questiontitle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Arial"/>
          <w:color w:val="363636"/>
          <w:sz w:val="20"/>
          <w:szCs w:val="20"/>
        </w:rPr>
      </w:pPr>
      <w:r w:rsidRPr="00BD5E34">
        <w:rPr>
          <w:rFonts w:ascii="Verdana" w:hAnsi="Verdana" w:cs="Arial"/>
          <w:color w:val="363636"/>
          <w:sz w:val="20"/>
          <w:szCs w:val="20"/>
        </w:rPr>
        <w:lastRenderedPageBreak/>
        <w:t>La intervención federal en el territorio de las provincias.</w:t>
      </w:r>
      <w:r w:rsidRPr="00BD5E34">
        <w:rPr>
          <w:rFonts w:ascii="Verdana" w:hAnsi="Verdana" w:cs="Arial"/>
          <w:color w:val="363636"/>
          <w:sz w:val="20"/>
          <w:szCs w:val="20"/>
        </w:rPr>
        <w:br/>
        <w:t>b) La declaración del estado de sitio.</w:t>
      </w:r>
      <w:r w:rsidRPr="00BD5E34">
        <w:rPr>
          <w:rFonts w:ascii="Verdana" w:hAnsi="Verdana" w:cs="Arial"/>
          <w:color w:val="363636"/>
          <w:sz w:val="20"/>
          <w:szCs w:val="20"/>
        </w:rPr>
        <w:br/>
      </w:r>
      <w:r w:rsidRPr="00BD5E34">
        <w:rPr>
          <w:rFonts w:ascii="Verdana" w:hAnsi="Verdana" w:cs="Arial"/>
          <w:b/>
          <w:color w:val="363636"/>
          <w:sz w:val="20"/>
          <w:szCs w:val="20"/>
        </w:rPr>
        <w:t>c) La interposición del recurso extraordinario federal</w:t>
      </w:r>
      <w:r w:rsidRPr="00BD5E34">
        <w:rPr>
          <w:rFonts w:ascii="Verdana" w:hAnsi="Verdana" w:cs="Arial"/>
          <w:color w:val="363636"/>
          <w:sz w:val="20"/>
          <w:szCs w:val="20"/>
        </w:rPr>
        <w:t xml:space="preserve">. </w:t>
      </w:r>
      <w:r w:rsidRPr="00BD5E34">
        <w:rPr>
          <w:rFonts w:ascii="Verdana" w:hAnsi="Verdana" w:cs="Arial"/>
          <w:color w:val="363636"/>
          <w:sz w:val="20"/>
          <w:szCs w:val="20"/>
        </w:rPr>
        <w:br/>
      </w:r>
    </w:p>
    <w:p w:rsidR="00AA1A4F" w:rsidRPr="00BD5E34" w:rsidRDefault="00AA1A4F" w:rsidP="00BD5E34">
      <w:pPr>
        <w:shd w:val="clear" w:color="auto" w:fill="F4F4FF"/>
        <w:spacing w:after="0" w:line="240" w:lineRule="auto"/>
        <w:jc w:val="both"/>
        <w:rPr>
          <w:rFonts w:ascii="Verdana" w:hAnsi="Verdana"/>
          <w:color w:val="222222"/>
          <w:sz w:val="20"/>
          <w:szCs w:val="20"/>
        </w:rPr>
      </w:pPr>
      <w:r w:rsidRPr="00BD5E34">
        <w:rPr>
          <w:rFonts w:ascii="Verdana" w:hAnsi="Verdana"/>
          <w:color w:val="222222"/>
          <w:sz w:val="20"/>
          <w:szCs w:val="20"/>
        </w:rPr>
        <w:t xml:space="preserve">El rechazo del recurso extraordinario federal por el último tribunal de la causa significa que: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85"/>
        <w:gridCol w:w="10220"/>
      </w:tblGrid>
      <w:tr w:rsidR="00AA1A4F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A1A4F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259080" cy="228600"/>
                  <wp:effectExtent l="19050" t="0" r="7620" b="0"/>
                  <wp:docPr id="123" name="Imagen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A1A4F" w:rsidRPr="00BD5E34" w:rsidRDefault="00AA1A4F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a) Queda firme la sentencia apelada, habiéndose agotado todas las instancias. </w:t>
            </w:r>
          </w:p>
        </w:tc>
      </w:tr>
      <w:tr w:rsidR="00AA1A4F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A1A4F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259080" cy="228600"/>
                  <wp:effectExtent l="19050" t="0" r="7620" b="0"/>
                  <wp:docPr id="124" name="Imagen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A1A4F" w:rsidRPr="00BD5E34" w:rsidRDefault="00AA1A4F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b) El recurrente puede presentarse ante la Corte Suprema de Justicia mediante el recurso de queja. </w:t>
            </w:r>
          </w:p>
        </w:tc>
      </w:tr>
    </w:tbl>
    <w:p w:rsidR="006B601E" w:rsidRPr="00BD5E34" w:rsidRDefault="006B601E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b/>
          <w:color w:val="222222"/>
          <w:sz w:val="20"/>
          <w:szCs w:val="20"/>
        </w:rPr>
      </w:pPr>
      <w:r w:rsidRPr="00BD5E34">
        <w:rPr>
          <w:rFonts w:ascii="Verdana" w:hAnsi="Verdana"/>
          <w:b/>
          <w:color w:val="222222"/>
          <w:sz w:val="20"/>
          <w:szCs w:val="20"/>
        </w:rPr>
        <w:t xml:space="preserve">Pregunta 36 </w:t>
      </w:r>
    </w:p>
    <w:p w:rsidR="006B601E" w:rsidRPr="00BD5E34" w:rsidRDefault="006B601E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color w:val="222222"/>
          <w:sz w:val="20"/>
          <w:szCs w:val="20"/>
        </w:rPr>
      </w:pPr>
      <w:r w:rsidRPr="00BD5E34">
        <w:rPr>
          <w:rFonts w:ascii="Verdana" w:hAnsi="Verdana"/>
          <w:color w:val="222222"/>
          <w:sz w:val="20"/>
          <w:szCs w:val="20"/>
        </w:rPr>
        <w:t xml:space="preserve">Las normas dictadas por organizaciones supraestatales de integración creados conforme lo establecido en el artículo 75 inciso 24:   a) Tienen jerarquía constitucional.    </w:t>
      </w:r>
    </w:p>
    <w:p w:rsidR="006B601E" w:rsidRPr="00BD5E34" w:rsidRDefault="006B601E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color w:val="222222"/>
          <w:sz w:val="20"/>
          <w:szCs w:val="20"/>
        </w:rPr>
      </w:pPr>
      <w:r w:rsidRPr="00BD5E34">
        <w:rPr>
          <w:rFonts w:ascii="Verdana" w:hAnsi="Verdana"/>
          <w:color w:val="222222"/>
          <w:sz w:val="20"/>
          <w:szCs w:val="20"/>
        </w:rPr>
        <w:t xml:space="preserve">  b) Tienen jerarquía supraconstitucional.    </w:t>
      </w:r>
    </w:p>
    <w:p w:rsidR="006B601E" w:rsidRPr="00BD5E34" w:rsidRDefault="006B601E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color w:val="222222"/>
          <w:sz w:val="20"/>
          <w:szCs w:val="20"/>
        </w:rPr>
      </w:pPr>
      <w:r w:rsidRPr="00BD5E34">
        <w:rPr>
          <w:rFonts w:ascii="Verdana" w:hAnsi="Verdana"/>
          <w:color w:val="222222"/>
          <w:sz w:val="20"/>
          <w:szCs w:val="20"/>
        </w:rPr>
        <w:t xml:space="preserve">  c) Tienen jerarquía supranacional.    </w:t>
      </w:r>
    </w:p>
    <w:p w:rsidR="006B601E" w:rsidRPr="00BD5E34" w:rsidRDefault="006B601E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color w:val="222222"/>
          <w:sz w:val="20"/>
          <w:szCs w:val="20"/>
        </w:rPr>
      </w:pPr>
      <w:r w:rsidRPr="00BD5E34">
        <w:rPr>
          <w:rFonts w:ascii="Verdana" w:hAnsi="Verdana"/>
          <w:color w:val="222222"/>
          <w:sz w:val="20"/>
          <w:szCs w:val="20"/>
        </w:rPr>
        <w:t xml:space="preserve">  d) Tienen jerarquía superior a las leyes.    </w:t>
      </w:r>
    </w:p>
    <w:p w:rsidR="006B601E" w:rsidRPr="00BD5E34" w:rsidRDefault="006B601E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color w:val="222222"/>
          <w:sz w:val="20"/>
          <w:szCs w:val="20"/>
        </w:rPr>
      </w:pPr>
      <w:r w:rsidRPr="00BD5E34">
        <w:rPr>
          <w:rFonts w:ascii="Verdana" w:hAnsi="Verdana"/>
          <w:color w:val="222222"/>
          <w:sz w:val="20"/>
          <w:szCs w:val="20"/>
        </w:rPr>
        <w:t xml:space="preserve">  e) Tienen igual jerarquía que las leyes.    </w:t>
      </w:r>
    </w:p>
    <w:p w:rsidR="006B601E" w:rsidRPr="00BD5E34" w:rsidRDefault="006B601E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color w:val="222222"/>
          <w:sz w:val="20"/>
          <w:szCs w:val="20"/>
        </w:rPr>
      </w:pPr>
      <w:r w:rsidRPr="00BD5E34">
        <w:rPr>
          <w:rFonts w:ascii="Verdana" w:hAnsi="Verdana"/>
          <w:color w:val="222222"/>
          <w:sz w:val="20"/>
          <w:szCs w:val="20"/>
        </w:rPr>
        <w:t xml:space="preserve">  f) Ninguna de las anteriores.    </w:t>
      </w:r>
    </w:p>
    <w:p w:rsidR="000D41EF" w:rsidRPr="00BD5E34" w:rsidRDefault="000D41EF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color w:val="222222"/>
          <w:sz w:val="20"/>
          <w:szCs w:val="20"/>
        </w:rPr>
      </w:pPr>
    </w:p>
    <w:p w:rsidR="00A5444E" w:rsidRPr="00BD5E34" w:rsidRDefault="00A5444E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b/>
          <w:color w:val="222222"/>
          <w:sz w:val="20"/>
          <w:szCs w:val="20"/>
        </w:rPr>
      </w:pPr>
      <w:r w:rsidRPr="00BD5E34">
        <w:rPr>
          <w:rFonts w:ascii="Verdana" w:hAnsi="Verdana"/>
          <w:b/>
          <w:color w:val="222222"/>
          <w:sz w:val="20"/>
          <w:szCs w:val="20"/>
        </w:rPr>
        <w:t xml:space="preserve">Pregunta 37 </w:t>
      </w:r>
    </w:p>
    <w:p w:rsidR="00A5444E" w:rsidRPr="00BD5E34" w:rsidRDefault="00A5444E" w:rsidP="00BD5E34">
      <w:pPr>
        <w:spacing w:after="0" w:line="240" w:lineRule="auto"/>
        <w:jc w:val="both"/>
        <w:rPr>
          <w:rFonts w:ascii="Verdana" w:hAnsi="Verdana"/>
          <w:color w:val="222222"/>
          <w:sz w:val="20"/>
          <w:szCs w:val="20"/>
        </w:rPr>
      </w:pPr>
      <w:r w:rsidRPr="00BD5E34">
        <w:rPr>
          <w:rFonts w:ascii="Verdana" w:hAnsi="Verdana"/>
          <w:color w:val="222222"/>
          <w:sz w:val="20"/>
          <w:szCs w:val="20"/>
        </w:rPr>
        <w:t xml:space="preserve">Tras la Reforma de la Constitución que tuvo lugar en 1994, cualquier tratado de derechos humanos tiene, como mínimo: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57"/>
        <w:gridCol w:w="3424"/>
        <w:gridCol w:w="126"/>
        <w:gridCol w:w="141"/>
      </w:tblGrid>
      <w:tr w:rsidR="00A5444E" w:rsidRPr="00BD5E34" w:rsidTr="00A5444E">
        <w:trPr>
          <w:tblCellSpacing w:w="15" w:type="dxa"/>
        </w:trPr>
        <w:tc>
          <w:tcPr>
            <w:tcW w:w="28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25" name="Imagen 12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a) Jerarquía constitucional.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5444E" w:rsidRPr="00BD5E34" w:rsidTr="00A5444E">
        <w:trPr>
          <w:tblCellSpacing w:w="15" w:type="dxa"/>
        </w:trPr>
        <w:tc>
          <w:tcPr>
            <w:tcW w:w="28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26" name="Imagen 126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b) Jerarquía superior a las leyes.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5444E" w:rsidRPr="00BD5E34" w:rsidTr="00A5444E">
        <w:trPr>
          <w:tblCellSpacing w:w="15" w:type="dxa"/>
        </w:trPr>
        <w:tc>
          <w:tcPr>
            <w:tcW w:w="28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27" name="Imagen 12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c) Igual jerarquía que las leyes.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5444E" w:rsidRPr="00BD5E34" w:rsidTr="00A5444E">
        <w:trPr>
          <w:tblCellSpacing w:w="15" w:type="dxa"/>
        </w:trPr>
        <w:tc>
          <w:tcPr>
            <w:tcW w:w="28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28" name="Imagen 12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d) Ninguna de las anteriores.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0D41EF" w:rsidRPr="00BD5E34" w:rsidRDefault="000D41EF" w:rsidP="00BD5E34">
      <w:pPr>
        <w:pStyle w:val="ecxecxquestiontitle"/>
        <w:shd w:val="clear" w:color="auto" w:fill="FFFFFF"/>
        <w:spacing w:after="0"/>
        <w:jc w:val="both"/>
        <w:rPr>
          <w:rFonts w:ascii="Verdana" w:hAnsi="Verdana" w:cs="Tahoma"/>
          <w:b/>
          <w:color w:val="444444"/>
          <w:sz w:val="20"/>
          <w:szCs w:val="20"/>
        </w:rPr>
      </w:pPr>
    </w:p>
    <w:p w:rsidR="00A5444E" w:rsidRPr="00BD5E34" w:rsidRDefault="00A5444E" w:rsidP="00BD5E34">
      <w:pPr>
        <w:pStyle w:val="ecxecxquestiontitle"/>
        <w:shd w:val="clear" w:color="auto" w:fill="FFFFFF"/>
        <w:spacing w:after="0"/>
        <w:jc w:val="both"/>
        <w:rPr>
          <w:rFonts w:ascii="Verdana" w:hAnsi="Verdana" w:cs="Tahoma"/>
          <w:b/>
          <w:color w:val="444444"/>
          <w:sz w:val="20"/>
          <w:szCs w:val="20"/>
        </w:rPr>
      </w:pPr>
      <w:r w:rsidRPr="00BD5E34">
        <w:rPr>
          <w:rFonts w:ascii="Verdana" w:hAnsi="Verdana" w:cs="Tahoma"/>
          <w:b/>
          <w:color w:val="444444"/>
          <w:sz w:val="20"/>
          <w:szCs w:val="20"/>
        </w:rPr>
        <w:t xml:space="preserve">Pregunta 38 </w:t>
      </w:r>
    </w:p>
    <w:p w:rsidR="00A5444E" w:rsidRPr="00BD5E34" w:rsidRDefault="00A5444E" w:rsidP="00BD5E34">
      <w:pPr>
        <w:shd w:val="clear" w:color="auto" w:fill="FFFFFF"/>
        <w:spacing w:after="0" w:line="240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BD5E34">
        <w:rPr>
          <w:rFonts w:ascii="Verdana" w:hAnsi="Verdana" w:cs="Tahoma"/>
          <w:color w:val="444444"/>
          <w:sz w:val="20"/>
          <w:szCs w:val="20"/>
        </w:rPr>
        <w:t xml:space="preserve">Tras la Reforma de la Constitución que tuvo lugar en 1994, para la firma de tratados de integración con estados de fuera de la región de Latinoamérica se requiere: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0"/>
        <w:gridCol w:w="30"/>
        <w:gridCol w:w="4135"/>
        <w:gridCol w:w="4135"/>
        <w:gridCol w:w="30"/>
        <w:gridCol w:w="66"/>
        <w:gridCol w:w="81"/>
      </w:tblGrid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a) Mayoría simple.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b) Mayoría absoluta de los presentes.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c) Mayoría especial (dos tercios) de los presentes.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d) Mayoría especial (dos tercios) de la totalidad de los miembros de cada cámara.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  <w:r w:rsidRPr="00BD5E34">
              <w:rPr>
                <w:rFonts w:ascii="Verdana" w:hAnsi="Verdana" w:cs="Tahoma"/>
                <w:color w:val="444444"/>
                <w:sz w:val="20"/>
                <w:szCs w:val="20"/>
              </w:rPr>
              <w:t xml:space="preserve">e) Ninguna de las anteriores.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 w:cs="Tahoma"/>
                <w:color w:val="444444"/>
                <w:sz w:val="20"/>
                <w:szCs w:val="20"/>
              </w:rPr>
            </w:pPr>
          </w:p>
        </w:tc>
      </w:tr>
      <w:tr w:rsidR="006B601E" w:rsidRPr="00BD5E34" w:rsidTr="00AA1A4F">
        <w:trPr>
          <w:gridAfter w:val="3"/>
          <w:tblCellSpacing w:w="15" w:type="dxa"/>
        </w:trPr>
        <w:tc>
          <w:tcPr>
            <w:tcW w:w="0" w:type="auto"/>
            <w:gridSpan w:val="2"/>
            <w:vAlign w:val="center"/>
          </w:tcPr>
          <w:p w:rsidR="006B601E" w:rsidRPr="00BD5E34" w:rsidRDefault="006B601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B601E" w:rsidRPr="00BD5E34" w:rsidRDefault="006B601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B601E" w:rsidRPr="00BD5E34" w:rsidRDefault="006B601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16F37" w:rsidRPr="00BD5E34" w:rsidRDefault="00616F37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BD5E34">
        <w:rPr>
          <w:rFonts w:ascii="Verdana" w:hAnsi="Verdana"/>
          <w:b/>
          <w:sz w:val="20"/>
          <w:szCs w:val="20"/>
        </w:rPr>
        <w:t xml:space="preserve">Pregunta 39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D5E34">
        <w:rPr>
          <w:rFonts w:ascii="Verdana" w:hAnsi="Verdana"/>
          <w:sz w:val="20"/>
          <w:szCs w:val="20"/>
        </w:rPr>
        <w:t xml:space="preserve">Actualmente, según la Constitución Argentina, los tratados en general (es decir, salvo excepciones específicas):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0"/>
        <w:gridCol w:w="5021"/>
        <w:gridCol w:w="66"/>
        <w:gridCol w:w="81"/>
      </w:tblGrid>
      <w:tr w:rsidR="00616F37" w:rsidRPr="00BD5E34" w:rsidTr="00AA1A4F">
        <w:trPr>
          <w:tblCellSpacing w:w="15" w:type="dxa"/>
        </w:trPr>
        <w:tc>
          <w:tcPr>
            <w:tcW w:w="22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a) Están por encima de la Constitución.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b) Están por debajo de la constitución.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c) Tienen la misma jerarquía que la Constitución.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d) Ninguna de las anteriores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605BA" w:rsidRPr="00BD5E34" w:rsidRDefault="00B605BA" w:rsidP="00BD5E34">
      <w:pPr>
        <w:spacing w:after="0" w:line="240" w:lineRule="auto"/>
        <w:jc w:val="both"/>
        <w:rPr>
          <w:rFonts w:ascii="Verdana" w:hAnsi="Verdana"/>
          <w:color w:val="222222"/>
          <w:sz w:val="20"/>
          <w:szCs w:val="20"/>
          <w:lang w:eastAsia="es-ES"/>
        </w:rPr>
      </w:pPr>
    </w:p>
    <w:p w:rsidR="00B605BA" w:rsidRPr="00BD5E34" w:rsidRDefault="00B605BA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b/>
          <w:color w:val="222222"/>
          <w:sz w:val="20"/>
          <w:szCs w:val="20"/>
        </w:rPr>
      </w:pPr>
      <w:r w:rsidRPr="00BD5E34">
        <w:rPr>
          <w:rFonts w:ascii="Verdana" w:hAnsi="Verdana"/>
          <w:b/>
          <w:color w:val="222222"/>
          <w:sz w:val="20"/>
          <w:szCs w:val="20"/>
        </w:rPr>
        <w:t xml:space="preserve">Pregunta 40 </w:t>
      </w:r>
    </w:p>
    <w:p w:rsidR="00B605BA" w:rsidRPr="00BD5E34" w:rsidRDefault="00B605BA" w:rsidP="00BD5E34">
      <w:pPr>
        <w:spacing w:after="0" w:line="240" w:lineRule="auto"/>
        <w:jc w:val="both"/>
        <w:rPr>
          <w:rFonts w:ascii="Verdana" w:hAnsi="Verdana"/>
          <w:color w:val="222222"/>
          <w:sz w:val="20"/>
          <w:szCs w:val="20"/>
        </w:rPr>
      </w:pPr>
      <w:r w:rsidRPr="00BD5E34">
        <w:rPr>
          <w:rFonts w:ascii="Verdana" w:hAnsi="Verdana"/>
          <w:color w:val="222222"/>
          <w:sz w:val="20"/>
          <w:szCs w:val="20"/>
        </w:rPr>
        <w:t xml:space="preserve">Tras la Reforma de la Constitución que tuvo lugar en 1994, las provincias: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57"/>
        <w:gridCol w:w="10441"/>
        <w:gridCol w:w="126"/>
        <w:gridCol w:w="141"/>
      </w:tblGrid>
      <w:tr w:rsidR="00B605BA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B605BA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29" name="Imagen 12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a) Carecen de la atribución de celebrar tratados, ya que ello podría comprometer el crédito público de la Nación o afectar las facultades delegadas al Congreso Federal. </w:t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605BA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B605BA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30" name="Imagen 13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b) Celebrar cualquier tipo de tratados, sin condicionamiento alguno. </w:t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605BA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B605BA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lastRenderedPageBreak/>
              <w:drawing>
                <wp:inline distT="0" distB="0" distL="0" distR="0">
                  <wp:extent cx="121920" cy="121920"/>
                  <wp:effectExtent l="19050" t="0" r="0" b="0"/>
                  <wp:docPr id="131" name="Imagen 131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c) Celebrar sólo aquellos tratados que el Congreso Nacional les autorice expresamente a celebrar, aunque éstos no sean plenamente compatibles con la política exterior de la Nación. </w:t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605BA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B605BA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32" name="Imagen 13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</w:rPr>
              <w:t xml:space="preserve">d) Ninguna de las anteriores. </w:t>
            </w: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605BA" w:rsidRPr="00BD5E34" w:rsidRDefault="00B605BA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B605BA" w:rsidRPr="00BD5E34" w:rsidRDefault="00B605BA" w:rsidP="00BD5E34">
      <w:pPr>
        <w:spacing w:after="0" w:line="240" w:lineRule="auto"/>
        <w:jc w:val="both"/>
        <w:rPr>
          <w:rFonts w:ascii="Verdana" w:hAnsi="Verdana"/>
          <w:color w:val="222222"/>
          <w:sz w:val="20"/>
          <w:szCs w:val="20"/>
          <w:lang w:eastAsia="es-ES"/>
        </w:rPr>
      </w:pP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b/>
          <w:color w:val="222222"/>
          <w:sz w:val="20"/>
          <w:szCs w:val="20"/>
          <w:lang w:eastAsia="es-ES"/>
        </w:rPr>
      </w:pPr>
      <w:r w:rsidRPr="00BD5E34">
        <w:rPr>
          <w:rFonts w:ascii="Verdana" w:hAnsi="Verdana"/>
          <w:b/>
          <w:color w:val="222222"/>
          <w:sz w:val="20"/>
          <w:szCs w:val="20"/>
          <w:lang w:eastAsia="es-ES"/>
        </w:rPr>
        <w:t xml:space="preserve">Pregunta 41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color w:val="222222"/>
          <w:sz w:val="20"/>
          <w:szCs w:val="20"/>
          <w:lang w:eastAsia="es-ES"/>
        </w:rPr>
      </w:pPr>
      <w:r w:rsidRPr="00BD5E34">
        <w:rPr>
          <w:rFonts w:ascii="Verdana" w:hAnsi="Verdana"/>
          <w:color w:val="222222"/>
          <w:sz w:val="20"/>
          <w:szCs w:val="20"/>
          <w:lang w:eastAsia="es-ES"/>
        </w:rPr>
        <w:t xml:space="preserve">En el sistema constitucional argentino el encargado de conducir las relaciones exteriores con los demás estados y con los organismos internacionales es: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57"/>
        <w:gridCol w:w="4634"/>
        <w:gridCol w:w="126"/>
        <w:gridCol w:w="141"/>
      </w:tblGrid>
      <w:tr w:rsidR="00616F37" w:rsidRPr="00BD5E34" w:rsidTr="00A5444E">
        <w:trPr>
          <w:tblCellSpacing w:w="15" w:type="dxa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33" name="Imagen 2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a) El Congreso de la Nación.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16F37" w:rsidRPr="00BD5E34" w:rsidTr="00A5444E">
        <w:trPr>
          <w:tblCellSpacing w:w="15" w:type="dxa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34" name="Imagen 3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b) El Presidente de la Cámara de Senadores.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16F37" w:rsidRPr="00BD5E34" w:rsidTr="00A5444E">
        <w:trPr>
          <w:tblCellSpacing w:w="15" w:type="dxa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35" name="Imagen 3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c) El Presidente de la Cámara de Diputados.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16F37" w:rsidRPr="00BD5E34" w:rsidTr="00A5444E">
        <w:trPr>
          <w:tblCellSpacing w:w="15" w:type="dxa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36" name="Imagen 32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2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d) El Poder Ejecutivo.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616F37" w:rsidRPr="00BD5E34" w:rsidTr="00A5444E">
        <w:trPr>
          <w:tblCellSpacing w:w="15" w:type="dxa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37" name="Imagen 3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e) Ninguno de ellos.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A5444E" w:rsidRPr="00BD5E34" w:rsidRDefault="00A5444E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BD5E34">
        <w:rPr>
          <w:rFonts w:ascii="Verdana" w:hAnsi="Verdana"/>
          <w:b/>
          <w:sz w:val="20"/>
          <w:szCs w:val="20"/>
        </w:rPr>
        <w:t xml:space="preserve">Pregunta 42 </w:t>
      </w:r>
    </w:p>
    <w:p w:rsidR="00A5444E" w:rsidRPr="00BD5E34" w:rsidRDefault="00A5444E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D5E34">
        <w:rPr>
          <w:rFonts w:ascii="Verdana" w:hAnsi="Verdana"/>
          <w:sz w:val="20"/>
          <w:szCs w:val="20"/>
        </w:rPr>
        <w:t xml:space="preserve">Para que un tratado ingrese a formar parte del derecho interno de la República Argentina es preciso que: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"/>
        <w:gridCol w:w="8312"/>
        <w:gridCol w:w="66"/>
        <w:gridCol w:w="81"/>
      </w:tblGrid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38" name="Imagen 13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a) Sea firmado por el Poder Ejecutivo y sea aprobado por el Congreso Nacional.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39" name="Imagen 13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b) Sea aprobado por el Congreso Nacional y luego firmado por el Poder Ejecutivo.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40" name="Imagen 140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c) Ninguna de ellas.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</w:p>
    <w:p w:rsidR="00616F37" w:rsidRPr="00BD5E34" w:rsidRDefault="00616F37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BD5E34">
        <w:rPr>
          <w:rFonts w:ascii="Verdana" w:hAnsi="Verdana"/>
          <w:b/>
          <w:sz w:val="20"/>
          <w:szCs w:val="20"/>
        </w:rPr>
        <w:t xml:space="preserve">Pregunta 43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D5E34">
        <w:rPr>
          <w:rFonts w:ascii="Verdana" w:hAnsi="Verdana"/>
          <w:sz w:val="20"/>
          <w:szCs w:val="20"/>
        </w:rPr>
        <w:t xml:space="preserve">Para que un tratado sobre derechos humanos adquiera jerarquía constitucional es preciso que: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0"/>
        <w:gridCol w:w="10588"/>
        <w:gridCol w:w="66"/>
        <w:gridCol w:w="81"/>
      </w:tblGrid>
      <w:tr w:rsidR="00616F37" w:rsidRPr="00BD5E34" w:rsidTr="00AA1A4F">
        <w:trPr>
          <w:tblCellSpacing w:w="15" w:type="dxa"/>
        </w:trPr>
        <w:tc>
          <w:tcPr>
            <w:tcW w:w="22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a) Una vez aprobado por el Congreso, lo voten las dos terceras partes de los miembros presentes de cada Cámara.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b) Una vez aprobado por el Congreso, lo voten las dos terceras partes de la totalidad de los miembros de cada Cámara.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c) Una vez aprobado por el Congreso, lo voten la mayoría absoluta de los miembros presentes de cada Cámara.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d) Una vez aprobado por el Congreso, lo voten la mayoría absoluta de la totalidad de los miembros de cada Cámara.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605BA" w:rsidRPr="00BD5E34" w:rsidRDefault="00B605BA" w:rsidP="00BD5E34">
      <w:pPr>
        <w:spacing w:after="0" w:line="240" w:lineRule="auto"/>
        <w:jc w:val="both"/>
        <w:rPr>
          <w:rFonts w:ascii="Verdana" w:hAnsi="Verdana"/>
          <w:color w:val="222222"/>
          <w:sz w:val="20"/>
          <w:szCs w:val="20"/>
          <w:lang w:eastAsia="es-ES"/>
        </w:rPr>
      </w:pPr>
    </w:p>
    <w:p w:rsidR="00B605BA" w:rsidRPr="00BD5E34" w:rsidRDefault="006B601E" w:rsidP="00BD5E3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5E34">
        <w:rPr>
          <w:rFonts w:ascii="Verdana" w:hAnsi="Verdana"/>
          <w:b/>
          <w:sz w:val="20"/>
          <w:szCs w:val="20"/>
        </w:rPr>
        <w:t>Pregunta 44</w:t>
      </w:r>
    </w:p>
    <w:p w:rsidR="006B601E" w:rsidRPr="00BD5E34" w:rsidRDefault="006B601E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D5E34">
        <w:rPr>
          <w:rFonts w:ascii="Verdana" w:hAnsi="Verdana"/>
          <w:sz w:val="20"/>
          <w:szCs w:val="20"/>
        </w:rPr>
        <w:t xml:space="preserve">Los tratados de derechos humanos con jerarquía constitucional: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"/>
        <w:gridCol w:w="5753"/>
        <w:gridCol w:w="66"/>
        <w:gridCol w:w="81"/>
      </w:tblGrid>
      <w:tr w:rsidR="006B601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B601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41" name="Imagen 141" descr="No&#10;&#10;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No&#10;&#10;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B601E" w:rsidRPr="00BD5E34" w:rsidRDefault="006B601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a) Derogan la primera parte de la Constitución Nacional. </w:t>
            </w:r>
          </w:p>
        </w:tc>
        <w:tc>
          <w:tcPr>
            <w:tcW w:w="0" w:type="auto"/>
            <w:vAlign w:val="center"/>
          </w:tcPr>
          <w:p w:rsidR="006B601E" w:rsidRPr="00BD5E34" w:rsidRDefault="006B601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B601E" w:rsidRPr="00BD5E34" w:rsidRDefault="006B601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B601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B601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42" name="Imagen 142" descr="No&#10;&#10;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No&#10;&#10;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B601E" w:rsidRPr="00BD5E34" w:rsidRDefault="006B601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b) Tienen jerarquía superior a la Constitución Nacional. </w:t>
            </w:r>
          </w:p>
        </w:tc>
        <w:tc>
          <w:tcPr>
            <w:tcW w:w="0" w:type="auto"/>
            <w:vAlign w:val="center"/>
          </w:tcPr>
          <w:p w:rsidR="006B601E" w:rsidRPr="00BD5E34" w:rsidRDefault="006B601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B601E" w:rsidRPr="00BD5E34" w:rsidRDefault="006B601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B601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B601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43" name="Imagen 143" descr="No&#10;&#10;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No&#10;&#10;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B601E" w:rsidRPr="00BD5E34" w:rsidRDefault="006B601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c) Ambas son correctas. </w:t>
            </w:r>
          </w:p>
        </w:tc>
        <w:tc>
          <w:tcPr>
            <w:tcW w:w="0" w:type="auto"/>
            <w:vAlign w:val="center"/>
          </w:tcPr>
          <w:p w:rsidR="006B601E" w:rsidRPr="00BD5E34" w:rsidRDefault="006B601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B601E" w:rsidRPr="00BD5E34" w:rsidRDefault="006B601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B601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B601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44" name="Imagen 144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B601E" w:rsidRPr="00BD5E34" w:rsidRDefault="006B601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d) Ninguna es correcta. </w:t>
            </w:r>
          </w:p>
        </w:tc>
        <w:tc>
          <w:tcPr>
            <w:tcW w:w="0" w:type="auto"/>
            <w:vAlign w:val="center"/>
          </w:tcPr>
          <w:p w:rsidR="006B601E" w:rsidRPr="00BD5E34" w:rsidRDefault="006B601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B601E" w:rsidRPr="00BD5E34" w:rsidRDefault="006B601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601E" w:rsidRPr="00BD5E34" w:rsidRDefault="006B601E" w:rsidP="00BD5E34">
      <w:pPr>
        <w:spacing w:after="0" w:line="240" w:lineRule="auto"/>
        <w:jc w:val="both"/>
        <w:rPr>
          <w:rFonts w:ascii="Verdana" w:hAnsi="Verdana"/>
          <w:color w:val="222222"/>
          <w:sz w:val="20"/>
          <w:szCs w:val="20"/>
          <w:lang w:eastAsia="es-ES"/>
        </w:rPr>
      </w:pPr>
    </w:p>
    <w:p w:rsidR="00A5444E" w:rsidRPr="00BD5E34" w:rsidRDefault="00A5444E" w:rsidP="00BD5E34">
      <w:pPr>
        <w:spacing w:after="0" w:line="240" w:lineRule="auto"/>
        <w:jc w:val="both"/>
        <w:rPr>
          <w:rFonts w:ascii="Verdana" w:hAnsi="Verdana"/>
          <w:b/>
          <w:color w:val="222222"/>
          <w:sz w:val="20"/>
          <w:szCs w:val="20"/>
          <w:lang w:eastAsia="es-ES"/>
        </w:rPr>
      </w:pPr>
      <w:r w:rsidRPr="00BD5E34">
        <w:rPr>
          <w:rFonts w:ascii="Verdana" w:hAnsi="Verdana"/>
          <w:b/>
          <w:color w:val="222222"/>
          <w:sz w:val="20"/>
          <w:szCs w:val="20"/>
          <w:lang w:eastAsia="es-ES"/>
        </w:rPr>
        <w:t xml:space="preserve">Pregunta 45 </w:t>
      </w:r>
    </w:p>
    <w:p w:rsidR="00A5444E" w:rsidRPr="00BD5E34" w:rsidRDefault="00A5444E" w:rsidP="00BD5E34">
      <w:pPr>
        <w:spacing w:after="0" w:line="240" w:lineRule="auto"/>
        <w:jc w:val="both"/>
        <w:rPr>
          <w:rFonts w:ascii="Verdana" w:hAnsi="Verdana"/>
          <w:color w:val="222222"/>
          <w:sz w:val="20"/>
          <w:szCs w:val="20"/>
          <w:lang w:eastAsia="es-ES"/>
        </w:rPr>
      </w:pPr>
      <w:r w:rsidRPr="00BD5E34">
        <w:rPr>
          <w:rFonts w:ascii="Verdana" w:hAnsi="Verdana"/>
          <w:color w:val="222222"/>
          <w:sz w:val="20"/>
          <w:szCs w:val="20"/>
          <w:lang w:eastAsia="es-ES"/>
        </w:rPr>
        <w:t xml:space="preserve">Las provincias argentinas que tienen un Poder Legislativo unicameral: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57"/>
        <w:gridCol w:w="10441"/>
        <w:gridCol w:w="126"/>
        <w:gridCol w:w="141"/>
      </w:tblGrid>
      <w:tr w:rsidR="00A5444E" w:rsidRPr="00BD5E34" w:rsidTr="00AA1A4F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45" name="Imagen 3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a) Violan el art. 5 de la Constitución Nacional que exige que las constituciones provinciales se rijan bajo el sistema representativo republicano.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46" name="Imagen 3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5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 w:rsidRPr="00BD5E34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b) No violan el art. 5 de la Constitución Nacional, siendo el poder legislativo unicameral perfectamente constitucional.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  <w:t xml:space="preserve">Pregunta 46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color w:val="222222"/>
          <w:sz w:val="20"/>
          <w:szCs w:val="20"/>
          <w:lang w:eastAsia="es-AR"/>
        </w:rPr>
        <w:t xml:space="preserve">La principal objeción del poder ejecutivo a la reforma a la ley de impuesto al cheque sancionada por la Cámara de Senadores radica en una cuestión de: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7"/>
        <w:gridCol w:w="4305"/>
        <w:gridCol w:w="126"/>
        <w:gridCol w:w="141"/>
      </w:tblGrid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lastRenderedPageBreak/>
              <w:drawing>
                <wp:inline distT="0" distB="0" distL="0" distR="0">
                  <wp:extent cx="121920" cy="121920"/>
                  <wp:effectExtent l="19050" t="0" r="0" b="0"/>
                  <wp:docPr id="147" name="Imagen 3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a) Quorum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48" name="Imagen 39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b) Mayorías necesarias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49" name="Imagen 4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c) Facultades de la Cámara de Senadores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AA1A4F" w:rsidRPr="00BD5E34" w:rsidRDefault="00AA1A4F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  <w:t xml:space="preserve">Pregunta 47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color w:val="222222"/>
          <w:sz w:val="20"/>
          <w:szCs w:val="20"/>
          <w:lang w:eastAsia="es-AR"/>
        </w:rPr>
        <w:t xml:space="preserve">En el fallo de la Corte Internacional de Justicia referido a </w:t>
      </w:r>
      <w:proofErr w:type="spellStart"/>
      <w:r w:rsidRPr="00BD5E34">
        <w:rPr>
          <w:rFonts w:ascii="Verdana" w:eastAsia="Times New Roman" w:hAnsi="Verdana"/>
          <w:color w:val="222222"/>
          <w:sz w:val="20"/>
          <w:szCs w:val="20"/>
          <w:lang w:eastAsia="es-AR"/>
        </w:rPr>
        <w:t>Botnia</w:t>
      </w:r>
      <w:proofErr w:type="spellEnd"/>
      <w:r w:rsidRPr="00BD5E34">
        <w:rPr>
          <w:rFonts w:ascii="Verdana" w:eastAsia="Times New Roman" w:hAnsi="Verdana"/>
          <w:color w:val="222222"/>
          <w:sz w:val="20"/>
          <w:szCs w:val="20"/>
          <w:lang w:eastAsia="es-AR"/>
        </w:rPr>
        <w:t xml:space="preserve">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7"/>
        <w:gridCol w:w="10441"/>
        <w:gridCol w:w="126"/>
        <w:gridCol w:w="141"/>
      </w:tblGrid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50" name="Imagen 4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a) El tribunal aplicó el derecho constitucional argentino.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51" name="Imagen 42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2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b) El tribunal le dio toda la razón a Uruguay, y señaló que Uruguay no había violado el Derecho Internacional de ningún modo.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52" name="Imagen 43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3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c) El tribunal resolvió que existían pruebas concluyentes de que la empresa </w:t>
            </w:r>
            <w:proofErr w:type="spellStart"/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>Botnia</w:t>
            </w:r>
            <w:proofErr w:type="spellEnd"/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 contaminaba más allá de los límites permitidos.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53" name="Imagen 44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4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d) El tribunal autorizó a Uruguay a construir nuevas plantas de celulosa.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54" name="Imagen 45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5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e) El tribunal le ordenó a la Argentina levantar el corte sobre el puente internacional que une </w:t>
            </w:r>
            <w:proofErr w:type="spellStart"/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>Gueleguaychú</w:t>
            </w:r>
            <w:proofErr w:type="spellEnd"/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 con Fray </w:t>
            </w:r>
            <w:proofErr w:type="spellStart"/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>Ventos</w:t>
            </w:r>
            <w:proofErr w:type="spellEnd"/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55" name="Imagen 4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f) Todas las anteriores.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56" name="Imagen 47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7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g) Ninguna de las anteriores.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5E34">
        <w:rPr>
          <w:rFonts w:ascii="Verdana" w:hAnsi="Verdana"/>
          <w:b/>
          <w:sz w:val="20"/>
          <w:szCs w:val="20"/>
        </w:rPr>
        <w:t xml:space="preserve">Pregunta 48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D5E34">
        <w:rPr>
          <w:rFonts w:ascii="Verdana" w:hAnsi="Verdana"/>
          <w:sz w:val="20"/>
          <w:szCs w:val="20"/>
        </w:rPr>
        <w:t xml:space="preserve">La designación del diputado Néstor Kirchner como Secretario General de UNASUR: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"/>
        <w:gridCol w:w="7471"/>
        <w:gridCol w:w="66"/>
        <w:gridCol w:w="81"/>
      </w:tblGrid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57" name="Imagen 15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a) Se encuentra en colisión con la Constitución Nacional.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58" name="Imagen 158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b) Trajo aparejado pedidos de la oposición para que renuncie a su banca.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59" name="Imagen 159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c) Contó con el “consenso” de los distintos presidentes salvo el de Chile.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60" name="Imagen 16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d) Todas las anteriores.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61" name="Imagen 161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c) Ninguna de las anteriores.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b/>
          <w:color w:val="222222"/>
          <w:sz w:val="20"/>
          <w:szCs w:val="20"/>
          <w:lang w:eastAsia="es-AR"/>
        </w:rPr>
        <w:t xml:space="preserve">Pregunta 49 </w:t>
      </w:r>
    </w:p>
    <w:p w:rsidR="00616F37" w:rsidRPr="00BD5E34" w:rsidRDefault="00616F37" w:rsidP="00BD5E34">
      <w:pPr>
        <w:spacing w:after="0" w:line="240" w:lineRule="auto"/>
        <w:jc w:val="both"/>
        <w:rPr>
          <w:rFonts w:ascii="Verdana" w:eastAsia="Times New Roman" w:hAnsi="Verdana"/>
          <w:color w:val="222222"/>
          <w:sz w:val="20"/>
          <w:szCs w:val="20"/>
          <w:lang w:eastAsia="es-AR"/>
        </w:rPr>
      </w:pPr>
      <w:r w:rsidRPr="00BD5E34">
        <w:rPr>
          <w:rFonts w:ascii="Verdana" w:eastAsia="Times New Roman" w:hAnsi="Verdana"/>
          <w:color w:val="222222"/>
          <w:sz w:val="20"/>
          <w:szCs w:val="20"/>
          <w:lang w:eastAsia="es-AR"/>
        </w:rPr>
        <w:t xml:space="preserve">En febrero de 2010 la Corte Constitucional de Colombia: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7"/>
        <w:gridCol w:w="10441"/>
        <w:gridCol w:w="126"/>
        <w:gridCol w:w="141"/>
      </w:tblGrid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62" name="Imagen 4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a) hizo lugar a la reforma de la constitución para establecer la reelección indefinida del primer mandatario.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63" name="Imagen 49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9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b) se opuso a la convocatoria de un referéndum para reformar la constitución con el objeto de permitir la reelección indefinida del primer mandatario pero permitió a Uribe postularse por un tercer mandato.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  <w:tr w:rsidR="00616F37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616F37" w:rsidRPr="00BD5E34" w:rsidRDefault="00A520C0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64" name="Imagen 50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0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  <w:r w:rsidRPr="00BD5E34"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  <w:t xml:space="preserve">c) se opuso a la convocatoria de un referéndum para reformar la constitución con el objeto de permitir la reelección indefinida del presidente. </w:t>
            </w: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616F37" w:rsidRPr="00BD5E34" w:rsidRDefault="00616F37" w:rsidP="00BD5E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616F37" w:rsidRPr="00BD5E34" w:rsidRDefault="00616F37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5444E" w:rsidRPr="00BD5E34" w:rsidRDefault="00A5444E" w:rsidP="00BD5E34">
      <w:pPr>
        <w:pStyle w:val="questiontitle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BD5E34">
        <w:rPr>
          <w:rFonts w:ascii="Verdana" w:hAnsi="Verdana"/>
          <w:b/>
          <w:sz w:val="20"/>
          <w:szCs w:val="20"/>
        </w:rPr>
        <w:t xml:space="preserve">Pregunta 50 </w:t>
      </w:r>
    </w:p>
    <w:p w:rsidR="00A5444E" w:rsidRPr="00BD5E34" w:rsidRDefault="00A5444E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D5E34">
        <w:rPr>
          <w:rFonts w:ascii="Verdana" w:hAnsi="Verdana"/>
          <w:sz w:val="20"/>
          <w:szCs w:val="20"/>
        </w:rPr>
        <w:t xml:space="preserve">El Proyecto de ley que permite el casamiento entre homosexuales obtuvo el día 5 de mayo de 2010: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"/>
        <w:gridCol w:w="6002"/>
        <w:gridCol w:w="66"/>
        <w:gridCol w:w="81"/>
      </w:tblGrid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65" name="Imagen 165" descr="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a) Aprobación en la Cámara de Diputados.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66" name="Imagen 166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b) Aprobación en la Cámara de Senadores.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67" name="Imagen 167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c) Aprobación en ambas cámaras.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5444E" w:rsidRPr="00BD5E34" w:rsidTr="00AA1A4F">
        <w:trPr>
          <w:tblCellSpacing w:w="15" w:type="dxa"/>
        </w:trPr>
        <w:tc>
          <w:tcPr>
            <w:tcW w:w="225" w:type="dxa"/>
            <w:vAlign w:val="center"/>
          </w:tcPr>
          <w:p w:rsidR="00A5444E" w:rsidRPr="00BD5E34" w:rsidRDefault="00A520C0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1920" cy="121920"/>
                  <wp:effectExtent l="19050" t="0" r="0" b="0"/>
                  <wp:docPr id="168" name="Imagen 168" descr="No ma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No ma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E34">
              <w:rPr>
                <w:rFonts w:ascii="Verdana" w:hAnsi="Verdana"/>
                <w:sz w:val="20"/>
                <w:szCs w:val="20"/>
              </w:rPr>
              <w:t xml:space="preserve">d) Aprobación en Comisión para ser debatido en el recinto. </w:t>
            </w: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444E" w:rsidRPr="00BD5E34" w:rsidRDefault="00A5444E" w:rsidP="00BD5E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5444E" w:rsidRPr="00BD5E34" w:rsidRDefault="00A5444E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5444E" w:rsidRPr="00BD5E34" w:rsidRDefault="00A5444E" w:rsidP="00BD5E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A5444E" w:rsidRPr="00BD5E34" w:rsidSect="00BD5E34">
      <w:headerReference w:type="default" r:id="rId11"/>
      <w:footerReference w:type="default" r:id="rId12"/>
      <w:pgSz w:w="11907" w:h="16839" w:code="9"/>
      <w:pgMar w:top="1079" w:right="425" w:bottom="107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E34" w:rsidRDefault="00BD5E34" w:rsidP="008E54F9">
      <w:pPr>
        <w:spacing w:after="0" w:line="240" w:lineRule="auto"/>
      </w:pPr>
      <w:r>
        <w:separator/>
      </w:r>
    </w:p>
  </w:endnote>
  <w:endnote w:type="continuationSeparator" w:id="1">
    <w:p w:rsidR="00BD5E34" w:rsidRDefault="00BD5E34" w:rsidP="008E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34" w:rsidRDefault="00BD5E34" w:rsidP="008E54F9">
    <w:pPr>
      <w:pStyle w:val="Piedepgina"/>
      <w:pBdr>
        <w:top w:val="single" w:sz="4" w:space="1" w:color="D9D9D9"/>
      </w:pBdr>
      <w:rPr>
        <w:b/>
        <w:bCs/>
        <w:noProof/>
      </w:rPr>
    </w:pPr>
    <w:r w:rsidRPr="00145D48">
      <w:fldChar w:fldCharType="begin"/>
    </w:r>
    <w:r>
      <w:instrText xml:space="preserve"> PAGE   \* MERGEFORMAT </w:instrText>
    </w:r>
    <w:r w:rsidRPr="00145D48">
      <w:fldChar w:fldCharType="separate"/>
    </w:r>
    <w:r w:rsidR="00C14681" w:rsidRPr="00C14681">
      <w:rPr>
        <w:b/>
        <w:bCs/>
        <w:noProof/>
      </w:rPr>
      <w:t>9</w:t>
    </w:r>
    <w:r>
      <w:rPr>
        <w:b/>
        <w:bCs/>
        <w:noProof/>
      </w:rPr>
      <w:fldChar w:fldCharType="end"/>
    </w:r>
    <w:r>
      <w:rPr>
        <w:b/>
        <w:bCs/>
        <w:noProof/>
      </w:rPr>
      <w:t xml:space="preserve"> of 16</w:t>
    </w:r>
    <w:r>
      <w:rPr>
        <w:b/>
        <w:bCs/>
      </w:rPr>
      <w:t xml:space="preserve"> | </w:t>
    </w:r>
    <w:r w:rsidRPr="008E54F9">
      <w:rPr>
        <w:color w:val="808080"/>
        <w:spacing w:val="60"/>
      </w:rPr>
      <w:t>Page</w:t>
    </w:r>
  </w:p>
  <w:p w:rsidR="00BD5E34" w:rsidRDefault="00BD5E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E34" w:rsidRDefault="00BD5E34" w:rsidP="008E54F9">
      <w:pPr>
        <w:spacing w:after="0" w:line="240" w:lineRule="auto"/>
      </w:pPr>
      <w:r>
        <w:separator/>
      </w:r>
    </w:p>
  </w:footnote>
  <w:footnote w:type="continuationSeparator" w:id="1">
    <w:p w:rsidR="00BD5E34" w:rsidRDefault="00BD5E34" w:rsidP="008E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34" w:rsidRPr="008E54F9" w:rsidRDefault="00BD5E34" w:rsidP="008E54F9">
    <w:pPr>
      <w:pStyle w:val="Encabezado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-</w:t>
    </w:r>
    <w:proofErr w:type="spellStart"/>
    <w:r>
      <w:rPr>
        <w:rFonts w:ascii="Cambria" w:eastAsia="Times New Roman" w:hAnsi="Cambria"/>
        <w:sz w:val="32"/>
        <w:szCs w:val="32"/>
      </w:rPr>
      <w:t>Preguntero</w:t>
    </w:r>
    <w:proofErr w:type="spellEnd"/>
    <w:r>
      <w:rPr>
        <w:rFonts w:ascii="Cambria" w:eastAsia="Times New Roman" w:hAnsi="Cambria"/>
        <w:sz w:val="32"/>
        <w:szCs w:val="32"/>
      </w:rPr>
      <w:t xml:space="preserve"> de Constitucional 2010 -                              *Respondido por Carina Viera*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B542F"/>
    <w:multiLevelType w:val="hybridMultilevel"/>
    <w:tmpl w:val="525AB7D8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F37"/>
    <w:rsid w:val="000D41EF"/>
    <w:rsid w:val="00145D48"/>
    <w:rsid w:val="0021344A"/>
    <w:rsid w:val="00322828"/>
    <w:rsid w:val="0033046A"/>
    <w:rsid w:val="0033584B"/>
    <w:rsid w:val="003C45CD"/>
    <w:rsid w:val="00477EFF"/>
    <w:rsid w:val="00527ABE"/>
    <w:rsid w:val="005E39F9"/>
    <w:rsid w:val="00616F37"/>
    <w:rsid w:val="006B601E"/>
    <w:rsid w:val="006C2044"/>
    <w:rsid w:val="00786230"/>
    <w:rsid w:val="0084060E"/>
    <w:rsid w:val="008E54F9"/>
    <w:rsid w:val="00913065"/>
    <w:rsid w:val="009524D6"/>
    <w:rsid w:val="009B411B"/>
    <w:rsid w:val="00A37F03"/>
    <w:rsid w:val="00A520C0"/>
    <w:rsid w:val="00A5444E"/>
    <w:rsid w:val="00AA1A4F"/>
    <w:rsid w:val="00B605BA"/>
    <w:rsid w:val="00B92A7B"/>
    <w:rsid w:val="00BD5E34"/>
    <w:rsid w:val="00C14681"/>
    <w:rsid w:val="00C90824"/>
    <w:rsid w:val="00CA559B"/>
    <w:rsid w:val="00CF5C1D"/>
    <w:rsid w:val="00DE4310"/>
    <w:rsid w:val="00F73179"/>
    <w:rsid w:val="00FB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F3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questiontitle">
    <w:name w:val="questiontitle"/>
    <w:basedOn w:val="Normal"/>
    <w:rsid w:val="00616F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ecxecxquestiontitle">
    <w:name w:val="ecxecxquestiontitle"/>
    <w:basedOn w:val="Normal"/>
    <w:rsid w:val="00A5444E"/>
    <w:pPr>
      <w:spacing w:after="324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customStyle="1" w:styleId="ecxecxecxecxquestiontitle">
    <w:name w:val="ecxecxecxecxquestiontitle"/>
    <w:basedOn w:val="Normal"/>
    <w:rsid w:val="00B605BA"/>
    <w:pPr>
      <w:spacing w:after="324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8E54F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8E54F9"/>
    <w:rPr>
      <w:rFonts w:ascii="Calibri" w:eastAsia="Calibri" w:hAnsi="Calibri"/>
      <w:sz w:val="22"/>
      <w:szCs w:val="22"/>
      <w:lang w:val="es-AR"/>
    </w:rPr>
  </w:style>
  <w:style w:type="paragraph" w:styleId="Piedepgina">
    <w:name w:val="footer"/>
    <w:basedOn w:val="Normal"/>
    <w:link w:val="PiedepginaCar"/>
    <w:uiPriority w:val="99"/>
    <w:rsid w:val="008E54F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8E54F9"/>
    <w:rPr>
      <w:rFonts w:ascii="Calibri" w:eastAsia="Calibri" w:hAnsi="Calibri"/>
      <w:sz w:val="22"/>
      <w:szCs w:val="22"/>
      <w:lang w:val="es-AR"/>
    </w:rPr>
  </w:style>
  <w:style w:type="paragraph" w:styleId="Textodeglobo">
    <w:name w:val="Balloon Text"/>
    <w:basedOn w:val="Normal"/>
    <w:link w:val="TextodegloboCar"/>
    <w:rsid w:val="008E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E54F9"/>
    <w:rPr>
      <w:rFonts w:ascii="Tahoma" w:eastAsia="Calibri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2852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-Preguntero de Constitucional 2010 -                              *Respondido por Carina Viera*</vt:lpstr>
    </vt:vector>
  </TitlesOfParts>
  <Company>Windows uE</Company>
  <LinksUpToDate>false</LinksUpToDate>
  <CharactersWithSpaces>19260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-Preguntero de Constitucional 2010 -                              *Respondido por Carina Viera*</dc:title>
  <dc:creator>WinuE</dc:creator>
  <cp:lastModifiedBy>BEDEL - UES FONTANA</cp:lastModifiedBy>
  <cp:revision>3</cp:revision>
  <cp:lastPrinted>2013-08-21T22:29:00Z</cp:lastPrinted>
  <dcterms:created xsi:type="dcterms:W3CDTF">2013-08-21T17:40:00Z</dcterms:created>
  <dcterms:modified xsi:type="dcterms:W3CDTF">2013-08-21T22:35:00Z</dcterms:modified>
</cp:coreProperties>
</file>