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8A749" w14:textId="2D5BA074" w:rsidR="00A14893" w:rsidRPr="00A14893" w:rsidRDefault="00A14893" w:rsidP="00A14893">
      <w:pPr>
        <w:jc w:val="both"/>
        <w:rPr>
          <w:b/>
          <w:sz w:val="24"/>
        </w:rPr>
      </w:pPr>
      <w:r w:rsidRPr="00A14893">
        <w:rPr>
          <w:b/>
          <w:sz w:val="24"/>
        </w:rPr>
        <w:t>Precios relativos.</w:t>
      </w:r>
    </w:p>
    <w:p w14:paraId="2F273AA3" w14:textId="04CFF5BA" w:rsidR="00A14893" w:rsidRPr="00A14893" w:rsidRDefault="00A14893" w:rsidP="00A14893">
      <w:pPr>
        <w:jc w:val="both"/>
        <w:rPr>
          <w:sz w:val="24"/>
        </w:rPr>
      </w:pPr>
      <w:r w:rsidRPr="00A14893">
        <w:rPr>
          <w:sz w:val="24"/>
        </w:rPr>
        <w:t>Precio relativo es el que posee un bien o servicio en términos de otros bienes o servicios. Ejemplo: 1kg de carne = 5kg de pan / 1 heladera = 10 abrigos.</w:t>
      </w:r>
    </w:p>
    <w:p w14:paraId="244D001D" w14:textId="4EC33761" w:rsidR="00A14893" w:rsidRPr="00A14893" w:rsidRDefault="00A14893" w:rsidP="00A14893">
      <w:pPr>
        <w:jc w:val="both"/>
        <w:rPr>
          <w:sz w:val="24"/>
        </w:rPr>
      </w:pPr>
      <w:r w:rsidRPr="00A14893">
        <w:rPr>
          <w:sz w:val="24"/>
        </w:rPr>
        <w:t xml:space="preserve">Los precios relativos se modifican o se pueden modificar. Al modificarse los precios relativos, habrá ganadores y perdedores. Los vendedores de bienes y servicios, cuyos precios relativos mejoran, incrementan sus ingresos. </w:t>
      </w:r>
    </w:p>
    <w:p w14:paraId="3230595C" w14:textId="0DE6D5F4" w:rsidR="00A14893" w:rsidRPr="00A14893" w:rsidRDefault="00A14893" w:rsidP="00A14893">
      <w:pPr>
        <w:jc w:val="both"/>
        <w:rPr>
          <w:b/>
          <w:sz w:val="24"/>
        </w:rPr>
      </w:pPr>
      <w:r w:rsidRPr="00A14893">
        <w:rPr>
          <w:b/>
          <w:sz w:val="24"/>
        </w:rPr>
        <w:t xml:space="preserve">Consecuencias perjudiciales de la inflación. </w:t>
      </w:r>
    </w:p>
    <w:p w14:paraId="6BAA9A53" w14:textId="5D9BCD7D" w:rsidR="00A14893" w:rsidRDefault="00A14893" w:rsidP="00A14893">
      <w:pPr>
        <w:jc w:val="both"/>
        <w:rPr>
          <w:sz w:val="24"/>
        </w:rPr>
      </w:pPr>
      <w:r w:rsidRPr="00A14893">
        <w:rPr>
          <w:sz w:val="24"/>
        </w:rPr>
        <w:t xml:space="preserve">Los precios son señales que, en el mercado, van indicando: a los consumidores, que bienes y servicios adquirir; a los productores, que bienes y servicios producir y que recursos o factores es conveniente utilizar, y por último, a los titulares de los factores de producción, les indica donde aplicar sus recursos. Las modificaciones en los precios implican cambio en las señales. </w:t>
      </w:r>
      <w:r>
        <w:rPr>
          <w:sz w:val="24"/>
        </w:rPr>
        <w:t xml:space="preserve">La inflación tiene consecuencias nocivas para la sociedad porque le resta predictibilidad a la economía. Los consumidores y los productores se desorientan. Como disminuye el horizonte de planeamiento, se desalienta la inversión y cae la tasa de crecimiento, comienza la fuga de capitales, se deteriora el sector externo, se acentúa el déficit fiscal y se acrecienta la desmonetización de la economía. En consecuencia, se acentúan las desigualdades porque produce transferencia de ingreso sistemáticas, a veces, aleatorias. Los empresarios dedican mas tiempo a la especulación que a la producción. </w:t>
      </w:r>
    </w:p>
    <w:p w14:paraId="6283AA76" w14:textId="51F797C0" w:rsidR="00A14893" w:rsidRPr="00A14893" w:rsidRDefault="00A14893" w:rsidP="00A14893">
      <w:pPr>
        <w:jc w:val="both"/>
        <w:rPr>
          <w:b/>
          <w:sz w:val="24"/>
        </w:rPr>
      </w:pPr>
      <w:r w:rsidRPr="00A14893">
        <w:rPr>
          <w:b/>
          <w:sz w:val="24"/>
        </w:rPr>
        <w:t xml:space="preserve">Medidas para frenar la inflación. </w:t>
      </w:r>
    </w:p>
    <w:p w14:paraId="22858FA5" w14:textId="6ADB129B" w:rsidR="00A14893" w:rsidRDefault="00A14893" w:rsidP="00A14893">
      <w:pPr>
        <w:jc w:val="both"/>
        <w:rPr>
          <w:sz w:val="24"/>
        </w:rPr>
      </w:pPr>
      <w:r>
        <w:rPr>
          <w:sz w:val="24"/>
        </w:rPr>
        <w:t>Las causas son:</w:t>
      </w:r>
    </w:p>
    <w:p w14:paraId="7165C51C" w14:textId="1CA9C9F0" w:rsidR="00A14893" w:rsidRPr="00A14893" w:rsidRDefault="00A14893" w:rsidP="00A14893">
      <w:pPr>
        <w:pStyle w:val="Prrafodelista"/>
        <w:numPr>
          <w:ilvl w:val="0"/>
          <w:numId w:val="1"/>
        </w:numPr>
        <w:jc w:val="both"/>
        <w:rPr>
          <w:sz w:val="24"/>
        </w:rPr>
      </w:pPr>
      <w:r w:rsidRPr="00A14893">
        <w:rPr>
          <w:sz w:val="24"/>
        </w:rPr>
        <w:t>Excesiva emisión monetaria, generalmente vinculada a un alto déficit fiscal.</w:t>
      </w:r>
    </w:p>
    <w:p w14:paraId="4C7AC403" w14:textId="38B4B9EE" w:rsidR="00A14893" w:rsidRPr="00A14893" w:rsidRDefault="00A14893" w:rsidP="00A14893">
      <w:pPr>
        <w:pStyle w:val="Prrafodelista"/>
        <w:numPr>
          <w:ilvl w:val="0"/>
          <w:numId w:val="1"/>
        </w:numPr>
        <w:jc w:val="both"/>
        <w:rPr>
          <w:sz w:val="24"/>
        </w:rPr>
      </w:pPr>
      <w:r w:rsidRPr="00A14893">
        <w:rPr>
          <w:sz w:val="24"/>
        </w:rPr>
        <w:t>Incremento de la demanda agregada por cambios en sus componentes: aumento del consumo, la inversión, etc.</w:t>
      </w:r>
    </w:p>
    <w:p w14:paraId="155B192E" w14:textId="52CA5E25" w:rsidR="00A14893" w:rsidRPr="00A14893" w:rsidRDefault="00A14893" w:rsidP="00A14893">
      <w:pPr>
        <w:pStyle w:val="Prrafodelista"/>
        <w:numPr>
          <w:ilvl w:val="0"/>
          <w:numId w:val="1"/>
        </w:numPr>
        <w:jc w:val="both"/>
        <w:rPr>
          <w:sz w:val="24"/>
        </w:rPr>
      </w:pPr>
      <w:r w:rsidRPr="00A14893">
        <w:rPr>
          <w:sz w:val="24"/>
        </w:rPr>
        <w:t>Suba en los costos.</w:t>
      </w:r>
    </w:p>
    <w:p w14:paraId="5EE1F085" w14:textId="1FB593CA" w:rsidR="00A14893" w:rsidRPr="00A14893" w:rsidRDefault="00A14893" w:rsidP="00A14893">
      <w:pPr>
        <w:pStyle w:val="Prrafodelista"/>
        <w:numPr>
          <w:ilvl w:val="0"/>
          <w:numId w:val="1"/>
        </w:numPr>
        <w:jc w:val="both"/>
        <w:rPr>
          <w:sz w:val="24"/>
        </w:rPr>
      </w:pPr>
      <w:r w:rsidRPr="00A14893">
        <w:rPr>
          <w:sz w:val="24"/>
        </w:rPr>
        <w:t>Pugna distributiva.</w:t>
      </w:r>
    </w:p>
    <w:p w14:paraId="13F381CE" w14:textId="7D5B96D0" w:rsidR="00A14893" w:rsidRPr="00A14893" w:rsidRDefault="00A14893" w:rsidP="00A14893">
      <w:pPr>
        <w:pStyle w:val="Prrafodelista"/>
        <w:numPr>
          <w:ilvl w:val="0"/>
          <w:numId w:val="1"/>
        </w:numPr>
        <w:jc w:val="both"/>
        <w:rPr>
          <w:sz w:val="24"/>
        </w:rPr>
      </w:pPr>
      <w:r w:rsidRPr="00A14893">
        <w:rPr>
          <w:sz w:val="24"/>
        </w:rPr>
        <w:t>Problemas estructurales que, en el caso de Argentina, han estado vinculadas a la escasez cíclica de divisas.</w:t>
      </w:r>
    </w:p>
    <w:p w14:paraId="4006F36C" w14:textId="68B6B1EA" w:rsidR="00A14893" w:rsidRPr="00A14893" w:rsidRDefault="00A14893" w:rsidP="00A14893">
      <w:pPr>
        <w:pStyle w:val="Prrafodelista"/>
        <w:numPr>
          <w:ilvl w:val="0"/>
          <w:numId w:val="1"/>
        </w:numPr>
        <w:jc w:val="both"/>
        <w:rPr>
          <w:sz w:val="24"/>
        </w:rPr>
      </w:pPr>
      <w:r w:rsidRPr="00A14893">
        <w:rPr>
          <w:sz w:val="24"/>
        </w:rPr>
        <w:t>Surgimiento de expectativas inflacionarias.</w:t>
      </w:r>
    </w:p>
    <w:p w14:paraId="43D44B67" w14:textId="4CD22E2F" w:rsidR="00A14893" w:rsidRDefault="00A14893" w:rsidP="00A14893">
      <w:pPr>
        <w:jc w:val="both"/>
        <w:rPr>
          <w:sz w:val="24"/>
        </w:rPr>
      </w:pPr>
      <w:r w:rsidRPr="00A14893">
        <w:rPr>
          <w:b/>
          <w:sz w:val="24"/>
        </w:rPr>
        <w:t>Medición de la inflación</w:t>
      </w:r>
      <w:r>
        <w:rPr>
          <w:sz w:val="24"/>
        </w:rPr>
        <w:t xml:space="preserve">. </w:t>
      </w:r>
    </w:p>
    <w:p w14:paraId="364297B1" w14:textId="330B8434" w:rsidR="00A14893" w:rsidRDefault="00A14893" w:rsidP="00A14893">
      <w:pPr>
        <w:jc w:val="both"/>
        <w:rPr>
          <w:sz w:val="24"/>
        </w:rPr>
      </w:pPr>
      <w:r>
        <w:rPr>
          <w:sz w:val="24"/>
        </w:rPr>
        <w:t>La inflación se puede medir utilizando el índice de precios al Consumidor (IPC) o el deflactor del PBI.</w:t>
      </w:r>
    </w:p>
    <w:p w14:paraId="5BDB92A9" w14:textId="4497843E" w:rsidR="004A0B1E" w:rsidRPr="00B05D27" w:rsidRDefault="004A0B1E" w:rsidP="00A14893">
      <w:pPr>
        <w:jc w:val="both"/>
        <w:rPr>
          <w:b/>
          <w:sz w:val="24"/>
        </w:rPr>
      </w:pPr>
      <w:r w:rsidRPr="00B05D27">
        <w:rPr>
          <w:b/>
          <w:sz w:val="24"/>
        </w:rPr>
        <w:t xml:space="preserve">La inflación en Argentina. </w:t>
      </w:r>
    </w:p>
    <w:p w14:paraId="03B913DF" w14:textId="6F7A0856" w:rsidR="004A0B1E" w:rsidRDefault="004A0B1E" w:rsidP="00A14893">
      <w:pPr>
        <w:jc w:val="both"/>
        <w:rPr>
          <w:sz w:val="24"/>
        </w:rPr>
      </w:pPr>
      <w:r>
        <w:rPr>
          <w:sz w:val="24"/>
        </w:rPr>
        <w:t xml:space="preserve">La inflación actual en Argentina </w:t>
      </w:r>
      <w:r w:rsidR="00B05D27">
        <w:rPr>
          <w:sz w:val="24"/>
        </w:rPr>
        <w:t>comenzó</w:t>
      </w:r>
      <w:r>
        <w:rPr>
          <w:sz w:val="24"/>
        </w:rPr>
        <w:t xml:space="preserve"> con la devaluación en el año 2002, prosiguió con el aumento de la </w:t>
      </w:r>
      <w:r w:rsidR="00B05D27">
        <w:rPr>
          <w:sz w:val="24"/>
        </w:rPr>
        <w:t>demanda</w:t>
      </w:r>
      <w:r>
        <w:rPr>
          <w:sz w:val="24"/>
        </w:rPr>
        <w:t xml:space="preserve"> agregada, la elevación de los precios de las materias primas a nivel internacional, la </w:t>
      </w:r>
      <w:r w:rsidR="00B05D27">
        <w:rPr>
          <w:sz w:val="24"/>
        </w:rPr>
        <w:t>intensificación</w:t>
      </w:r>
      <w:r>
        <w:rPr>
          <w:sz w:val="24"/>
        </w:rPr>
        <w:t xml:space="preserve"> de las pujas sectoriales, y por </w:t>
      </w:r>
      <w:r w:rsidR="00B05D27">
        <w:rPr>
          <w:sz w:val="24"/>
        </w:rPr>
        <w:t>último</w:t>
      </w:r>
      <w:r>
        <w:rPr>
          <w:sz w:val="24"/>
        </w:rPr>
        <w:t>, la instalación en la población de expectativas inflacionarias.</w:t>
      </w:r>
    </w:p>
    <w:p w14:paraId="75F585BF" w14:textId="77777777" w:rsidR="00B05D27" w:rsidRDefault="00B05D27" w:rsidP="00A14893">
      <w:pPr>
        <w:jc w:val="both"/>
        <w:rPr>
          <w:sz w:val="24"/>
        </w:rPr>
      </w:pPr>
    </w:p>
    <w:p w14:paraId="40E438D9" w14:textId="77777777" w:rsidR="00B05D27" w:rsidRDefault="00B05D27" w:rsidP="00A14893">
      <w:pPr>
        <w:jc w:val="both"/>
        <w:rPr>
          <w:sz w:val="24"/>
        </w:rPr>
      </w:pPr>
    </w:p>
    <w:p w14:paraId="6D156D90" w14:textId="77777777" w:rsidR="00B05D27" w:rsidRDefault="00B05D27" w:rsidP="00A14893">
      <w:pPr>
        <w:jc w:val="both"/>
        <w:rPr>
          <w:sz w:val="24"/>
        </w:rPr>
      </w:pPr>
    </w:p>
    <w:p w14:paraId="5FAF7842" w14:textId="77777777" w:rsidR="00B05D27" w:rsidRDefault="00B05D27" w:rsidP="00A14893">
      <w:pPr>
        <w:jc w:val="both"/>
        <w:rPr>
          <w:sz w:val="24"/>
        </w:rPr>
      </w:pPr>
    </w:p>
    <w:p w14:paraId="37BD15E1" w14:textId="6A1917B5" w:rsidR="004A0B1E" w:rsidRDefault="004A0B1E" w:rsidP="00A14893">
      <w:pPr>
        <w:jc w:val="both"/>
        <w:rPr>
          <w:sz w:val="24"/>
        </w:rPr>
      </w:pPr>
      <w:r>
        <w:rPr>
          <w:sz w:val="24"/>
        </w:rPr>
        <w:lastRenderedPageBreak/>
        <w:t>Resumen:</w:t>
      </w:r>
    </w:p>
    <w:p w14:paraId="60FCD9E1" w14:textId="60F2B18A" w:rsidR="004A0B1E" w:rsidRPr="00B05D27" w:rsidRDefault="004A0B1E" w:rsidP="00B05D27">
      <w:pPr>
        <w:pStyle w:val="Prrafodelista"/>
        <w:numPr>
          <w:ilvl w:val="0"/>
          <w:numId w:val="2"/>
        </w:numPr>
        <w:jc w:val="both"/>
        <w:rPr>
          <w:sz w:val="24"/>
        </w:rPr>
      </w:pPr>
      <w:r w:rsidRPr="00B05D27">
        <w:rPr>
          <w:sz w:val="24"/>
        </w:rPr>
        <w:t xml:space="preserve">La inflación es el incremento general de precios y </w:t>
      </w:r>
      <w:r w:rsidR="00B05D27" w:rsidRPr="00B05D27">
        <w:rPr>
          <w:sz w:val="24"/>
        </w:rPr>
        <w:t>modificaciones</w:t>
      </w:r>
      <w:r w:rsidRPr="00B05D27">
        <w:rPr>
          <w:sz w:val="24"/>
        </w:rPr>
        <w:t xml:space="preserve"> en los precios relativos.</w:t>
      </w:r>
    </w:p>
    <w:p w14:paraId="7CD455AC" w14:textId="4F67089C" w:rsidR="004A0B1E" w:rsidRPr="00B05D27" w:rsidRDefault="004A0B1E" w:rsidP="00B05D27">
      <w:pPr>
        <w:pStyle w:val="Prrafodelista"/>
        <w:numPr>
          <w:ilvl w:val="0"/>
          <w:numId w:val="2"/>
        </w:numPr>
        <w:jc w:val="both"/>
        <w:rPr>
          <w:sz w:val="24"/>
        </w:rPr>
      </w:pPr>
      <w:r w:rsidRPr="00B05D27">
        <w:rPr>
          <w:sz w:val="24"/>
        </w:rPr>
        <w:t>La inflación no tiene una causa única, puede tener su origen en la demanda agregada o en la oferta agregada.</w:t>
      </w:r>
    </w:p>
    <w:p w14:paraId="3EC21ADE" w14:textId="13706852" w:rsidR="004A0B1E" w:rsidRPr="00B05D27" w:rsidRDefault="004A0B1E" w:rsidP="00B05D27">
      <w:pPr>
        <w:pStyle w:val="Prrafodelista"/>
        <w:numPr>
          <w:ilvl w:val="0"/>
          <w:numId w:val="2"/>
        </w:numPr>
        <w:jc w:val="both"/>
        <w:rPr>
          <w:sz w:val="24"/>
        </w:rPr>
      </w:pPr>
      <w:r w:rsidRPr="00B05D27">
        <w:rPr>
          <w:sz w:val="24"/>
        </w:rPr>
        <w:t xml:space="preserve">En la inflación de demanda la causa puede ser monetaria o por modificaciones en los componentes de la demanda agregada: consumo, inversión, gasto </w:t>
      </w:r>
      <w:r w:rsidR="00B05D27" w:rsidRPr="00B05D27">
        <w:rPr>
          <w:sz w:val="24"/>
        </w:rPr>
        <w:t>público</w:t>
      </w:r>
      <w:r w:rsidRPr="00B05D27">
        <w:rPr>
          <w:sz w:val="24"/>
        </w:rPr>
        <w:t xml:space="preserve"> </w:t>
      </w:r>
      <w:r w:rsidR="00B05D27" w:rsidRPr="00B05D27">
        <w:rPr>
          <w:sz w:val="24"/>
        </w:rPr>
        <w:t>o exportaciones</w:t>
      </w:r>
      <w:r w:rsidRPr="00B05D27">
        <w:rPr>
          <w:sz w:val="24"/>
        </w:rPr>
        <w:t>.</w:t>
      </w:r>
    </w:p>
    <w:p w14:paraId="16881AFD" w14:textId="6A914979" w:rsidR="004A0B1E" w:rsidRDefault="004A0B1E" w:rsidP="00B05D27">
      <w:pPr>
        <w:pStyle w:val="Prrafodelista"/>
        <w:numPr>
          <w:ilvl w:val="0"/>
          <w:numId w:val="2"/>
        </w:numPr>
        <w:jc w:val="both"/>
        <w:rPr>
          <w:sz w:val="24"/>
        </w:rPr>
      </w:pPr>
      <w:r w:rsidRPr="00B05D27">
        <w:rPr>
          <w:sz w:val="24"/>
        </w:rPr>
        <w:t>La expansión monetaria eleva la demanda agregada por encima de la disponibilidad de bienes</w:t>
      </w:r>
      <w:r w:rsidR="00B05D27" w:rsidRPr="00B05D27">
        <w:rPr>
          <w:sz w:val="24"/>
        </w:rPr>
        <w:t xml:space="preserve"> y</w:t>
      </w:r>
      <w:r w:rsidRPr="00B05D27">
        <w:rPr>
          <w:sz w:val="24"/>
        </w:rPr>
        <w:t xml:space="preserve"> servicios y presiona sobre los precios.</w:t>
      </w:r>
    </w:p>
    <w:p w14:paraId="62BC96C0" w14:textId="024B49A3" w:rsidR="00D3495B" w:rsidRDefault="00F649A7" w:rsidP="00B05D27">
      <w:pPr>
        <w:pStyle w:val="Prrafodelista"/>
        <w:numPr>
          <w:ilvl w:val="0"/>
          <w:numId w:val="2"/>
        </w:numPr>
        <w:jc w:val="both"/>
        <w:rPr>
          <w:sz w:val="24"/>
        </w:rPr>
      </w:pPr>
      <w:r>
        <w:rPr>
          <w:sz w:val="24"/>
        </w:rPr>
        <w:t>Si por aumentos en sus componentes, la demanda agregada se eleva en una proporción mayor que la oferta agregada y no hay capacidad ociosa suficiente, se incrementaran los precios.</w:t>
      </w:r>
    </w:p>
    <w:p w14:paraId="558F2FAB" w14:textId="7661D0AF" w:rsidR="00F649A7" w:rsidRDefault="00F649A7" w:rsidP="00B05D27">
      <w:pPr>
        <w:pStyle w:val="Prrafodelista"/>
        <w:numPr>
          <w:ilvl w:val="0"/>
          <w:numId w:val="2"/>
        </w:numPr>
        <w:jc w:val="both"/>
        <w:rPr>
          <w:sz w:val="24"/>
        </w:rPr>
      </w:pPr>
      <w:r>
        <w:rPr>
          <w:sz w:val="24"/>
        </w:rPr>
        <w:t>La inflación desde la oferta tiene su origen en el incremento de los costos, en pujas sectoriales o problemas estructurales.</w:t>
      </w:r>
    </w:p>
    <w:p w14:paraId="72B2E8DB" w14:textId="645EDE6B" w:rsidR="00F649A7" w:rsidRDefault="00F649A7" w:rsidP="00B05D27">
      <w:pPr>
        <w:pStyle w:val="Prrafodelista"/>
        <w:numPr>
          <w:ilvl w:val="0"/>
          <w:numId w:val="2"/>
        </w:numPr>
        <w:jc w:val="both"/>
        <w:rPr>
          <w:sz w:val="24"/>
        </w:rPr>
      </w:pPr>
      <w:r>
        <w:rPr>
          <w:sz w:val="24"/>
        </w:rPr>
        <w:t>La tasa tendencial de inflación es la tasa que se espera y se incorpora a los contratos y a los acuerdos informales.</w:t>
      </w:r>
    </w:p>
    <w:p w14:paraId="77BECB60" w14:textId="5F8EB5BF" w:rsidR="00F649A7" w:rsidRDefault="00F649A7" w:rsidP="00B05D27">
      <w:pPr>
        <w:pStyle w:val="Prrafodelista"/>
        <w:numPr>
          <w:ilvl w:val="0"/>
          <w:numId w:val="2"/>
        </w:numPr>
        <w:jc w:val="both"/>
        <w:rPr>
          <w:sz w:val="24"/>
        </w:rPr>
      </w:pPr>
      <w:r>
        <w:rPr>
          <w:sz w:val="24"/>
        </w:rPr>
        <w:t>Precio relativo es el precio de un bien o servicio en términos de otros bienes o servicios. Los precios relativos se modifican o pueden cambiar.</w:t>
      </w:r>
    </w:p>
    <w:p w14:paraId="00DF4685" w14:textId="440375A2" w:rsidR="00F649A7" w:rsidRDefault="00F649A7" w:rsidP="00B05D27">
      <w:pPr>
        <w:pStyle w:val="Prrafodelista"/>
        <w:numPr>
          <w:ilvl w:val="0"/>
          <w:numId w:val="2"/>
        </w:numPr>
        <w:jc w:val="both"/>
        <w:rPr>
          <w:sz w:val="24"/>
        </w:rPr>
      </w:pPr>
      <w:r>
        <w:rPr>
          <w:sz w:val="24"/>
        </w:rPr>
        <w:t xml:space="preserve">Los precios son señales que, van indicando: a los consumidores que bienes y servicios adquirir, a los productores, que bienes y servicios producir y qué recursos o factores es conveniente utilizar. A los titulares de los factores de producción les indica donde aplicar sus recursos. Los cambios de las señales alteran la economía. </w:t>
      </w:r>
    </w:p>
    <w:p w14:paraId="3A0EB9E1" w14:textId="7EE1D6A5" w:rsidR="00F649A7" w:rsidRDefault="00F649A7" w:rsidP="00B05D27">
      <w:pPr>
        <w:pStyle w:val="Prrafodelista"/>
        <w:numPr>
          <w:ilvl w:val="0"/>
          <w:numId w:val="2"/>
        </w:numPr>
        <w:jc w:val="both"/>
        <w:rPr>
          <w:sz w:val="24"/>
        </w:rPr>
      </w:pPr>
      <w:r>
        <w:rPr>
          <w:sz w:val="24"/>
        </w:rPr>
        <w:t>Las medidas para controlar la inflación varían según el diagnóstico: si la inflación tiene su origen por el lado de la demanda, se aplicarán políticas monetarias y fiscales restrictivas. Cuando la causa está vinculada a la oferta, habrá que instrumentar medidas que fortalezcan la capacidad productiva.</w:t>
      </w:r>
    </w:p>
    <w:p w14:paraId="102D4E08" w14:textId="2471A1E5" w:rsidR="00F649A7" w:rsidRDefault="00F649A7" w:rsidP="00B05D27">
      <w:pPr>
        <w:pStyle w:val="Prrafodelista"/>
        <w:numPr>
          <w:ilvl w:val="0"/>
          <w:numId w:val="2"/>
        </w:numPr>
        <w:jc w:val="both"/>
        <w:rPr>
          <w:sz w:val="24"/>
        </w:rPr>
      </w:pPr>
      <w:r>
        <w:rPr>
          <w:sz w:val="24"/>
        </w:rPr>
        <w:t>Como se genera una interacción entre las distintas causas, se suelen utilizar una batería de medidas; algunas actuaran sobre la demanda y otras sobre la oferta.</w:t>
      </w:r>
    </w:p>
    <w:p w14:paraId="3F8B958E" w14:textId="06C07C0D" w:rsidR="00F649A7" w:rsidRDefault="00F649A7" w:rsidP="00B05D27">
      <w:pPr>
        <w:pStyle w:val="Prrafodelista"/>
        <w:numPr>
          <w:ilvl w:val="0"/>
          <w:numId w:val="2"/>
        </w:numPr>
        <w:jc w:val="both"/>
        <w:rPr>
          <w:sz w:val="24"/>
        </w:rPr>
      </w:pPr>
      <w:r>
        <w:rPr>
          <w:sz w:val="24"/>
        </w:rPr>
        <w:t xml:space="preserve">La inflación se puede medir utilizando el índice de precios al consumidor (IPC) o el deflactor del PBI. </w:t>
      </w:r>
    </w:p>
    <w:p w14:paraId="2163BD97" w14:textId="3C29F6B4" w:rsidR="001378F4" w:rsidRDefault="001378F4" w:rsidP="001378F4">
      <w:pPr>
        <w:ind w:left="360"/>
        <w:jc w:val="both"/>
        <w:rPr>
          <w:sz w:val="24"/>
        </w:rPr>
      </w:pPr>
    </w:p>
    <w:p w14:paraId="30EA34E7" w14:textId="0BA58FCB" w:rsidR="001378F4" w:rsidRDefault="001378F4" w:rsidP="001378F4">
      <w:pPr>
        <w:ind w:left="360"/>
        <w:jc w:val="both"/>
        <w:rPr>
          <w:b/>
          <w:sz w:val="24"/>
        </w:rPr>
      </w:pPr>
      <w:r w:rsidRPr="001378F4">
        <w:rPr>
          <w:b/>
          <w:sz w:val="24"/>
        </w:rPr>
        <w:t xml:space="preserve">Balance de pagos. </w:t>
      </w:r>
    </w:p>
    <w:p w14:paraId="615D8894" w14:textId="41216774" w:rsidR="001F799C" w:rsidRDefault="001F799C" w:rsidP="001F799C">
      <w:pPr>
        <w:ind w:left="360"/>
        <w:jc w:val="both"/>
        <w:rPr>
          <w:sz w:val="24"/>
        </w:rPr>
      </w:pPr>
      <w:r>
        <w:rPr>
          <w:sz w:val="24"/>
        </w:rPr>
        <w:t xml:space="preserve">El balance de pagos es el documento en donde se registran las </w:t>
      </w:r>
      <w:r w:rsidR="007A33A3">
        <w:rPr>
          <w:sz w:val="24"/>
        </w:rPr>
        <w:t>transacciones económicas</w:t>
      </w:r>
      <w:r>
        <w:rPr>
          <w:sz w:val="24"/>
        </w:rPr>
        <w:t xml:space="preserve"> entre los </w:t>
      </w:r>
      <w:r w:rsidR="007A33A3">
        <w:rPr>
          <w:sz w:val="24"/>
        </w:rPr>
        <w:t>residentes</w:t>
      </w:r>
      <w:r>
        <w:rPr>
          <w:sz w:val="24"/>
        </w:rPr>
        <w:t xml:space="preserve"> de un pais con los residentes de otros países, en un periodo </w:t>
      </w:r>
      <w:r w:rsidR="007A33A3">
        <w:rPr>
          <w:sz w:val="24"/>
        </w:rPr>
        <w:t>determinado</w:t>
      </w:r>
      <w:r>
        <w:rPr>
          <w:sz w:val="24"/>
        </w:rPr>
        <w:t xml:space="preserve">. los datos de las transacciones incluidas en el balance de pagos se agrupan en: cuenta corriente, cuenta capital y </w:t>
      </w:r>
      <w:r w:rsidR="007A33A3">
        <w:rPr>
          <w:sz w:val="24"/>
        </w:rPr>
        <w:t>financiera</w:t>
      </w:r>
      <w:r>
        <w:rPr>
          <w:sz w:val="24"/>
        </w:rPr>
        <w:t xml:space="preserve">, cuenta variación de reservas internacionales y errores y omisiones. </w:t>
      </w:r>
    </w:p>
    <w:p w14:paraId="7F588805" w14:textId="07AFB476" w:rsidR="001F799C" w:rsidRDefault="001F799C" w:rsidP="001F799C">
      <w:pPr>
        <w:ind w:left="360"/>
        <w:jc w:val="both"/>
        <w:rPr>
          <w:sz w:val="24"/>
        </w:rPr>
      </w:pPr>
      <w:r>
        <w:rPr>
          <w:sz w:val="24"/>
        </w:rPr>
        <w:t xml:space="preserve">Reglas convencionales: las exportaciones de bienes y servicios, los cobros de rentas y el ingreso de transferencias son créditos, son un flujo de ingresos de divisas y se anotarán con un signo positivo. Las importaciones de bienes y servicios, los pagos por rentas y las salidas por transferencias corrientes son </w:t>
      </w:r>
      <w:r w:rsidR="007A33A3">
        <w:rPr>
          <w:sz w:val="24"/>
        </w:rPr>
        <w:t>débitos</w:t>
      </w:r>
      <w:r>
        <w:rPr>
          <w:sz w:val="24"/>
        </w:rPr>
        <w:t xml:space="preserve">, son un flujo de salida de divisas y se anotarán con un signo negativo. El saldo final de todos los créditos (ingreso de divisas) y todos los </w:t>
      </w:r>
      <w:r w:rsidR="007A33A3">
        <w:rPr>
          <w:sz w:val="24"/>
        </w:rPr>
        <w:t>débitos</w:t>
      </w:r>
      <w:r>
        <w:rPr>
          <w:sz w:val="24"/>
        </w:rPr>
        <w:t xml:space="preserve"> (salida de divisas) nos dará el saldo de la cuenta corriente. </w:t>
      </w:r>
    </w:p>
    <w:p w14:paraId="29622E3E" w14:textId="77777777" w:rsidR="001F799C" w:rsidRDefault="001F799C" w:rsidP="001F799C">
      <w:pPr>
        <w:ind w:left="360"/>
        <w:jc w:val="both"/>
        <w:rPr>
          <w:sz w:val="24"/>
        </w:rPr>
      </w:pPr>
    </w:p>
    <w:p w14:paraId="09DFE326" w14:textId="291F1B2C" w:rsidR="001F799C" w:rsidRPr="007A33A3" w:rsidRDefault="001F799C" w:rsidP="001F799C">
      <w:pPr>
        <w:ind w:left="360"/>
        <w:jc w:val="both"/>
        <w:rPr>
          <w:b/>
          <w:sz w:val="24"/>
        </w:rPr>
      </w:pPr>
      <w:r w:rsidRPr="007A33A3">
        <w:rPr>
          <w:b/>
          <w:sz w:val="24"/>
        </w:rPr>
        <w:lastRenderedPageBreak/>
        <w:t>Cuenta corriente.</w:t>
      </w:r>
    </w:p>
    <w:p w14:paraId="6355134D" w14:textId="2923E84A" w:rsidR="001F799C" w:rsidRDefault="001F799C" w:rsidP="001F799C">
      <w:pPr>
        <w:ind w:left="360"/>
        <w:jc w:val="both"/>
        <w:rPr>
          <w:sz w:val="24"/>
        </w:rPr>
      </w:pPr>
      <w:r>
        <w:rPr>
          <w:sz w:val="24"/>
        </w:rPr>
        <w:t xml:space="preserve">La cuenta corriente </w:t>
      </w:r>
      <w:r w:rsidR="007A33A3">
        <w:rPr>
          <w:sz w:val="24"/>
        </w:rPr>
        <w:t>incluye</w:t>
      </w:r>
      <w:r>
        <w:rPr>
          <w:sz w:val="24"/>
        </w:rPr>
        <w:t xml:space="preserve"> todas las transacciones en bienes, servicios </w:t>
      </w:r>
      <w:r w:rsidR="007A33A3">
        <w:rPr>
          <w:sz w:val="24"/>
        </w:rPr>
        <w:t>reales, rentas</w:t>
      </w:r>
      <w:r>
        <w:rPr>
          <w:sz w:val="24"/>
        </w:rPr>
        <w:t xml:space="preserve">, </w:t>
      </w:r>
      <w:r w:rsidR="007A33A3">
        <w:rPr>
          <w:sz w:val="24"/>
        </w:rPr>
        <w:t>transferencias</w:t>
      </w:r>
      <w:r>
        <w:rPr>
          <w:sz w:val="24"/>
        </w:rPr>
        <w:t xml:space="preserve"> corrientes entre residentes y no residentes. </w:t>
      </w:r>
    </w:p>
    <w:p w14:paraId="07B8A570" w14:textId="5F804765" w:rsidR="001F799C" w:rsidRDefault="001F799C" w:rsidP="001F799C">
      <w:pPr>
        <w:ind w:left="360"/>
        <w:jc w:val="both"/>
        <w:rPr>
          <w:sz w:val="24"/>
        </w:rPr>
      </w:pPr>
      <w:r w:rsidRPr="007A33A3">
        <w:rPr>
          <w:i/>
          <w:sz w:val="24"/>
          <w:highlight w:val="yellow"/>
        </w:rPr>
        <w:t>Mercancía:</w:t>
      </w:r>
      <w:r>
        <w:rPr>
          <w:sz w:val="24"/>
        </w:rPr>
        <w:t xml:space="preserve"> transacciones de bienes entre residentes y no residentes. </w:t>
      </w:r>
    </w:p>
    <w:p w14:paraId="573FD88A" w14:textId="1901402D" w:rsidR="001F799C" w:rsidRDefault="001F799C" w:rsidP="001F799C">
      <w:pPr>
        <w:ind w:left="360"/>
        <w:jc w:val="both"/>
        <w:rPr>
          <w:sz w:val="24"/>
        </w:rPr>
      </w:pPr>
      <w:r w:rsidRPr="007A33A3">
        <w:rPr>
          <w:i/>
          <w:sz w:val="24"/>
          <w:highlight w:val="yellow"/>
        </w:rPr>
        <w:t>Servicios:</w:t>
      </w:r>
      <w:r>
        <w:rPr>
          <w:sz w:val="24"/>
        </w:rPr>
        <w:t xml:space="preserve"> transacciones de </w:t>
      </w:r>
      <w:r w:rsidR="007A33A3">
        <w:rPr>
          <w:sz w:val="24"/>
        </w:rPr>
        <w:t>servicios</w:t>
      </w:r>
      <w:r>
        <w:rPr>
          <w:sz w:val="24"/>
        </w:rPr>
        <w:t xml:space="preserve"> reales entre residentes y no residentes. </w:t>
      </w:r>
    </w:p>
    <w:p w14:paraId="5BBEE481" w14:textId="32A4CB37" w:rsidR="001F799C" w:rsidRDefault="001F799C" w:rsidP="001F799C">
      <w:pPr>
        <w:ind w:left="360"/>
        <w:jc w:val="both"/>
        <w:rPr>
          <w:sz w:val="24"/>
        </w:rPr>
      </w:pPr>
      <w:r w:rsidRPr="007A33A3">
        <w:rPr>
          <w:i/>
          <w:sz w:val="24"/>
          <w:highlight w:val="yellow"/>
        </w:rPr>
        <w:t>Transporte de pasajeros o mercancías:</w:t>
      </w:r>
      <w:r>
        <w:rPr>
          <w:sz w:val="24"/>
        </w:rPr>
        <w:t xml:space="preserve"> el transporte de mercancías comprende los </w:t>
      </w:r>
      <w:r w:rsidR="007A33A3">
        <w:rPr>
          <w:sz w:val="24"/>
        </w:rPr>
        <w:t>s</w:t>
      </w:r>
      <w:r>
        <w:rPr>
          <w:sz w:val="24"/>
        </w:rPr>
        <w:t xml:space="preserve">ervicios </w:t>
      </w:r>
      <w:r w:rsidR="007A33A3">
        <w:rPr>
          <w:sz w:val="24"/>
        </w:rPr>
        <w:t>p</w:t>
      </w:r>
      <w:r>
        <w:rPr>
          <w:sz w:val="24"/>
        </w:rPr>
        <w:t xml:space="preserve">or el transporte internacional de </w:t>
      </w:r>
      <w:r w:rsidR="007A33A3">
        <w:rPr>
          <w:sz w:val="24"/>
        </w:rPr>
        <w:t>mercancías</w:t>
      </w:r>
      <w:r>
        <w:rPr>
          <w:sz w:val="24"/>
        </w:rPr>
        <w:t xml:space="preserve">; el transporte de personas incluye a los </w:t>
      </w:r>
      <w:r w:rsidR="007A33A3">
        <w:rPr>
          <w:sz w:val="24"/>
        </w:rPr>
        <w:t>servicios</w:t>
      </w:r>
      <w:r>
        <w:rPr>
          <w:sz w:val="24"/>
        </w:rPr>
        <w:t xml:space="preserve"> por el transporte internacional de personas.</w:t>
      </w:r>
    </w:p>
    <w:p w14:paraId="22B268DF" w14:textId="658FBAF6" w:rsidR="001F799C" w:rsidRDefault="001F799C" w:rsidP="001F799C">
      <w:pPr>
        <w:ind w:left="360"/>
        <w:jc w:val="both"/>
        <w:rPr>
          <w:sz w:val="24"/>
        </w:rPr>
      </w:pPr>
      <w:r w:rsidRPr="007A33A3">
        <w:rPr>
          <w:i/>
          <w:sz w:val="24"/>
          <w:highlight w:val="yellow"/>
        </w:rPr>
        <w:t>Viajes:</w:t>
      </w:r>
      <w:r>
        <w:rPr>
          <w:sz w:val="24"/>
        </w:rPr>
        <w:t xml:space="preserve"> vienes y servicios que los viajeros </w:t>
      </w:r>
      <w:r w:rsidR="007A33A3">
        <w:rPr>
          <w:sz w:val="24"/>
        </w:rPr>
        <w:t>adquieren</w:t>
      </w:r>
      <w:r>
        <w:rPr>
          <w:sz w:val="24"/>
        </w:rPr>
        <w:t xml:space="preserve"> en países que no son de su residencia durante su estancia por periodos menor a un año. </w:t>
      </w:r>
    </w:p>
    <w:p w14:paraId="5B439E19" w14:textId="3A3A4573" w:rsidR="001F799C" w:rsidRPr="007A33A3" w:rsidRDefault="001F799C" w:rsidP="001F799C">
      <w:pPr>
        <w:ind w:left="360"/>
        <w:jc w:val="both"/>
        <w:rPr>
          <w:i/>
          <w:sz w:val="24"/>
        </w:rPr>
      </w:pPr>
      <w:r w:rsidRPr="007A33A3">
        <w:rPr>
          <w:i/>
          <w:sz w:val="24"/>
          <w:highlight w:val="yellow"/>
        </w:rPr>
        <w:t>Comunicaciones.</w:t>
      </w:r>
    </w:p>
    <w:p w14:paraId="68870E90" w14:textId="3C5B7B88" w:rsidR="001F799C" w:rsidRPr="007A33A3" w:rsidRDefault="001F799C" w:rsidP="001F799C">
      <w:pPr>
        <w:ind w:left="360"/>
        <w:jc w:val="both"/>
        <w:rPr>
          <w:i/>
          <w:sz w:val="24"/>
        </w:rPr>
      </w:pPr>
      <w:r w:rsidRPr="007A33A3">
        <w:rPr>
          <w:i/>
          <w:sz w:val="24"/>
          <w:highlight w:val="yellow"/>
        </w:rPr>
        <w:t>Servicios personales, culturales y recreativos.</w:t>
      </w:r>
    </w:p>
    <w:p w14:paraId="1C9EE3BB" w14:textId="6B9C7717" w:rsidR="001F799C" w:rsidRPr="007A33A3" w:rsidRDefault="001F799C" w:rsidP="001F799C">
      <w:pPr>
        <w:ind w:left="360"/>
        <w:jc w:val="both"/>
        <w:rPr>
          <w:i/>
          <w:sz w:val="24"/>
        </w:rPr>
      </w:pPr>
      <w:r w:rsidRPr="007A33A3">
        <w:rPr>
          <w:i/>
          <w:sz w:val="24"/>
          <w:highlight w:val="yellow"/>
        </w:rPr>
        <w:t>Intereses.</w:t>
      </w:r>
    </w:p>
    <w:p w14:paraId="6C918D09" w14:textId="358D9F89" w:rsidR="001F799C" w:rsidRPr="007A33A3" w:rsidRDefault="001F799C" w:rsidP="007A33A3">
      <w:pPr>
        <w:pStyle w:val="Prrafodelista"/>
        <w:numPr>
          <w:ilvl w:val="0"/>
          <w:numId w:val="3"/>
        </w:numPr>
        <w:jc w:val="both"/>
        <w:rPr>
          <w:sz w:val="24"/>
        </w:rPr>
      </w:pPr>
      <w:r w:rsidRPr="007A33A3">
        <w:rPr>
          <w:sz w:val="24"/>
        </w:rPr>
        <w:t xml:space="preserve">Intereses ganados: se anotan los intereses que corresponden a prestamos </w:t>
      </w:r>
      <w:r w:rsidR="007A33A3" w:rsidRPr="007A33A3">
        <w:rPr>
          <w:sz w:val="24"/>
        </w:rPr>
        <w:t>otorgados</w:t>
      </w:r>
      <w:r w:rsidRPr="007A33A3">
        <w:rPr>
          <w:sz w:val="24"/>
        </w:rPr>
        <w:t xml:space="preserve"> por residentes a no residentes.</w:t>
      </w:r>
    </w:p>
    <w:p w14:paraId="13291005" w14:textId="3747DBD0" w:rsidR="001F799C" w:rsidRPr="007A33A3" w:rsidRDefault="007A33A3" w:rsidP="007A33A3">
      <w:pPr>
        <w:pStyle w:val="Prrafodelista"/>
        <w:numPr>
          <w:ilvl w:val="0"/>
          <w:numId w:val="3"/>
        </w:numPr>
        <w:jc w:val="both"/>
        <w:rPr>
          <w:sz w:val="24"/>
        </w:rPr>
      </w:pPr>
      <w:r w:rsidRPr="007A33A3">
        <w:rPr>
          <w:sz w:val="24"/>
        </w:rPr>
        <w:t>Intereses pagados</w:t>
      </w:r>
      <w:r w:rsidR="001F799C" w:rsidRPr="007A33A3">
        <w:rPr>
          <w:sz w:val="24"/>
        </w:rPr>
        <w:t xml:space="preserve">: se anotan </w:t>
      </w:r>
      <w:r w:rsidRPr="007A33A3">
        <w:rPr>
          <w:sz w:val="24"/>
        </w:rPr>
        <w:t>los intereses</w:t>
      </w:r>
      <w:r w:rsidR="001F799C" w:rsidRPr="007A33A3">
        <w:rPr>
          <w:sz w:val="24"/>
        </w:rPr>
        <w:t xml:space="preserve"> pagados que surgen de los prestamos </w:t>
      </w:r>
      <w:r w:rsidRPr="007A33A3">
        <w:rPr>
          <w:sz w:val="24"/>
        </w:rPr>
        <w:t>otorgados</w:t>
      </w:r>
      <w:r w:rsidR="001F799C" w:rsidRPr="007A33A3">
        <w:rPr>
          <w:sz w:val="24"/>
        </w:rPr>
        <w:t xml:space="preserve"> por no residentes a residentes. </w:t>
      </w:r>
    </w:p>
    <w:p w14:paraId="65CF6997" w14:textId="7C074E78" w:rsidR="001F799C" w:rsidRPr="007A33A3" w:rsidRDefault="001F799C" w:rsidP="007A33A3">
      <w:pPr>
        <w:ind w:left="360"/>
        <w:jc w:val="both"/>
        <w:rPr>
          <w:i/>
          <w:sz w:val="24"/>
        </w:rPr>
      </w:pPr>
      <w:r w:rsidRPr="007A33A3">
        <w:rPr>
          <w:i/>
          <w:sz w:val="24"/>
          <w:highlight w:val="yellow"/>
        </w:rPr>
        <w:t>Transferencia.</w:t>
      </w:r>
    </w:p>
    <w:p w14:paraId="6FAF8664" w14:textId="0AAE7AE0" w:rsidR="001F799C" w:rsidRPr="007A33A3" w:rsidRDefault="001F799C" w:rsidP="007A33A3">
      <w:pPr>
        <w:pStyle w:val="Prrafodelista"/>
        <w:numPr>
          <w:ilvl w:val="0"/>
          <w:numId w:val="4"/>
        </w:numPr>
        <w:jc w:val="both"/>
        <w:rPr>
          <w:sz w:val="24"/>
        </w:rPr>
      </w:pPr>
      <w:r w:rsidRPr="007A33A3">
        <w:rPr>
          <w:sz w:val="24"/>
        </w:rPr>
        <w:t>Como crédito: los ingresos de divisas a residentes en concepto de donaciones, pensiones o jubilaciones, o de ayuda de familiares desde el exterior.</w:t>
      </w:r>
    </w:p>
    <w:p w14:paraId="2B2689D3" w14:textId="08038538" w:rsidR="001F799C" w:rsidRPr="007A33A3" w:rsidRDefault="001F799C" w:rsidP="007A33A3">
      <w:pPr>
        <w:pStyle w:val="Prrafodelista"/>
        <w:numPr>
          <w:ilvl w:val="0"/>
          <w:numId w:val="4"/>
        </w:numPr>
        <w:jc w:val="both"/>
        <w:rPr>
          <w:sz w:val="24"/>
        </w:rPr>
      </w:pPr>
      <w:r w:rsidRPr="007A33A3">
        <w:rPr>
          <w:sz w:val="24"/>
        </w:rPr>
        <w:t xml:space="preserve">Como </w:t>
      </w:r>
      <w:r w:rsidR="007A33A3" w:rsidRPr="007A33A3">
        <w:rPr>
          <w:sz w:val="24"/>
        </w:rPr>
        <w:t>débitos</w:t>
      </w:r>
      <w:r w:rsidRPr="007A33A3">
        <w:rPr>
          <w:sz w:val="24"/>
        </w:rPr>
        <w:t>: los egresos de divisas por conceptos inversos.</w:t>
      </w:r>
    </w:p>
    <w:p w14:paraId="7BD4C0A6" w14:textId="255A7291" w:rsidR="001F799C" w:rsidRDefault="001F799C" w:rsidP="001F799C">
      <w:pPr>
        <w:ind w:left="360"/>
        <w:jc w:val="both"/>
        <w:rPr>
          <w:sz w:val="24"/>
        </w:rPr>
      </w:pPr>
      <w:r w:rsidRPr="007A33A3">
        <w:rPr>
          <w:i/>
          <w:sz w:val="24"/>
          <w:highlight w:val="yellow"/>
        </w:rPr>
        <w:t>Saldo de la cuenta corriente:</w:t>
      </w:r>
      <w:r>
        <w:rPr>
          <w:sz w:val="24"/>
        </w:rPr>
        <w:t xml:space="preserve"> el saldo final de todos los créditos y todos los </w:t>
      </w:r>
      <w:r w:rsidR="007A33A3">
        <w:rPr>
          <w:sz w:val="24"/>
        </w:rPr>
        <w:t>débitos</w:t>
      </w:r>
      <w:r>
        <w:rPr>
          <w:sz w:val="24"/>
        </w:rPr>
        <w:t xml:space="preserve"> nos dará e</w:t>
      </w:r>
      <w:r w:rsidR="007A33A3">
        <w:rPr>
          <w:sz w:val="24"/>
        </w:rPr>
        <w:t>l</w:t>
      </w:r>
      <w:r>
        <w:rPr>
          <w:sz w:val="24"/>
        </w:rPr>
        <w:t xml:space="preserve"> </w:t>
      </w:r>
      <w:r w:rsidR="007A33A3">
        <w:rPr>
          <w:sz w:val="24"/>
        </w:rPr>
        <w:t>saldo</w:t>
      </w:r>
      <w:r>
        <w:rPr>
          <w:sz w:val="24"/>
        </w:rPr>
        <w:t xml:space="preserve"> de la cuenta corriente.</w:t>
      </w:r>
    </w:p>
    <w:p w14:paraId="62AC9E0B" w14:textId="0727A9E1" w:rsidR="001F799C" w:rsidRDefault="001F799C" w:rsidP="001F799C">
      <w:pPr>
        <w:ind w:left="360"/>
        <w:jc w:val="both"/>
        <w:rPr>
          <w:b/>
          <w:sz w:val="24"/>
        </w:rPr>
      </w:pPr>
      <w:r w:rsidRPr="00AF3297">
        <w:rPr>
          <w:b/>
          <w:sz w:val="24"/>
        </w:rPr>
        <w:t xml:space="preserve">Cuenta capital y cuenta financiera.  </w:t>
      </w:r>
    </w:p>
    <w:p w14:paraId="17ACC581" w14:textId="17E2B56A" w:rsidR="00AF3297" w:rsidRDefault="00EC12B7" w:rsidP="001F799C">
      <w:pPr>
        <w:ind w:left="360"/>
        <w:jc w:val="both"/>
        <w:rPr>
          <w:sz w:val="24"/>
        </w:rPr>
      </w:pPr>
      <w:r>
        <w:rPr>
          <w:sz w:val="24"/>
        </w:rPr>
        <w:t xml:space="preserve">En la cuenta capital y financiera se registran las transacciones de activos y pasivos financieros entre residentes y no residentes. </w:t>
      </w:r>
    </w:p>
    <w:p w14:paraId="2A6D9F46" w14:textId="084DA3F9" w:rsidR="00EC12B7" w:rsidRPr="00EC12B7" w:rsidRDefault="00EC12B7" w:rsidP="001F799C">
      <w:pPr>
        <w:ind w:left="360"/>
        <w:jc w:val="both"/>
        <w:rPr>
          <w:b/>
          <w:sz w:val="24"/>
        </w:rPr>
      </w:pPr>
      <w:r w:rsidRPr="00EC12B7">
        <w:rPr>
          <w:b/>
          <w:sz w:val="24"/>
        </w:rPr>
        <w:t>Síntesis de cuenta capital y financiera.</w:t>
      </w:r>
    </w:p>
    <w:p w14:paraId="25982DE6" w14:textId="11C7F3AF" w:rsidR="00EC12B7" w:rsidRDefault="00EC12B7" w:rsidP="001F799C">
      <w:pPr>
        <w:ind w:left="360"/>
        <w:jc w:val="both"/>
        <w:rPr>
          <w:sz w:val="24"/>
        </w:rPr>
      </w:pPr>
      <w:r>
        <w:rPr>
          <w:sz w:val="24"/>
        </w:rPr>
        <w:t>En la cuenta financiera, se registra el ingreso y salida de capitales en los sectores financieros, público no financiero o sector privado no financiero, en concepto de prestamos o inversiones, directas o de cartera. En esta cuenta se anotan los préstamos de Argentina en el exterior y prestamos del exterior en Argentina, y además, las inversiones de Argentina en el exterior y las inversiones del exterior en Argentina.</w:t>
      </w:r>
    </w:p>
    <w:p w14:paraId="2CBB9623" w14:textId="48558F12" w:rsidR="00EC12B7" w:rsidRPr="00EC12B7" w:rsidRDefault="00EC12B7" w:rsidP="00EC12B7">
      <w:pPr>
        <w:pStyle w:val="Prrafodelista"/>
        <w:numPr>
          <w:ilvl w:val="0"/>
          <w:numId w:val="5"/>
        </w:numPr>
        <w:jc w:val="both"/>
        <w:rPr>
          <w:sz w:val="24"/>
        </w:rPr>
      </w:pPr>
      <w:r w:rsidRPr="00EC12B7">
        <w:rPr>
          <w:sz w:val="24"/>
        </w:rPr>
        <w:t>Préstamo: en prestamos otorgados por residentes a no residentes salen divisas y en la operatoria inversa ingresas divisas.</w:t>
      </w:r>
    </w:p>
    <w:p w14:paraId="155E93C3" w14:textId="253C82B9" w:rsidR="00EC12B7" w:rsidRPr="00EC12B7" w:rsidRDefault="00EC12B7" w:rsidP="00EC12B7">
      <w:pPr>
        <w:pStyle w:val="Prrafodelista"/>
        <w:numPr>
          <w:ilvl w:val="0"/>
          <w:numId w:val="5"/>
        </w:numPr>
        <w:jc w:val="both"/>
        <w:rPr>
          <w:sz w:val="24"/>
        </w:rPr>
      </w:pPr>
      <w:r w:rsidRPr="00EC12B7">
        <w:rPr>
          <w:sz w:val="24"/>
        </w:rPr>
        <w:t xml:space="preserve">Inversión: en inversiones d residentes en un pais extranjero hay salida de divisas y en el caso inverso hay ingreso de divisa. </w:t>
      </w:r>
    </w:p>
    <w:p w14:paraId="4902F52A" w14:textId="77777777" w:rsidR="00CC6B19" w:rsidRDefault="00EC12B7" w:rsidP="00CC6B19">
      <w:pPr>
        <w:jc w:val="both"/>
        <w:rPr>
          <w:b/>
          <w:sz w:val="24"/>
        </w:rPr>
      </w:pPr>
      <w:r w:rsidRPr="00EC12B7">
        <w:rPr>
          <w:b/>
          <w:sz w:val="24"/>
        </w:rPr>
        <w:lastRenderedPageBreak/>
        <w:t xml:space="preserve">Relación entre cuenta corriente y cuenta capital y financiera. </w:t>
      </w:r>
    </w:p>
    <w:p w14:paraId="21F6ABDE" w14:textId="5223F88C" w:rsidR="00EC12B7" w:rsidRPr="00CC6B19" w:rsidRDefault="00EC12B7" w:rsidP="00CC6B19">
      <w:pPr>
        <w:jc w:val="both"/>
        <w:rPr>
          <w:b/>
          <w:sz w:val="24"/>
        </w:rPr>
      </w:pPr>
      <w:r>
        <w:rPr>
          <w:sz w:val="24"/>
        </w:rPr>
        <w:t xml:space="preserve">El saldo final de todos los créditos (ingresos de divisa) y todos los débitos (salida de divisas) nos dará el saldo de la cuenta corriente. Los saldos deficitarios de la cuenta corriente son financiados por el ahorro externo, por ingreso de capitales. Si hay superávit en el saldo de la cuenta corriente habrá salida de divisas, y los saldos de la cuenta </w:t>
      </w:r>
      <w:r w:rsidRPr="00CC6B19">
        <w:rPr>
          <w:sz w:val="24"/>
        </w:rPr>
        <w:t>capital y financiera serán negativos.</w:t>
      </w:r>
      <w:r>
        <w:rPr>
          <w:sz w:val="24"/>
        </w:rPr>
        <w:t xml:space="preserve"> </w:t>
      </w:r>
    </w:p>
    <w:p w14:paraId="39C6E67B" w14:textId="550DD18C" w:rsidR="00EC12B7" w:rsidRPr="00CC6B19" w:rsidRDefault="00EC12B7" w:rsidP="00CC6B19">
      <w:pPr>
        <w:jc w:val="both"/>
        <w:rPr>
          <w:b/>
          <w:sz w:val="24"/>
        </w:rPr>
      </w:pPr>
      <w:r w:rsidRPr="00CC6B19">
        <w:rPr>
          <w:b/>
          <w:sz w:val="24"/>
        </w:rPr>
        <w:t>Relación entre el producto y el saldo de la balanza comercial y la cuenta corriente.</w:t>
      </w:r>
    </w:p>
    <w:p w14:paraId="0E2CC84C" w14:textId="7C6DD8D8" w:rsidR="00EC12B7" w:rsidRDefault="00EC12B7" w:rsidP="00CC6B19">
      <w:pPr>
        <w:jc w:val="both"/>
        <w:rPr>
          <w:sz w:val="24"/>
        </w:rPr>
      </w:pPr>
      <w:r>
        <w:rPr>
          <w:sz w:val="24"/>
        </w:rPr>
        <w:t xml:space="preserve">El saldo de la cuenta corriente indica </w:t>
      </w:r>
      <w:r w:rsidR="00CC6B19">
        <w:rPr>
          <w:sz w:val="24"/>
        </w:rPr>
        <w:t>cuanto</w:t>
      </w:r>
      <w:r>
        <w:rPr>
          <w:sz w:val="24"/>
        </w:rPr>
        <w:t xml:space="preserve"> esta el pais gastando de menos o de mas de su producto o ingreso nacional. Si el ingreso nacional es menor que los gastos internos, o </w:t>
      </w:r>
      <w:r w:rsidR="00CC6B19">
        <w:rPr>
          <w:sz w:val="24"/>
        </w:rPr>
        <w:t>absorción interna, deberá completarse la producción nacional con recursos del exterior.</w:t>
      </w:r>
    </w:p>
    <w:p w14:paraId="137D5FFD" w14:textId="67CD9674" w:rsidR="00CC6B19" w:rsidRPr="00CC6B19" w:rsidRDefault="00CC6B19" w:rsidP="00CC6B19">
      <w:pPr>
        <w:jc w:val="both"/>
        <w:rPr>
          <w:b/>
          <w:sz w:val="24"/>
        </w:rPr>
      </w:pPr>
      <w:r w:rsidRPr="00CC6B19">
        <w:rPr>
          <w:b/>
          <w:sz w:val="24"/>
        </w:rPr>
        <w:t>La reserva y el tipo de cambio.</w:t>
      </w:r>
    </w:p>
    <w:p w14:paraId="5511C61E" w14:textId="07819F99" w:rsidR="00CC6B19" w:rsidRDefault="00CC6B19" w:rsidP="00CC6B19">
      <w:pPr>
        <w:jc w:val="both"/>
        <w:rPr>
          <w:sz w:val="24"/>
        </w:rPr>
      </w:pPr>
      <w:r>
        <w:rPr>
          <w:sz w:val="24"/>
        </w:rPr>
        <w:t>Cuando el tipo de cambio es flexible, no habrá modificación en las reservas ni en la cantidad de moneda. El Banco Central no interviene en el mercado de divisas, y por lo tanto, el valor del dólar bajara si la oferta es mayor que la demanda y subirá en el caso inverso. Si la oferta de dólares es mayor</w:t>
      </w:r>
      <w:r w:rsidR="00F65E43">
        <w:rPr>
          <w:sz w:val="24"/>
        </w:rPr>
        <w:t xml:space="preserve"> </w:t>
      </w:r>
      <w:r>
        <w:rPr>
          <w:sz w:val="24"/>
        </w:rPr>
        <w:t xml:space="preserve">que la demanda, el Banco Central compra el excedente a cambio de pesos, el resultado será un incremento de sus reservas y un aumento de moneda en el mercado. Si la demanda de dólares es mayor que la oferta, el Banco Central vende los dólares faltantes, recibiendo a cambio pesos, el resultado será una reducción de las reservas del banco y de pesos en el mercado. </w:t>
      </w:r>
    </w:p>
    <w:p w14:paraId="37599777" w14:textId="3101DD8E" w:rsidR="00CC6B19" w:rsidRPr="00F65E43" w:rsidRDefault="00F65E43" w:rsidP="00CC6B19">
      <w:pPr>
        <w:jc w:val="both"/>
        <w:rPr>
          <w:b/>
          <w:sz w:val="24"/>
        </w:rPr>
      </w:pPr>
      <w:r w:rsidRPr="00F65E43">
        <w:rPr>
          <w:b/>
          <w:sz w:val="24"/>
        </w:rPr>
        <w:t>Importaciones</w:t>
      </w:r>
      <w:r w:rsidR="00CC6B19" w:rsidRPr="00F65E43">
        <w:rPr>
          <w:b/>
          <w:sz w:val="24"/>
        </w:rPr>
        <w:t xml:space="preserve">. </w:t>
      </w:r>
    </w:p>
    <w:p w14:paraId="30EBB0AE" w14:textId="2D0B225F" w:rsidR="00CC6B19" w:rsidRDefault="00CC6B19" w:rsidP="00CC6B19">
      <w:pPr>
        <w:jc w:val="both"/>
        <w:rPr>
          <w:sz w:val="24"/>
        </w:rPr>
      </w:pPr>
      <w:r>
        <w:rPr>
          <w:sz w:val="24"/>
        </w:rPr>
        <w:t xml:space="preserve">Son: bienes de capital, bienes intermedios, combustibles, piezas y acciones para bienes de capital, bienes de consumo, vehículos automotores de pasajeros. </w:t>
      </w:r>
    </w:p>
    <w:p w14:paraId="1F32718D" w14:textId="5ED2279D" w:rsidR="00CC6B19" w:rsidRPr="00F65E43" w:rsidRDefault="00CC6B19" w:rsidP="00CC6B19">
      <w:pPr>
        <w:jc w:val="both"/>
        <w:rPr>
          <w:b/>
          <w:sz w:val="24"/>
        </w:rPr>
      </w:pPr>
      <w:r w:rsidRPr="00F65E43">
        <w:rPr>
          <w:b/>
          <w:sz w:val="24"/>
        </w:rPr>
        <w:t>Relación términos de intercambio (RTI).</w:t>
      </w:r>
    </w:p>
    <w:p w14:paraId="3F4698B0" w14:textId="2F9D6AF3" w:rsidR="00CC6B19" w:rsidRDefault="00CC6B19" w:rsidP="00CC6B19">
      <w:pPr>
        <w:jc w:val="both"/>
        <w:rPr>
          <w:sz w:val="24"/>
        </w:rPr>
      </w:pPr>
      <w:r>
        <w:rPr>
          <w:sz w:val="24"/>
        </w:rPr>
        <w:t xml:space="preserve">La relación de términos de intercambio es el cociente entre los precios de exportación y de importación. Mas específicamente es el cociente entre el índice de precios de las exportaciones y el índice de precios de las importaciones en un mismo año base, expresado en tanto por ciento. </w:t>
      </w:r>
    </w:p>
    <w:p w14:paraId="451CC85D" w14:textId="0E39CD9F" w:rsidR="00F65E43" w:rsidRPr="002F0A24" w:rsidRDefault="002F0A24" w:rsidP="00CC6B19">
      <w:pPr>
        <w:jc w:val="both"/>
        <w:rPr>
          <w:b/>
          <w:sz w:val="24"/>
        </w:rPr>
      </w:pPr>
      <w:r w:rsidRPr="002F0A24">
        <w:rPr>
          <w:b/>
          <w:sz w:val="24"/>
        </w:rPr>
        <w:t xml:space="preserve">Desarrollo económico. </w:t>
      </w:r>
    </w:p>
    <w:p w14:paraId="5A92148B" w14:textId="6B396188" w:rsidR="002F0A24" w:rsidRDefault="002F0A24" w:rsidP="00CC6B19">
      <w:pPr>
        <w:jc w:val="both"/>
        <w:rPr>
          <w:sz w:val="24"/>
        </w:rPr>
      </w:pPr>
      <w:r>
        <w:rPr>
          <w:sz w:val="24"/>
        </w:rPr>
        <w:t>El debate sobre el desarrollo económico abarca aspectos cuantitativos (crecimiento) y también cualitativos (cambios estructurales). Los países subdesarrollados muestran características estructurales comunes. Siguiendo el pensamiento de la CEPAL, se puede esquematizar a los países subdesarrollados destacando los siguientes rasgos: especialización en un alto porcentaje en bienes primarios con escaza diversidad productiva y exportadora; baja densidad tecnológico y baja productividad media con ingreso reducido; distribución desigual de la riqueza; restricciones a la inversión; asignación insuficiente a la acumulación del capital reducido encadenamiento entre sectores. También, el tejido institucional es poco propenso a la acumulación de capital y el progreso técnico, lo que reforzaría al a tendencia a la falla de inversión. La heterogeneidad estructural es un elemento fundamental de la reproducción de la pobreza y la desigualdad.</w:t>
      </w:r>
    </w:p>
    <w:p w14:paraId="16FE35A6" w14:textId="77777777" w:rsidR="008C25F0" w:rsidRDefault="008C25F0" w:rsidP="00CC6B19">
      <w:pPr>
        <w:jc w:val="both"/>
        <w:rPr>
          <w:b/>
          <w:sz w:val="24"/>
        </w:rPr>
      </w:pPr>
    </w:p>
    <w:p w14:paraId="546C8B05" w14:textId="77777777" w:rsidR="008C25F0" w:rsidRDefault="008C25F0" w:rsidP="00CC6B19">
      <w:pPr>
        <w:jc w:val="both"/>
        <w:rPr>
          <w:b/>
          <w:sz w:val="24"/>
        </w:rPr>
      </w:pPr>
    </w:p>
    <w:p w14:paraId="18732ADD" w14:textId="77777777" w:rsidR="008C25F0" w:rsidRDefault="008C25F0" w:rsidP="00CC6B19">
      <w:pPr>
        <w:jc w:val="both"/>
        <w:rPr>
          <w:b/>
          <w:sz w:val="24"/>
        </w:rPr>
      </w:pPr>
    </w:p>
    <w:p w14:paraId="75B844E3" w14:textId="631E320E" w:rsidR="002F0A24" w:rsidRPr="002F0A24" w:rsidRDefault="002F0A24" w:rsidP="00CC6B19">
      <w:pPr>
        <w:jc w:val="both"/>
        <w:rPr>
          <w:b/>
          <w:sz w:val="24"/>
        </w:rPr>
      </w:pPr>
      <w:r w:rsidRPr="002F0A24">
        <w:rPr>
          <w:b/>
          <w:sz w:val="24"/>
        </w:rPr>
        <w:lastRenderedPageBreak/>
        <w:t>Teoría del crecimiento y del desarrollo económico.</w:t>
      </w:r>
    </w:p>
    <w:p w14:paraId="009EBB14" w14:textId="538C8C66" w:rsidR="002F0A24" w:rsidRDefault="002F0A24" w:rsidP="00CC6B19">
      <w:pPr>
        <w:jc w:val="both"/>
        <w:rPr>
          <w:sz w:val="24"/>
        </w:rPr>
      </w:pPr>
      <w:r>
        <w:rPr>
          <w:sz w:val="24"/>
        </w:rPr>
        <w:t xml:space="preserve">El crecimiento económico requiere un aumento del producto medio por habitante, que puede darse por incremento simultaneo en el capital utilizado y en la productividad. </w:t>
      </w:r>
      <w:r w:rsidR="008C25F0">
        <w:rPr>
          <w:sz w:val="24"/>
        </w:rPr>
        <w:t xml:space="preserve">Los países subdesarrollados tienen una gran dependencia tecnológica y además carecen de una estructura productiva diversificada e integrada. El desarrollo económico implica un cambio estructural global en lo económico, lo social y lo político, y se caracteriza por una expansión permanente de la capacidad de la economía para la producción diversificada de los bienes y servicios. </w:t>
      </w:r>
    </w:p>
    <w:p w14:paraId="51F311C6" w14:textId="69DCB3BC" w:rsidR="008C25F0" w:rsidRPr="008C25F0" w:rsidRDefault="008C25F0" w:rsidP="00CC6B19">
      <w:pPr>
        <w:jc w:val="both"/>
        <w:rPr>
          <w:b/>
          <w:sz w:val="24"/>
        </w:rPr>
      </w:pPr>
      <w:r w:rsidRPr="008C25F0">
        <w:rPr>
          <w:b/>
          <w:sz w:val="24"/>
        </w:rPr>
        <w:t>Concepto de desarrollo humano.</w:t>
      </w:r>
    </w:p>
    <w:p w14:paraId="1293B93E" w14:textId="476EC69E" w:rsidR="008C25F0" w:rsidRDefault="008C25F0" w:rsidP="00CC6B19">
      <w:pPr>
        <w:jc w:val="both"/>
        <w:rPr>
          <w:sz w:val="24"/>
        </w:rPr>
      </w:pPr>
      <w:r>
        <w:rPr>
          <w:sz w:val="24"/>
        </w:rPr>
        <w:t xml:space="preserve">El índice de desarrollo humano (IDH) pretende captar en un indicador compuesto la mayoría de los aspectos de desarrollo. Indicadores fundamentales de la capacidad humana: esperanza de vida (longevidad); nivel educacional (alfabetización y tasa de matriculación); ingreso per cápita. Empieza con el desarrollo humano considerando que si hay humanos, hay económica luego. El ser humano es el centro de la economía. Vivienda digna, salud, educación, son los principales. </w:t>
      </w:r>
    </w:p>
    <w:p w14:paraId="5952BC00" w14:textId="3C3D4F6D" w:rsidR="008C25F0" w:rsidRPr="0021235C" w:rsidRDefault="008C25F0" w:rsidP="00CC6B19">
      <w:pPr>
        <w:jc w:val="both"/>
        <w:rPr>
          <w:b/>
          <w:sz w:val="24"/>
        </w:rPr>
      </w:pPr>
      <w:r w:rsidRPr="0021235C">
        <w:rPr>
          <w:b/>
          <w:sz w:val="24"/>
        </w:rPr>
        <w:t xml:space="preserve">El pensamiento de la CEPAL. </w:t>
      </w:r>
    </w:p>
    <w:p w14:paraId="171CCDC2" w14:textId="435D18EC" w:rsidR="0021235C" w:rsidRDefault="0021235C" w:rsidP="00CC6B19">
      <w:pPr>
        <w:jc w:val="both"/>
        <w:rPr>
          <w:sz w:val="24"/>
        </w:rPr>
      </w:pPr>
      <w:r>
        <w:rPr>
          <w:sz w:val="24"/>
        </w:rPr>
        <w:t xml:space="preserve">La CEPAL ha distinguido entre países del centro – especializados en la producción de manufacturas – y los de la periferia – especializados en materias primas. </w:t>
      </w:r>
      <w:r w:rsidR="0051163B">
        <w:rPr>
          <w:sz w:val="24"/>
        </w:rPr>
        <w:t>Rasgos de los países subdesarrollados:</w:t>
      </w:r>
    </w:p>
    <w:p w14:paraId="6591DB91" w14:textId="04AB7C1A" w:rsidR="0051163B" w:rsidRPr="00C25DFB" w:rsidRDefault="00C25DFB" w:rsidP="00C25DFB">
      <w:pPr>
        <w:pStyle w:val="Prrafodelista"/>
        <w:numPr>
          <w:ilvl w:val="0"/>
          <w:numId w:val="6"/>
        </w:numPr>
        <w:jc w:val="both"/>
        <w:rPr>
          <w:sz w:val="24"/>
        </w:rPr>
      </w:pPr>
      <w:r w:rsidRPr="00C25DFB">
        <w:rPr>
          <w:sz w:val="24"/>
        </w:rPr>
        <w:t>Especialización en un alto porcentaje en bienes primarios y por lo tanto, escasa diversidad productiva y exportadora.</w:t>
      </w:r>
    </w:p>
    <w:p w14:paraId="41C49496" w14:textId="2A6A1C31" w:rsidR="00C25DFB" w:rsidRPr="00C25DFB" w:rsidRDefault="00C25DFB" w:rsidP="00C25DFB">
      <w:pPr>
        <w:pStyle w:val="Prrafodelista"/>
        <w:numPr>
          <w:ilvl w:val="0"/>
          <w:numId w:val="6"/>
        </w:numPr>
        <w:jc w:val="both"/>
        <w:rPr>
          <w:sz w:val="24"/>
        </w:rPr>
      </w:pPr>
      <w:r w:rsidRPr="00C25DFB">
        <w:rPr>
          <w:sz w:val="24"/>
        </w:rPr>
        <w:t>Baja densidad tecnológica, baja productividad media e ingreso reducido, y distribución desigual de la riqueza. La heterogeneidad es un elemento fundamental de la reproducción de la pobreza y la desigualdad.</w:t>
      </w:r>
    </w:p>
    <w:p w14:paraId="5EC9ACDD" w14:textId="3BA1B3EB" w:rsidR="00C25DFB" w:rsidRPr="00C25DFB" w:rsidRDefault="00C25DFB" w:rsidP="00C25DFB">
      <w:pPr>
        <w:pStyle w:val="Prrafodelista"/>
        <w:numPr>
          <w:ilvl w:val="0"/>
          <w:numId w:val="6"/>
        </w:numPr>
        <w:jc w:val="both"/>
        <w:rPr>
          <w:sz w:val="24"/>
        </w:rPr>
      </w:pPr>
      <w:r w:rsidRPr="00C25DFB">
        <w:rPr>
          <w:sz w:val="24"/>
        </w:rPr>
        <w:t>Reducido encadenamiento entre sectores, asignación insuficiente a la inversión, y por tanto, baja acumulación de capital.</w:t>
      </w:r>
    </w:p>
    <w:p w14:paraId="1CC88C42" w14:textId="68CBF031" w:rsidR="00C25DFB" w:rsidRPr="00C25DFB" w:rsidRDefault="00C25DFB" w:rsidP="00C25DFB">
      <w:pPr>
        <w:pStyle w:val="Prrafodelista"/>
        <w:numPr>
          <w:ilvl w:val="0"/>
          <w:numId w:val="6"/>
        </w:numPr>
        <w:jc w:val="both"/>
        <w:rPr>
          <w:sz w:val="24"/>
        </w:rPr>
      </w:pPr>
      <w:r w:rsidRPr="00C25DFB">
        <w:rPr>
          <w:sz w:val="24"/>
        </w:rPr>
        <w:t>También el tejido institucional es poco propenso a la acumulación de capital y al progreso técnico, lo que reforzaría la tendencia a la falta de inversión.</w:t>
      </w:r>
    </w:p>
    <w:p w14:paraId="1CC7D767" w14:textId="6C34845D" w:rsidR="00C25DFB" w:rsidRDefault="00C25DFB" w:rsidP="00CC6B19">
      <w:pPr>
        <w:jc w:val="both"/>
        <w:rPr>
          <w:sz w:val="24"/>
        </w:rPr>
      </w:pPr>
      <w:r>
        <w:rPr>
          <w:sz w:val="24"/>
        </w:rPr>
        <w:t xml:space="preserve">Solución: políticas publicas para superar gradualmente la heterogeneidad estructural prevaleciente en los diferentes sectores y regiones de la matriz productiva y social del pais, puesto que ella es el principal obstáculo para lograr el crecimiento con la equidad. Condición esencial del crecimiento es la expansión de la capacidad productiva, es decir, la inversión. </w:t>
      </w:r>
    </w:p>
    <w:p w14:paraId="5ED3651E" w14:textId="46470190" w:rsidR="00C25DFB" w:rsidRPr="00C25DFB" w:rsidRDefault="00C25DFB" w:rsidP="00CC6B19">
      <w:pPr>
        <w:jc w:val="both"/>
        <w:rPr>
          <w:b/>
          <w:sz w:val="24"/>
        </w:rPr>
      </w:pPr>
      <w:r w:rsidRPr="00C25DFB">
        <w:rPr>
          <w:b/>
          <w:sz w:val="24"/>
        </w:rPr>
        <w:t>Crecimiento.</w:t>
      </w:r>
    </w:p>
    <w:p w14:paraId="2D13D040" w14:textId="1B907D1A" w:rsidR="00C25DFB" w:rsidRDefault="00C25DFB" w:rsidP="00CC6B19">
      <w:pPr>
        <w:jc w:val="both"/>
        <w:rPr>
          <w:sz w:val="24"/>
        </w:rPr>
      </w:pPr>
      <w:r>
        <w:rPr>
          <w:sz w:val="24"/>
        </w:rPr>
        <w:t xml:space="preserve">PBI, producción nacional, índice per cápita, mayor aplicación de la tecnología, mas producción, mas tecnología. Crecimiento es el económico. La economía o mira a los humanos. </w:t>
      </w:r>
    </w:p>
    <w:p w14:paraId="111C10C3" w14:textId="7CBBB2CC" w:rsidR="00AE7C7A" w:rsidRDefault="00AE7C7A" w:rsidP="00CC6B19">
      <w:pPr>
        <w:jc w:val="both"/>
        <w:rPr>
          <w:sz w:val="24"/>
        </w:rPr>
      </w:pPr>
    </w:p>
    <w:p w14:paraId="47C73186" w14:textId="3FC3AD6F" w:rsidR="00AE7C7A" w:rsidRDefault="00AE7C7A" w:rsidP="00CC6B19">
      <w:pPr>
        <w:jc w:val="both"/>
        <w:rPr>
          <w:sz w:val="24"/>
        </w:rPr>
      </w:pPr>
    </w:p>
    <w:p w14:paraId="50E1474D" w14:textId="6D7935DA" w:rsidR="00AE7C7A" w:rsidRDefault="00AE7C7A" w:rsidP="00CC6B19">
      <w:pPr>
        <w:jc w:val="both"/>
        <w:rPr>
          <w:sz w:val="24"/>
        </w:rPr>
      </w:pPr>
    </w:p>
    <w:p w14:paraId="5E13E714" w14:textId="3C94BFE9" w:rsidR="00AE7C7A" w:rsidRDefault="00AE7C7A" w:rsidP="00CC6B19">
      <w:pPr>
        <w:jc w:val="both"/>
        <w:rPr>
          <w:sz w:val="24"/>
        </w:rPr>
      </w:pPr>
    </w:p>
    <w:p w14:paraId="319318B9" w14:textId="73284B31" w:rsidR="00AE7C7A" w:rsidRDefault="00AE7C7A" w:rsidP="00CC6B19">
      <w:pPr>
        <w:jc w:val="both"/>
        <w:rPr>
          <w:sz w:val="24"/>
        </w:rPr>
      </w:pPr>
    </w:p>
    <w:p w14:paraId="6BD99CC5" w14:textId="77777777" w:rsidR="00AE7C7A" w:rsidRDefault="00AE7C7A" w:rsidP="00CC6B19">
      <w:pPr>
        <w:jc w:val="both"/>
        <w:rPr>
          <w:sz w:val="24"/>
        </w:rPr>
      </w:pPr>
    </w:p>
    <w:p w14:paraId="352D7154" w14:textId="563D1D64" w:rsidR="00ED2558" w:rsidRPr="00F32560" w:rsidRDefault="00F32560" w:rsidP="00F32560">
      <w:pPr>
        <w:jc w:val="center"/>
        <w:rPr>
          <w:sz w:val="24"/>
          <w:u w:val="single"/>
        </w:rPr>
      </w:pPr>
      <w:r w:rsidRPr="00F32560">
        <w:rPr>
          <w:sz w:val="24"/>
          <w:u w:val="single"/>
        </w:rPr>
        <w:lastRenderedPageBreak/>
        <w:t>BOLILLA 9.</w:t>
      </w:r>
    </w:p>
    <w:p w14:paraId="207302D3" w14:textId="798B7B72" w:rsidR="002F1E00" w:rsidRPr="00631070" w:rsidRDefault="002F1E00" w:rsidP="00CC6B19">
      <w:pPr>
        <w:jc w:val="both"/>
        <w:rPr>
          <w:b/>
          <w:sz w:val="24"/>
        </w:rPr>
      </w:pPr>
      <w:r w:rsidRPr="00631070">
        <w:rPr>
          <w:b/>
          <w:sz w:val="24"/>
        </w:rPr>
        <w:t>Ciclos económicos.</w:t>
      </w:r>
    </w:p>
    <w:p w14:paraId="131E4FFF" w14:textId="3DC1FC94" w:rsidR="002F1E00" w:rsidRDefault="002F1E00" w:rsidP="00CC6B19">
      <w:pPr>
        <w:jc w:val="both"/>
        <w:rPr>
          <w:sz w:val="24"/>
        </w:rPr>
      </w:pPr>
      <w:r>
        <w:rPr>
          <w:sz w:val="24"/>
        </w:rPr>
        <w:t xml:space="preserve">Se dan en las economías de corte capitalista liberal. En las economías planificadas no se dan. Son las alternancias entre épocas de auge y crisis y siempre y cuando no se emitan medidas para evitarlas. </w:t>
      </w:r>
    </w:p>
    <w:p w14:paraId="560396FA" w14:textId="43B2E26D" w:rsidR="002F1E00" w:rsidRDefault="002F1E00" w:rsidP="00CC6B19">
      <w:pPr>
        <w:jc w:val="both"/>
        <w:rPr>
          <w:sz w:val="24"/>
        </w:rPr>
      </w:pPr>
      <w:r>
        <w:rPr>
          <w:sz w:val="24"/>
        </w:rPr>
        <w:t>Los ciclos económicos tienen diferentes duraciones, intensidades, etc. Hay ciclos largos (60 años), cortos (1 año) y normales (7-10 años).</w:t>
      </w:r>
    </w:p>
    <w:p w14:paraId="40A537FB" w14:textId="65E956C9" w:rsidR="002F1E00" w:rsidRDefault="002F1E00" w:rsidP="00CC6B19">
      <w:pPr>
        <w:jc w:val="both"/>
        <w:rPr>
          <w:sz w:val="24"/>
        </w:rPr>
      </w:pPr>
      <w:r>
        <w:rPr>
          <w:sz w:val="24"/>
        </w:rPr>
        <w:t>Los ciclos se grafican a través de ejes cartesianos. X (años) Y (giro general de los negocios). Es una curva sinusoide. Se pone un nivel medio que es el equilibrio económico. Se mide los índices de cargas, de precios, el nivel de ocupación, etc.</w:t>
      </w:r>
    </w:p>
    <w:p w14:paraId="43B34ED6" w14:textId="36B4C948" w:rsidR="002F1E00" w:rsidRDefault="002F1E00" w:rsidP="00CC6B19">
      <w:pPr>
        <w:jc w:val="both"/>
        <w:rPr>
          <w:sz w:val="24"/>
        </w:rPr>
      </w:pPr>
      <w:r w:rsidRPr="00631070">
        <w:rPr>
          <w:i/>
          <w:sz w:val="24"/>
          <w:highlight w:val="yellow"/>
        </w:rPr>
        <w:t>Etapas:</w:t>
      </w:r>
      <w:r>
        <w:rPr>
          <w:sz w:val="24"/>
        </w:rPr>
        <w:t xml:space="preserve"> se dan todas con restricciones del Estado para que la economía faculte lo mas cerca del nivel medio del equilibrio de la economía.</w:t>
      </w:r>
    </w:p>
    <w:p w14:paraId="5FAD2E26" w14:textId="5994C303" w:rsidR="002F1E00" w:rsidRPr="00631070" w:rsidRDefault="002F1E00" w:rsidP="00631070">
      <w:pPr>
        <w:pStyle w:val="Prrafodelista"/>
        <w:numPr>
          <w:ilvl w:val="0"/>
          <w:numId w:val="7"/>
        </w:numPr>
        <w:jc w:val="both"/>
        <w:rPr>
          <w:sz w:val="24"/>
        </w:rPr>
      </w:pPr>
      <w:r w:rsidRPr="00631070">
        <w:rPr>
          <w:sz w:val="24"/>
        </w:rPr>
        <w:t xml:space="preserve">1°: prosperidad: puede ser leve (reanimación), de expansión (culminación), </w:t>
      </w:r>
      <w:r w:rsidR="00631070" w:rsidRPr="00631070">
        <w:rPr>
          <w:sz w:val="24"/>
        </w:rPr>
        <w:t>contracción</w:t>
      </w:r>
      <w:r w:rsidRPr="00631070">
        <w:rPr>
          <w:sz w:val="24"/>
        </w:rPr>
        <w:t xml:space="preserve">, </w:t>
      </w:r>
      <w:r w:rsidR="00631070" w:rsidRPr="00631070">
        <w:rPr>
          <w:sz w:val="24"/>
        </w:rPr>
        <w:t>recesión</w:t>
      </w:r>
      <w:r w:rsidRPr="00631070">
        <w:rPr>
          <w:sz w:val="24"/>
        </w:rPr>
        <w:t>.</w:t>
      </w:r>
    </w:p>
    <w:p w14:paraId="768445B7" w14:textId="29638210" w:rsidR="002F1E00" w:rsidRPr="00631070" w:rsidRDefault="002F1E00" w:rsidP="00631070">
      <w:pPr>
        <w:pStyle w:val="Prrafodelista"/>
        <w:numPr>
          <w:ilvl w:val="0"/>
          <w:numId w:val="7"/>
        </w:numPr>
        <w:jc w:val="both"/>
        <w:rPr>
          <w:sz w:val="24"/>
        </w:rPr>
      </w:pPr>
      <w:r w:rsidRPr="00631070">
        <w:rPr>
          <w:sz w:val="24"/>
        </w:rPr>
        <w:t>2°: apogeo.</w:t>
      </w:r>
    </w:p>
    <w:p w14:paraId="69815A67" w14:textId="1072C33B" w:rsidR="002F1E00" w:rsidRPr="00631070" w:rsidRDefault="002F1E00" w:rsidP="00631070">
      <w:pPr>
        <w:pStyle w:val="Prrafodelista"/>
        <w:numPr>
          <w:ilvl w:val="0"/>
          <w:numId w:val="7"/>
        </w:numPr>
        <w:jc w:val="both"/>
        <w:rPr>
          <w:sz w:val="24"/>
        </w:rPr>
      </w:pPr>
      <w:r w:rsidRPr="00631070">
        <w:rPr>
          <w:sz w:val="24"/>
        </w:rPr>
        <w:t>3°: depresión: leve (</w:t>
      </w:r>
      <w:r w:rsidR="00631070" w:rsidRPr="00631070">
        <w:rPr>
          <w:sz w:val="24"/>
        </w:rPr>
        <w:t>Reanimación</w:t>
      </w:r>
      <w:r w:rsidRPr="00631070">
        <w:rPr>
          <w:sz w:val="24"/>
        </w:rPr>
        <w:t xml:space="preserve">), expansión (culminación), contracción, </w:t>
      </w:r>
      <w:r w:rsidR="00631070" w:rsidRPr="00631070">
        <w:rPr>
          <w:sz w:val="24"/>
        </w:rPr>
        <w:t>recesión</w:t>
      </w:r>
      <w:r w:rsidRPr="00631070">
        <w:rPr>
          <w:sz w:val="24"/>
        </w:rPr>
        <w:t>.</w:t>
      </w:r>
    </w:p>
    <w:p w14:paraId="09CBBD52" w14:textId="093E461D" w:rsidR="002F1E00" w:rsidRDefault="002F1E00" w:rsidP="00631070">
      <w:pPr>
        <w:pStyle w:val="Prrafodelista"/>
        <w:numPr>
          <w:ilvl w:val="0"/>
          <w:numId w:val="7"/>
        </w:numPr>
        <w:jc w:val="both"/>
        <w:rPr>
          <w:sz w:val="24"/>
        </w:rPr>
      </w:pPr>
      <w:r w:rsidRPr="00631070">
        <w:rPr>
          <w:sz w:val="24"/>
        </w:rPr>
        <w:t>4°: crisis: la economía rebota.</w:t>
      </w:r>
    </w:p>
    <w:p w14:paraId="35147D44" w14:textId="4394D5AB" w:rsidR="00631070" w:rsidRPr="003B4E9A" w:rsidRDefault="00631070" w:rsidP="00631070">
      <w:pPr>
        <w:jc w:val="both"/>
        <w:rPr>
          <w:b/>
          <w:sz w:val="24"/>
        </w:rPr>
      </w:pPr>
      <w:r w:rsidRPr="003B4E9A">
        <w:rPr>
          <w:b/>
          <w:sz w:val="24"/>
        </w:rPr>
        <w:t>Razones del ciclo.</w:t>
      </w:r>
    </w:p>
    <w:p w14:paraId="3FD5E84C" w14:textId="72A9DE87" w:rsidR="00631070" w:rsidRDefault="003B4E9A" w:rsidP="00631070">
      <w:pPr>
        <w:jc w:val="both"/>
        <w:rPr>
          <w:sz w:val="24"/>
        </w:rPr>
      </w:pPr>
      <w:r w:rsidRPr="003B4E9A">
        <w:rPr>
          <w:i/>
          <w:sz w:val="24"/>
          <w:highlight w:val="yellow"/>
        </w:rPr>
        <w:t>Fuera del ciclo:</w:t>
      </w:r>
      <w:r>
        <w:rPr>
          <w:sz w:val="24"/>
        </w:rPr>
        <w:t xml:space="preserve"> estados de ánimo personales y sociales.</w:t>
      </w:r>
    </w:p>
    <w:p w14:paraId="0557DD37" w14:textId="31B1CFA8" w:rsidR="003B4E9A" w:rsidRDefault="003B4E9A" w:rsidP="00631070">
      <w:pPr>
        <w:jc w:val="both"/>
        <w:rPr>
          <w:sz w:val="24"/>
        </w:rPr>
      </w:pPr>
      <w:r w:rsidRPr="003B4E9A">
        <w:rPr>
          <w:i/>
          <w:sz w:val="24"/>
          <w:highlight w:val="yellow"/>
        </w:rPr>
        <w:t>Dentro del ciclo:</w:t>
      </w:r>
      <w:r>
        <w:rPr>
          <w:sz w:val="24"/>
        </w:rPr>
        <w:t xml:space="preserve"> desequilibrios, sobreproducción, subconsumo, desordenes monetarios y fiscales. </w:t>
      </w:r>
    </w:p>
    <w:p w14:paraId="399D3143" w14:textId="5962D5B1" w:rsidR="003B4E9A" w:rsidRDefault="003B4E9A" w:rsidP="00631070">
      <w:pPr>
        <w:jc w:val="both"/>
        <w:rPr>
          <w:sz w:val="24"/>
        </w:rPr>
      </w:pPr>
      <w:r w:rsidRPr="003B4E9A">
        <w:rPr>
          <w:b/>
          <w:sz w:val="24"/>
        </w:rPr>
        <w:t>Crisis del año 30:</w:t>
      </w:r>
      <w:r>
        <w:rPr>
          <w:sz w:val="24"/>
        </w:rPr>
        <w:t xml:space="preserve"> crisis inmobiliaria, financiera y de mercado de capitales. El estado era gendarme. Solo recaudaba para mantenerse y había poca intervención que se dividía en: facultativa y autoritaria. En 1943 aparece el FMI para reestablecer el comercio internacional que se había frenado en la 2GM.</w:t>
      </w:r>
    </w:p>
    <w:p w14:paraId="3F6322B8" w14:textId="3DEAAD9C" w:rsidR="003B4E9A" w:rsidRPr="003B4E9A" w:rsidRDefault="003B4E9A" w:rsidP="00631070">
      <w:pPr>
        <w:jc w:val="both"/>
        <w:rPr>
          <w:b/>
          <w:sz w:val="24"/>
        </w:rPr>
      </w:pPr>
      <w:r w:rsidRPr="003B4E9A">
        <w:rPr>
          <w:b/>
          <w:sz w:val="24"/>
        </w:rPr>
        <w:t>Reordenamiento económico macroeconómico.</w:t>
      </w:r>
    </w:p>
    <w:tbl>
      <w:tblPr>
        <w:tblStyle w:val="Tablaconcuadrcula"/>
        <w:tblW w:w="0" w:type="auto"/>
        <w:tblLook w:val="04A0" w:firstRow="1" w:lastRow="0" w:firstColumn="1" w:lastColumn="0" w:noHBand="0" w:noVBand="1"/>
      </w:tblPr>
      <w:tblGrid>
        <w:gridCol w:w="3209"/>
        <w:gridCol w:w="3209"/>
        <w:gridCol w:w="3210"/>
      </w:tblGrid>
      <w:tr w:rsidR="003B4E9A" w14:paraId="79285FDF" w14:textId="77777777" w:rsidTr="003B4E9A">
        <w:tc>
          <w:tcPr>
            <w:tcW w:w="3209" w:type="dxa"/>
          </w:tcPr>
          <w:p w14:paraId="15B2C2D9" w14:textId="004E0471" w:rsidR="003B4E9A" w:rsidRPr="003B4E9A" w:rsidRDefault="003B4E9A" w:rsidP="00631070">
            <w:pPr>
              <w:jc w:val="both"/>
              <w:rPr>
                <w:color w:val="FF0000"/>
                <w:sz w:val="24"/>
              </w:rPr>
            </w:pPr>
            <w:r w:rsidRPr="003B4E9A">
              <w:rPr>
                <w:color w:val="FF0000"/>
                <w:sz w:val="24"/>
              </w:rPr>
              <w:t>POLITICA FISCAL</w:t>
            </w:r>
          </w:p>
        </w:tc>
        <w:tc>
          <w:tcPr>
            <w:tcW w:w="3209" w:type="dxa"/>
          </w:tcPr>
          <w:p w14:paraId="05E9BA8E" w14:textId="19C85E07" w:rsidR="003B4E9A" w:rsidRPr="003B4E9A" w:rsidRDefault="003B4E9A" w:rsidP="00631070">
            <w:pPr>
              <w:jc w:val="both"/>
              <w:rPr>
                <w:color w:val="FF0000"/>
                <w:sz w:val="24"/>
              </w:rPr>
            </w:pPr>
            <w:r w:rsidRPr="003B4E9A">
              <w:rPr>
                <w:color w:val="FF0000"/>
                <w:sz w:val="24"/>
              </w:rPr>
              <w:t>AUGE</w:t>
            </w:r>
          </w:p>
        </w:tc>
        <w:tc>
          <w:tcPr>
            <w:tcW w:w="3210" w:type="dxa"/>
          </w:tcPr>
          <w:p w14:paraId="72A68424" w14:textId="0F067688" w:rsidR="003B4E9A" w:rsidRPr="003B4E9A" w:rsidRDefault="003B4E9A" w:rsidP="00631070">
            <w:pPr>
              <w:jc w:val="both"/>
              <w:rPr>
                <w:color w:val="FF0000"/>
                <w:sz w:val="24"/>
              </w:rPr>
            </w:pPr>
            <w:r w:rsidRPr="003B4E9A">
              <w:rPr>
                <w:color w:val="FF0000"/>
                <w:sz w:val="24"/>
              </w:rPr>
              <w:t>CRISIS</w:t>
            </w:r>
          </w:p>
        </w:tc>
      </w:tr>
      <w:tr w:rsidR="003B4E9A" w14:paraId="0C0DED0C" w14:textId="77777777" w:rsidTr="003B4E9A">
        <w:tc>
          <w:tcPr>
            <w:tcW w:w="3209" w:type="dxa"/>
          </w:tcPr>
          <w:p w14:paraId="1CF2E586" w14:textId="43551D83" w:rsidR="003B4E9A" w:rsidRDefault="003B4E9A" w:rsidP="00631070">
            <w:pPr>
              <w:jc w:val="both"/>
              <w:rPr>
                <w:sz w:val="24"/>
              </w:rPr>
            </w:pPr>
            <w:r>
              <w:rPr>
                <w:sz w:val="24"/>
              </w:rPr>
              <w:t>Presupuesto</w:t>
            </w:r>
          </w:p>
        </w:tc>
        <w:tc>
          <w:tcPr>
            <w:tcW w:w="3209" w:type="dxa"/>
          </w:tcPr>
          <w:p w14:paraId="2D5C14BB" w14:textId="3E619C99" w:rsidR="003B4E9A" w:rsidRDefault="003B4E9A" w:rsidP="00631070">
            <w:pPr>
              <w:jc w:val="both"/>
              <w:rPr>
                <w:sz w:val="24"/>
              </w:rPr>
            </w:pPr>
            <w:r>
              <w:rPr>
                <w:sz w:val="24"/>
              </w:rPr>
              <w:t>Superavitario: recauda mas de lo que gasta y todas las medidas está en consonancia.</w:t>
            </w:r>
          </w:p>
        </w:tc>
        <w:tc>
          <w:tcPr>
            <w:tcW w:w="3210" w:type="dxa"/>
          </w:tcPr>
          <w:p w14:paraId="4094159D" w14:textId="7039EDFD" w:rsidR="003B4E9A" w:rsidRDefault="003B4E9A" w:rsidP="00631070">
            <w:pPr>
              <w:jc w:val="both"/>
              <w:rPr>
                <w:sz w:val="24"/>
              </w:rPr>
            </w:pPr>
            <w:r>
              <w:rPr>
                <w:sz w:val="24"/>
              </w:rPr>
              <w:t>Deficitario; gasta mas de lo que recauda.</w:t>
            </w:r>
          </w:p>
        </w:tc>
      </w:tr>
      <w:tr w:rsidR="003B4E9A" w14:paraId="13DB15FF" w14:textId="77777777" w:rsidTr="003B4E9A">
        <w:tc>
          <w:tcPr>
            <w:tcW w:w="3209" w:type="dxa"/>
          </w:tcPr>
          <w:p w14:paraId="0D4BA401" w14:textId="691E673D" w:rsidR="003B4E9A" w:rsidRDefault="003B4E9A" w:rsidP="00631070">
            <w:pPr>
              <w:jc w:val="both"/>
              <w:rPr>
                <w:sz w:val="24"/>
              </w:rPr>
            </w:pPr>
            <w:r>
              <w:rPr>
                <w:sz w:val="24"/>
              </w:rPr>
              <w:t>Impuestos</w:t>
            </w:r>
          </w:p>
        </w:tc>
        <w:tc>
          <w:tcPr>
            <w:tcW w:w="3209" w:type="dxa"/>
          </w:tcPr>
          <w:p w14:paraId="29DF6825" w14:textId="34FFE97B" w:rsidR="003B4E9A" w:rsidRDefault="003B4E9A" w:rsidP="00631070">
            <w:pPr>
              <w:jc w:val="both"/>
              <w:rPr>
                <w:sz w:val="24"/>
              </w:rPr>
            </w:pPr>
            <w:r>
              <w:rPr>
                <w:sz w:val="24"/>
              </w:rPr>
              <w:t>Sube</w:t>
            </w:r>
          </w:p>
        </w:tc>
        <w:tc>
          <w:tcPr>
            <w:tcW w:w="3210" w:type="dxa"/>
          </w:tcPr>
          <w:p w14:paraId="7AAB2C9A" w14:textId="5AE0CF0F" w:rsidR="003B4E9A" w:rsidRDefault="003B4E9A" w:rsidP="00631070">
            <w:pPr>
              <w:jc w:val="both"/>
              <w:rPr>
                <w:sz w:val="24"/>
              </w:rPr>
            </w:pPr>
            <w:r>
              <w:rPr>
                <w:sz w:val="24"/>
              </w:rPr>
              <w:t>Baja</w:t>
            </w:r>
          </w:p>
        </w:tc>
      </w:tr>
      <w:tr w:rsidR="003B4E9A" w14:paraId="29B9B6B5" w14:textId="77777777" w:rsidTr="003B4E9A">
        <w:tc>
          <w:tcPr>
            <w:tcW w:w="3209" w:type="dxa"/>
          </w:tcPr>
          <w:p w14:paraId="56E78977" w14:textId="36E5B75A" w:rsidR="003B4E9A" w:rsidRDefault="003B4E9A" w:rsidP="00631070">
            <w:pPr>
              <w:jc w:val="both"/>
              <w:rPr>
                <w:sz w:val="24"/>
              </w:rPr>
            </w:pPr>
            <w:r>
              <w:rPr>
                <w:sz w:val="24"/>
              </w:rPr>
              <w:t>Inversión pública.</w:t>
            </w:r>
          </w:p>
        </w:tc>
        <w:tc>
          <w:tcPr>
            <w:tcW w:w="3209" w:type="dxa"/>
          </w:tcPr>
          <w:p w14:paraId="0B916C0E" w14:textId="51673C4C" w:rsidR="003B4E9A" w:rsidRDefault="003B4E9A" w:rsidP="00631070">
            <w:pPr>
              <w:jc w:val="both"/>
              <w:rPr>
                <w:sz w:val="24"/>
              </w:rPr>
            </w:pPr>
            <w:r>
              <w:rPr>
                <w:sz w:val="24"/>
              </w:rPr>
              <w:t xml:space="preserve">Menos </w:t>
            </w:r>
          </w:p>
        </w:tc>
        <w:tc>
          <w:tcPr>
            <w:tcW w:w="3210" w:type="dxa"/>
          </w:tcPr>
          <w:p w14:paraId="64EB160C" w14:textId="75A7918A" w:rsidR="003B4E9A" w:rsidRDefault="003B4E9A" w:rsidP="00631070">
            <w:pPr>
              <w:jc w:val="both"/>
              <w:rPr>
                <w:sz w:val="24"/>
              </w:rPr>
            </w:pPr>
            <w:r>
              <w:rPr>
                <w:sz w:val="24"/>
              </w:rPr>
              <w:t xml:space="preserve">Mas </w:t>
            </w:r>
          </w:p>
        </w:tc>
      </w:tr>
      <w:tr w:rsidR="003B4E9A" w14:paraId="2F03AD7A" w14:textId="77777777" w:rsidTr="003B4E9A">
        <w:tc>
          <w:tcPr>
            <w:tcW w:w="3209" w:type="dxa"/>
          </w:tcPr>
          <w:p w14:paraId="54A30A41" w14:textId="73A76500" w:rsidR="003B4E9A" w:rsidRPr="003B4E9A" w:rsidRDefault="003B4E9A" w:rsidP="00631070">
            <w:pPr>
              <w:jc w:val="both"/>
              <w:rPr>
                <w:color w:val="FF0000"/>
                <w:sz w:val="24"/>
              </w:rPr>
            </w:pPr>
            <w:r w:rsidRPr="003B4E9A">
              <w:rPr>
                <w:color w:val="FF0000"/>
                <w:sz w:val="24"/>
              </w:rPr>
              <w:t>POLITICA MONETARIA</w:t>
            </w:r>
          </w:p>
        </w:tc>
        <w:tc>
          <w:tcPr>
            <w:tcW w:w="3209" w:type="dxa"/>
          </w:tcPr>
          <w:p w14:paraId="0DCD4AEA" w14:textId="0CFB09CE" w:rsidR="003B4E9A" w:rsidRPr="003B4E9A" w:rsidRDefault="003B4E9A" w:rsidP="00631070">
            <w:pPr>
              <w:jc w:val="both"/>
              <w:rPr>
                <w:color w:val="FF0000"/>
                <w:sz w:val="24"/>
              </w:rPr>
            </w:pPr>
            <w:r w:rsidRPr="003B4E9A">
              <w:rPr>
                <w:color w:val="FF0000"/>
                <w:sz w:val="24"/>
              </w:rPr>
              <w:t>AUGE</w:t>
            </w:r>
          </w:p>
        </w:tc>
        <w:tc>
          <w:tcPr>
            <w:tcW w:w="3210" w:type="dxa"/>
          </w:tcPr>
          <w:p w14:paraId="17BFAAAF" w14:textId="2E9D277C" w:rsidR="003B4E9A" w:rsidRPr="003B4E9A" w:rsidRDefault="003B4E9A" w:rsidP="00631070">
            <w:pPr>
              <w:jc w:val="both"/>
              <w:rPr>
                <w:color w:val="FF0000"/>
                <w:sz w:val="24"/>
              </w:rPr>
            </w:pPr>
            <w:r w:rsidRPr="003B4E9A">
              <w:rPr>
                <w:color w:val="FF0000"/>
                <w:sz w:val="24"/>
              </w:rPr>
              <w:t>CRISIS</w:t>
            </w:r>
          </w:p>
        </w:tc>
      </w:tr>
      <w:tr w:rsidR="003B4E9A" w14:paraId="12B2C891" w14:textId="77777777" w:rsidTr="003B4E9A">
        <w:tc>
          <w:tcPr>
            <w:tcW w:w="3209" w:type="dxa"/>
          </w:tcPr>
          <w:p w14:paraId="3B22FA1C" w14:textId="194CF6AB" w:rsidR="003B4E9A" w:rsidRDefault="003B4E9A" w:rsidP="00631070">
            <w:pPr>
              <w:jc w:val="both"/>
              <w:rPr>
                <w:sz w:val="24"/>
              </w:rPr>
            </w:pPr>
            <w:r>
              <w:rPr>
                <w:sz w:val="24"/>
              </w:rPr>
              <w:t>Tasa de efectivo mínimo</w:t>
            </w:r>
          </w:p>
        </w:tc>
        <w:tc>
          <w:tcPr>
            <w:tcW w:w="3209" w:type="dxa"/>
          </w:tcPr>
          <w:p w14:paraId="47E1E760" w14:textId="46333833" w:rsidR="003B4E9A" w:rsidRDefault="003B4E9A" w:rsidP="00631070">
            <w:pPr>
              <w:jc w:val="both"/>
              <w:rPr>
                <w:sz w:val="24"/>
              </w:rPr>
            </w:pPr>
            <w:r>
              <w:rPr>
                <w:sz w:val="24"/>
              </w:rPr>
              <w:t>Má</w:t>
            </w:r>
            <w:bookmarkStart w:id="0" w:name="_GoBack"/>
            <w:bookmarkEnd w:id="0"/>
            <w:r>
              <w:rPr>
                <w:sz w:val="24"/>
              </w:rPr>
              <w:t xml:space="preserve">s </w:t>
            </w:r>
          </w:p>
        </w:tc>
        <w:tc>
          <w:tcPr>
            <w:tcW w:w="3210" w:type="dxa"/>
          </w:tcPr>
          <w:p w14:paraId="40763A99" w14:textId="63B1FFEA" w:rsidR="003B4E9A" w:rsidRDefault="003B4E9A" w:rsidP="00631070">
            <w:pPr>
              <w:jc w:val="both"/>
              <w:rPr>
                <w:sz w:val="24"/>
              </w:rPr>
            </w:pPr>
            <w:r>
              <w:rPr>
                <w:sz w:val="24"/>
              </w:rPr>
              <w:t>Menos</w:t>
            </w:r>
          </w:p>
        </w:tc>
      </w:tr>
      <w:tr w:rsidR="003B4E9A" w14:paraId="09F4F9ED" w14:textId="77777777" w:rsidTr="003B4E9A">
        <w:tc>
          <w:tcPr>
            <w:tcW w:w="3209" w:type="dxa"/>
          </w:tcPr>
          <w:p w14:paraId="6FC51300" w14:textId="13043096" w:rsidR="003B4E9A" w:rsidRDefault="003B4E9A" w:rsidP="00631070">
            <w:pPr>
              <w:jc w:val="both"/>
              <w:rPr>
                <w:sz w:val="24"/>
              </w:rPr>
            </w:pPr>
            <w:r>
              <w:rPr>
                <w:sz w:val="24"/>
              </w:rPr>
              <w:t>Tasa de interés</w:t>
            </w:r>
          </w:p>
        </w:tc>
        <w:tc>
          <w:tcPr>
            <w:tcW w:w="3209" w:type="dxa"/>
          </w:tcPr>
          <w:p w14:paraId="7676ED45" w14:textId="4FDACE86" w:rsidR="003B4E9A" w:rsidRDefault="003B4E9A" w:rsidP="00631070">
            <w:pPr>
              <w:jc w:val="both"/>
              <w:rPr>
                <w:sz w:val="24"/>
              </w:rPr>
            </w:pPr>
            <w:r>
              <w:rPr>
                <w:sz w:val="24"/>
              </w:rPr>
              <w:t xml:space="preserve">Más </w:t>
            </w:r>
          </w:p>
        </w:tc>
        <w:tc>
          <w:tcPr>
            <w:tcW w:w="3210" w:type="dxa"/>
          </w:tcPr>
          <w:p w14:paraId="4B795D16" w14:textId="2FBFA71E" w:rsidR="003B4E9A" w:rsidRDefault="003B4E9A" w:rsidP="00631070">
            <w:pPr>
              <w:jc w:val="both"/>
              <w:rPr>
                <w:sz w:val="24"/>
              </w:rPr>
            </w:pPr>
            <w:r>
              <w:rPr>
                <w:sz w:val="24"/>
              </w:rPr>
              <w:t>Menos</w:t>
            </w:r>
          </w:p>
        </w:tc>
      </w:tr>
      <w:tr w:rsidR="003B4E9A" w14:paraId="5F7F8034" w14:textId="77777777" w:rsidTr="003B4E9A">
        <w:tc>
          <w:tcPr>
            <w:tcW w:w="3209" w:type="dxa"/>
          </w:tcPr>
          <w:p w14:paraId="16249FEA" w14:textId="18FD93B1" w:rsidR="003B4E9A" w:rsidRDefault="003B4E9A" w:rsidP="00631070">
            <w:pPr>
              <w:jc w:val="both"/>
              <w:rPr>
                <w:sz w:val="24"/>
              </w:rPr>
            </w:pPr>
            <w:r>
              <w:rPr>
                <w:sz w:val="24"/>
              </w:rPr>
              <w:t>Tasa de redescuento</w:t>
            </w:r>
          </w:p>
        </w:tc>
        <w:tc>
          <w:tcPr>
            <w:tcW w:w="3209" w:type="dxa"/>
          </w:tcPr>
          <w:p w14:paraId="16178AEF" w14:textId="66B85472" w:rsidR="003B4E9A" w:rsidRDefault="003B4E9A" w:rsidP="00631070">
            <w:pPr>
              <w:jc w:val="both"/>
              <w:rPr>
                <w:sz w:val="24"/>
              </w:rPr>
            </w:pPr>
            <w:r>
              <w:rPr>
                <w:sz w:val="24"/>
              </w:rPr>
              <w:t xml:space="preserve">Más </w:t>
            </w:r>
          </w:p>
        </w:tc>
        <w:tc>
          <w:tcPr>
            <w:tcW w:w="3210" w:type="dxa"/>
          </w:tcPr>
          <w:p w14:paraId="2039ABC6" w14:textId="1222D574" w:rsidR="003B4E9A" w:rsidRDefault="003B4E9A" w:rsidP="00631070">
            <w:pPr>
              <w:jc w:val="both"/>
              <w:rPr>
                <w:sz w:val="24"/>
              </w:rPr>
            </w:pPr>
            <w:r>
              <w:rPr>
                <w:sz w:val="24"/>
              </w:rPr>
              <w:t xml:space="preserve">Menos </w:t>
            </w:r>
          </w:p>
        </w:tc>
      </w:tr>
      <w:tr w:rsidR="003B4E9A" w14:paraId="32B82564" w14:textId="77777777" w:rsidTr="003B4E9A">
        <w:tc>
          <w:tcPr>
            <w:tcW w:w="3209" w:type="dxa"/>
          </w:tcPr>
          <w:p w14:paraId="69701B25" w14:textId="5F551A9A" w:rsidR="003B4E9A" w:rsidRDefault="003B4E9A" w:rsidP="00631070">
            <w:pPr>
              <w:jc w:val="both"/>
              <w:rPr>
                <w:sz w:val="24"/>
              </w:rPr>
            </w:pPr>
            <w:r>
              <w:rPr>
                <w:sz w:val="24"/>
              </w:rPr>
              <w:t>Operaciones del mercado abierto.</w:t>
            </w:r>
          </w:p>
        </w:tc>
        <w:tc>
          <w:tcPr>
            <w:tcW w:w="3209" w:type="dxa"/>
          </w:tcPr>
          <w:p w14:paraId="0CCE4FB5" w14:textId="3613BA4F" w:rsidR="003B4E9A" w:rsidRDefault="003B4E9A" w:rsidP="00631070">
            <w:pPr>
              <w:jc w:val="both"/>
              <w:rPr>
                <w:sz w:val="24"/>
              </w:rPr>
            </w:pPr>
            <w:r>
              <w:rPr>
                <w:sz w:val="24"/>
              </w:rPr>
              <w:t>Vende títulos para tener más dinero</w:t>
            </w:r>
          </w:p>
        </w:tc>
        <w:tc>
          <w:tcPr>
            <w:tcW w:w="3210" w:type="dxa"/>
          </w:tcPr>
          <w:p w14:paraId="61D4907E" w14:textId="4B2B711E" w:rsidR="003B4E9A" w:rsidRDefault="003B4E9A" w:rsidP="00631070">
            <w:pPr>
              <w:jc w:val="both"/>
              <w:rPr>
                <w:sz w:val="24"/>
              </w:rPr>
            </w:pPr>
            <w:r>
              <w:rPr>
                <w:sz w:val="24"/>
              </w:rPr>
              <w:t>Compra títulos</w:t>
            </w:r>
          </w:p>
        </w:tc>
      </w:tr>
      <w:tr w:rsidR="003B4E9A" w14:paraId="6C0E7DD1" w14:textId="77777777" w:rsidTr="003B4E9A">
        <w:tc>
          <w:tcPr>
            <w:tcW w:w="3209" w:type="dxa"/>
          </w:tcPr>
          <w:p w14:paraId="1078D351" w14:textId="130B6989" w:rsidR="003B4E9A" w:rsidRDefault="003B4E9A" w:rsidP="00631070">
            <w:pPr>
              <w:jc w:val="both"/>
              <w:rPr>
                <w:sz w:val="24"/>
              </w:rPr>
            </w:pPr>
            <w:r>
              <w:rPr>
                <w:sz w:val="24"/>
              </w:rPr>
              <w:t>Recomendaciones a los bancos</w:t>
            </w:r>
          </w:p>
        </w:tc>
        <w:tc>
          <w:tcPr>
            <w:tcW w:w="3209" w:type="dxa"/>
          </w:tcPr>
          <w:p w14:paraId="064F9163" w14:textId="5EC96E9D" w:rsidR="003B4E9A" w:rsidRDefault="003B4E9A" w:rsidP="00631070">
            <w:pPr>
              <w:jc w:val="both"/>
              <w:rPr>
                <w:sz w:val="24"/>
              </w:rPr>
            </w:pPr>
            <w:r>
              <w:rPr>
                <w:sz w:val="24"/>
              </w:rPr>
              <w:t>Vende</w:t>
            </w:r>
          </w:p>
        </w:tc>
        <w:tc>
          <w:tcPr>
            <w:tcW w:w="3210" w:type="dxa"/>
          </w:tcPr>
          <w:p w14:paraId="358936F7" w14:textId="3440717C" w:rsidR="003B4E9A" w:rsidRDefault="003B4E9A" w:rsidP="00631070">
            <w:pPr>
              <w:jc w:val="both"/>
              <w:rPr>
                <w:sz w:val="24"/>
              </w:rPr>
            </w:pPr>
            <w:r>
              <w:rPr>
                <w:sz w:val="24"/>
              </w:rPr>
              <w:t>Compra</w:t>
            </w:r>
          </w:p>
        </w:tc>
      </w:tr>
      <w:tr w:rsidR="003B4E9A" w14:paraId="1A95C492" w14:textId="77777777" w:rsidTr="003B4E9A">
        <w:tc>
          <w:tcPr>
            <w:tcW w:w="3209" w:type="dxa"/>
          </w:tcPr>
          <w:p w14:paraId="6F25243B" w14:textId="462F9EE9" w:rsidR="003B4E9A" w:rsidRDefault="003B4E9A" w:rsidP="00631070">
            <w:pPr>
              <w:jc w:val="both"/>
              <w:rPr>
                <w:sz w:val="24"/>
              </w:rPr>
            </w:pPr>
          </w:p>
        </w:tc>
        <w:tc>
          <w:tcPr>
            <w:tcW w:w="3209" w:type="dxa"/>
          </w:tcPr>
          <w:p w14:paraId="7EEBCF03" w14:textId="77777777" w:rsidR="003B4E9A" w:rsidRDefault="003B4E9A" w:rsidP="00631070">
            <w:pPr>
              <w:jc w:val="both"/>
              <w:rPr>
                <w:sz w:val="24"/>
              </w:rPr>
            </w:pPr>
          </w:p>
        </w:tc>
        <w:tc>
          <w:tcPr>
            <w:tcW w:w="3210" w:type="dxa"/>
          </w:tcPr>
          <w:p w14:paraId="37718F5D" w14:textId="77777777" w:rsidR="003B4E9A" w:rsidRDefault="003B4E9A" w:rsidP="00631070">
            <w:pPr>
              <w:jc w:val="both"/>
              <w:rPr>
                <w:sz w:val="24"/>
              </w:rPr>
            </w:pPr>
          </w:p>
        </w:tc>
      </w:tr>
    </w:tbl>
    <w:p w14:paraId="72DF9A23" w14:textId="77777777" w:rsidR="003B4E9A" w:rsidRPr="00631070" w:rsidRDefault="003B4E9A" w:rsidP="00631070">
      <w:pPr>
        <w:jc w:val="both"/>
        <w:rPr>
          <w:sz w:val="24"/>
        </w:rPr>
      </w:pPr>
    </w:p>
    <w:sectPr w:rsidR="003B4E9A" w:rsidRPr="00631070" w:rsidSect="00A1489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4445"/>
    <w:multiLevelType w:val="hybridMultilevel"/>
    <w:tmpl w:val="B82E36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0301389"/>
    <w:multiLevelType w:val="hybridMultilevel"/>
    <w:tmpl w:val="3156217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3CD15E41"/>
    <w:multiLevelType w:val="hybridMultilevel"/>
    <w:tmpl w:val="365A96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DB57D12"/>
    <w:multiLevelType w:val="hybridMultilevel"/>
    <w:tmpl w:val="DDCEC4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EDB1F61"/>
    <w:multiLevelType w:val="hybridMultilevel"/>
    <w:tmpl w:val="E66082A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5AC75C2D"/>
    <w:multiLevelType w:val="hybridMultilevel"/>
    <w:tmpl w:val="F4FE745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752443E3"/>
    <w:multiLevelType w:val="hybridMultilevel"/>
    <w:tmpl w:val="61F43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11"/>
    <w:rsid w:val="001378F4"/>
    <w:rsid w:val="001444B4"/>
    <w:rsid w:val="001F799C"/>
    <w:rsid w:val="0021235C"/>
    <w:rsid w:val="002F0A24"/>
    <w:rsid w:val="002F1E00"/>
    <w:rsid w:val="003B4E9A"/>
    <w:rsid w:val="004A0B1E"/>
    <w:rsid w:val="0051163B"/>
    <w:rsid w:val="00631070"/>
    <w:rsid w:val="00736B5D"/>
    <w:rsid w:val="007A33A3"/>
    <w:rsid w:val="008C25F0"/>
    <w:rsid w:val="00A14893"/>
    <w:rsid w:val="00A15011"/>
    <w:rsid w:val="00AE7C7A"/>
    <w:rsid w:val="00AF3297"/>
    <w:rsid w:val="00B05D27"/>
    <w:rsid w:val="00C25DFB"/>
    <w:rsid w:val="00CC6B19"/>
    <w:rsid w:val="00D3495B"/>
    <w:rsid w:val="00EA6662"/>
    <w:rsid w:val="00EC12B7"/>
    <w:rsid w:val="00ED2558"/>
    <w:rsid w:val="00F32560"/>
    <w:rsid w:val="00F649A7"/>
    <w:rsid w:val="00F65E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4020"/>
  <w15:chartTrackingRefBased/>
  <w15:docId w15:val="{D5F14457-DD25-40CD-9085-8D49021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4893"/>
    <w:pPr>
      <w:ind w:left="720"/>
      <w:contextualSpacing/>
    </w:pPr>
  </w:style>
  <w:style w:type="table" w:styleId="Tablaconcuadrcula">
    <w:name w:val="Table Grid"/>
    <w:basedOn w:val="Tablanormal"/>
    <w:uiPriority w:val="39"/>
    <w:rsid w:val="003B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2298</Words>
  <Characters>12642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belen</cp:lastModifiedBy>
  <cp:revision>19</cp:revision>
  <dcterms:created xsi:type="dcterms:W3CDTF">2018-07-28T22:37:00Z</dcterms:created>
  <dcterms:modified xsi:type="dcterms:W3CDTF">2018-07-29T18:48:00Z</dcterms:modified>
</cp:coreProperties>
</file>