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DD" w:rsidRDefault="004839DD">
      <w:pPr>
        <w:pStyle w:val="BodyText"/>
        <w:rPr>
          <w:rFonts w:ascii="Times New Roman"/>
          <w:sz w:val="20"/>
        </w:rPr>
      </w:pPr>
    </w:p>
    <w:p w:rsidR="004839DD" w:rsidRDefault="004839DD">
      <w:pPr>
        <w:pStyle w:val="BodyText"/>
        <w:spacing w:before="9"/>
        <w:rPr>
          <w:rFonts w:ascii="Times New Roman"/>
        </w:rPr>
      </w:pPr>
    </w:p>
    <w:p w:rsidR="004839DD" w:rsidRDefault="004839DD">
      <w:pPr>
        <w:rPr>
          <w:rFonts w:ascii="Times New Roman"/>
        </w:rPr>
        <w:sectPr w:rsidR="004839DD">
          <w:type w:val="continuous"/>
          <w:pgSz w:w="16840" w:h="11910" w:orient="landscape"/>
          <w:pgMar w:top="1100" w:right="920" w:bottom="280" w:left="980" w:header="720" w:footer="720" w:gutter="0"/>
          <w:cols w:space="720"/>
        </w:sectPr>
      </w:pPr>
    </w:p>
    <w:p w:rsidR="004839DD" w:rsidRDefault="004839DD">
      <w:pPr>
        <w:pStyle w:val="Heading1"/>
        <w:ind w:left="436"/>
      </w:pPr>
      <w:r>
        <w:rPr>
          <w:color w:val="53D11B"/>
          <w:w w:val="85"/>
        </w:rPr>
        <w:t>FERDINAND DE SAUSSURE (1857-1913)</w:t>
      </w:r>
    </w:p>
    <w:p w:rsidR="004839DD" w:rsidRDefault="004839DD">
      <w:pPr>
        <w:pStyle w:val="Heading2"/>
        <w:spacing w:before="339"/>
        <w:ind w:left="436"/>
        <w:rPr>
          <w:b w:val="0"/>
          <w:i/>
        </w:rPr>
      </w:pPr>
      <w:r>
        <w:rPr>
          <w:color w:val="53D11B"/>
          <w:w w:val="85"/>
        </w:rPr>
        <w:t>INTRODUCCIÓN</w:t>
      </w:r>
      <w:r>
        <w:rPr>
          <w:b w:val="0"/>
          <w:i/>
          <w:color w:val="53D11B"/>
          <w:w w:val="85"/>
        </w:rPr>
        <w:t>:</w:t>
      </w:r>
    </w:p>
    <w:p w:rsidR="004839DD" w:rsidRDefault="004839DD">
      <w:pPr>
        <w:pStyle w:val="BodyText"/>
        <w:spacing w:before="25" w:line="276" w:lineRule="auto"/>
        <w:ind w:left="436" w:right="38"/>
        <w:jc w:val="both"/>
      </w:pPr>
      <w:r>
        <w:rPr>
          <w:color w:val="666666"/>
        </w:rPr>
        <w:t>Lingüista</w:t>
      </w:r>
      <w:r>
        <w:rPr>
          <w:color w:val="666666"/>
          <w:spacing w:val="-8"/>
        </w:rPr>
        <w:t xml:space="preserve"> </w:t>
      </w:r>
      <w:r>
        <w:rPr>
          <w:color w:val="666666"/>
        </w:rPr>
        <w:t>suizo</w:t>
      </w:r>
      <w:r>
        <w:rPr>
          <w:color w:val="666666"/>
          <w:spacing w:val="-9"/>
        </w:rPr>
        <w:t xml:space="preserve"> </w:t>
      </w:r>
      <w:r>
        <w:rPr>
          <w:color w:val="666666"/>
        </w:rPr>
        <w:t>conocido</w:t>
      </w:r>
      <w:r>
        <w:rPr>
          <w:color w:val="666666"/>
          <w:spacing w:val="-8"/>
        </w:rPr>
        <w:t xml:space="preserve"> </w:t>
      </w:r>
      <w:r>
        <w:rPr>
          <w:color w:val="666666"/>
        </w:rPr>
        <w:t>como</w:t>
      </w:r>
      <w:r>
        <w:rPr>
          <w:color w:val="666666"/>
          <w:spacing w:val="-9"/>
        </w:rPr>
        <w:t xml:space="preserve"> </w:t>
      </w:r>
      <w:r>
        <w:rPr>
          <w:color w:val="666666"/>
        </w:rPr>
        <w:t>“el</w:t>
      </w:r>
      <w:r>
        <w:rPr>
          <w:color w:val="666666"/>
          <w:spacing w:val="-10"/>
        </w:rPr>
        <w:t xml:space="preserve"> </w:t>
      </w:r>
      <w:r>
        <w:rPr>
          <w:color w:val="666666"/>
        </w:rPr>
        <w:t>padre</w:t>
      </w:r>
      <w:r>
        <w:rPr>
          <w:color w:val="666666"/>
          <w:spacing w:val="-7"/>
        </w:rPr>
        <w:t xml:space="preserve"> </w:t>
      </w:r>
      <w:r>
        <w:rPr>
          <w:color w:val="666666"/>
        </w:rPr>
        <w:t>de</w:t>
      </w:r>
      <w:r>
        <w:rPr>
          <w:color w:val="666666"/>
          <w:spacing w:val="-7"/>
        </w:rPr>
        <w:t xml:space="preserve"> </w:t>
      </w:r>
      <w:r>
        <w:rPr>
          <w:color w:val="666666"/>
        </w:rPr>
        <w:t>la</w:t>
      </w:r>
      <w:r>
        <w:rPr>
          <w:color w:val="666666"/>
          <w:spacing w:val="-4"/>
        </w:rPr>
        <w:t xml:space="preserve"> </w:t>
      </w:r>
      <w:r>
        <w:rPr>
          <w:color w:val="666666"/>
        </w:rPr>
        <w:t>lingüística</w:t>
      </w:r>
      <w:r>
        <w:rPr>
          <w:color w:val="666666"/>
          <w:spacing w:val="-12"/>
        </w:rPr>
        <w:t xml:space="preserve"> </w:t>
      </w:r>
      <w:r>
        <w:rPr>
          <w:color w:val="666666"/>
        </w:rPr>
        <w:t>moderna”</w:t>
      </w:r>
      <w:r>
        <w:rPr>
          <w:color w:val="666666"/>
          <w:spacing w:val="-8"/>
        </w:rPr>
        <w:t xml:space="preserve"> </w:t>
      </w:r>
      <w:r>
        <w:rPr>
          <w:color w:val="666666"/>
        </w:rPr>
        <w:t>debido</w:t>
      </w:r>
      <w:r>
        <w:rPr>
          <w:color w:val="666666"/>
          <w:spacing w:val="-9"/>
        </w:rPr>
        <w:t xml:space="preserve"> </w:t>
      </w:r>
      <w:r>
        <w:rPr>
          <w:color w:val="666666"/>
        </w:rPr>
        <w:t>a los tres cursos que dicto en la facultad de Letras y Ciencias Sociales de Ginebra</w:t>
      </w:r>
      <w:r>
        <w:rPr>
          <w:color w:val="666666"/>
          <w:spacing w:val="-6"/>
        </w:rPr>
        <w:t xml:space="preserve"> </w:t>
      </w:r>
      <w:r>
        <w:rPr>
          <w:color w:val="666666"/>
        </w:rPr>
        <w:t>entre</w:t>
      </w:r>
      <w:r>
        <w:rPr>
          <w:color w:val="666666"/>
          <w:spacing w:val="-6"/>
        </w:rPr>
        <w:t xml:space="preserve"> </w:t>
      </w:r>
      <w:r>
        <w:rPr>
          <w:color w:val="666666"/>
        </w:rPr>
        <w:t>1907</w:t>
      </w:r>
      <w:r>
        <w:rPr>
          <w:color w:val="666666"/>
          <w:spacing w:val="-5"/>
        </w:rPr>
        <w:t xml:space="preserve"> </w:t>
      </w:r>
      <w:r>
        <w:rPr>
          <w:color w:val="666666"/>
        </w:rPr>
        <w:t>y</w:t>
      </w:r>
      <w:r>
        <w:rPr>
          <w:color w:val="666666"/>
          <w:spacing w:val="-9"/>
        </w:rPr>
        <w:t xml:space="preserve"> </w:t>
      </w:r>
      <w:r>
        <w:rPr>
          <w:color w:val="666666"/>
        </w:rPr>
        <w:t>1911.</w:t>
      </w:r>
      <w:r>
        <w:rPr>
          <w:color w:val="666666"/>
          <w:spacing w:val="-4"/>
        </w:rPr>
        <w:t xml:space="preserve"> </w:t>
      </w:r>
      <w:r>
        <w:rPr>
          <w:color w:val="666666"/>
        </w:rPr>
        <w:t>Sin</w:t>
      </w:r>
      <w:r>
        <w:rPr>
          <w:color w:val="666666"/>
          <w:spacing w:val="-8"/>
        </w:rPr>
        <w:t xml:space="preserve"> </w:t>
      </w:r>
      <w:r>
        <w:rPr>
          <w:color w:val="666666"/>
        </w:rPr>
        <w:t>embargo,</w:t>
      </w:r>
      <w:r>
        <w:rPr>
          <w:color w:val="666666"/>
          <w:spacing w:val="-5"/>
        </w:rPr>
        <w:t xml:space="preserve"> </w:t>
      </w:r>
      <w:r>
        <w:rPr>
          <w:color w:val="666666"/>
        </w:rPr>
        <w:t>el</w:t>
      </w:r>
      <w:r>
        <w:rPr>
          <w:color w:val="666666"/>
          <w:spacing w:val="-4"/>
        </w:rPr>
        <w:t xml:space="preserve"> </w:t>
      </w:r>
      <w:r>
        <w:rPr>
          <w:color w:val="666666"/>
        </w:rPr>
        <w:t>trabajo</w:t>
      </w:r>
      <w:r>
        <w:rPr>
          <w:color w:val="666666"/>
          <w:spacing w:val="-3"/>
        </w:rPr>
        <w:t xml:space="preserve"> </w:t>
      </w:r>
      <w:r>
        <w:rPr>
          <w:color w:val="666666"/>
        </w:rPr>
        <w:t>en</w:t>
      </w:r>
      <w:r>
        <w:rPr>
          <w:color w:val="666666"/>
          <w:spacing w:val="-7"/>
        </w:rPr>
        <w:t xml:space="preserve"> </w:t>
      </w:r>
      <w:r>
        <w:rPr>
          <w:color w:val="666666"/>
        </w:rPr>
        <w:t>esas</w:t>
      </w:r>
      <w:r>
        <w:rPr>
          <w:color w:val="666666"/>
          <w:spacing w:val="-7"/>
        </w:rPr>
        <w:t xml:space="preserve"> </w:t>
      </w:r>
      <w:r>
        <w:rPr>
          <w:color w:val="666666"/>
        </w:rPr>
        <w:t>aulas</w:t>
      </w:r>
      <w:r>
        <w:rPr>
          <w:color w:val="666666"/>
          <w:spacing w:val="-7"/>
        </w:rPr>
        <w:t xml:space="preserve"> </w:t>
      </w:r>
      <w:r>
        <w:rPr>
          <w:color w:val="666666"/>
        </w:rPr>
        <w:t>ha</w:t>
      </w:r>
      <w:r>
        <w:rPr>
          <w:color w:val="666666"/>
          <w:spacing w:val="-1"/>
        </w:rPr>
        <w:t xml:space="preserve"> </w:t>
      </w:r>
      <w:r>
        <w:rPr>
          <w:color w:val="666666"/>
        </w:rPr>
        <w:t>llegado a</w:t>
      </w:r>
      <w:r>
        <w:rPr>
          <w:color w:val="666666"/>
          <w:spacing w:val="-8"/>
        </w:rPr>
        <w:t xml:space="preserve"> </w:t>
      </w:r>
      <w:r>
        <w:rPr>
          <w:color w:val="666666"/>
        </w:rPr>
        <w:t>nuestros</w:t>
      </w:r>
      <w:r>
        <w:rPr>
          <w:color w:val="666666"/>
          <w:spacing w:val="-7"/>
        </w:rPr>
        <w:t xml:space="preserve"> </w:t>
      </w:r>
      <w:r>
        <w:rPr>
          <w:color w:val="666666"/>
        </w:rPr>
        <w:t>días</w:t>
      </w:r>
      <w:r>
        <w:rPr>
          <w:color w:val="666666"/>
          <w:spacing w:val="-7"/>
        </w:rPr>
        <w:t xml:space="preserve"> </w:t>
      </w:r>
      <w:r>
        <w:rPr>
          <w:color w:val="666666"/>
        </w:rPr>
        <w:t>por</w:t>
      </w:r>
      <w:r>
        <w:rPr>
          <w:color w:val="666666"/>
          <w:spacing w:val="-7"/>
        </w:rPr>
        <w:t xml:space="preserve"> </w:t>
      </w:r>
      <w:r>
        <w:rPr>
          <w:color w:val="666666"/>
        </w:rPr>
        <w:t>el</w:t>
      </w:r>
      <w:r>
        <w:rPr>
          <w:color w:val="666666"/>
          <w:spacing w:val="-12"/>
        </w:rPr>
        <w:t xml:space="preserve"> </w:t>
      </w:r>
      <w:r>
        <w:rPr>
          <w:color w:val="666666"/>
        </w:rPr>
        <w:t>Curso</w:t>
      </w:r>
      <w:r>
        <w:rPr>
          <w:color w:val="666666"/>
          <w:spacing w:val="-8"/>
        </w:rPr>
        <w:t xml:space="preserve"> </w:t>
      </w:r>
      <w:r>
        <w:rPr>
          <w:color w:val="666666"/>
          <w:spacing w:val="-3"/>
        </w:rPr>
        <w:t>de</w:t>
      </w:r>
      <w:r>
        <w:rPr>
          <w:color w:val="666666"/>
          <w:spacing w:val="-7"/>
        </w:rPr>
        <w:t xml:space="preserve"> </w:t>
      </w:r>
      <w:r>
        <w:rPr>
          <w:color w:val="666666"/>
          <w:spacing w:val="-3"/>
        </w:rPr>
        <w:t>Lingüística</w:t>
      </w:r>
      <w:r>
        <w:rPr>
          <w:color w:val="666666"/>
          <w:spacing w:val="-11"/>
        </w:rPr>
        <w:t xml:space="preserve"> </w:t>
      </w:r>
      <w:r>
        <w:rPr>
          <w:color w:val="666666"/>
        </w:rPr>
        <w:t>General</w:t>
      </w:r>
      <w:r>
        <w:rPr>
          <w:color w:val="666666"/>
          <w:spacing w:val="-14"/>
        </w:rPr>
        <w:t xml:space="preserve"> </w:t>
      </w:r>
      <w:r>
        <w:rPr>
          <w:color w:val="666666"/>
        </w:rPr>
        <w:t>(CLG)</w:t>
      </w:r>
      <w:r>
        <w:rPr>
          <w:color w:val="666666"/>
          <w:spacing w:val="-8"/>
        </w:rPr>
        <w:t xml:space="preserve"> </w:t>
      </w:r>
      <w:r>
        <w:rPr>
          <w:color w:val="666666"/>
        </w:rPr>
        <w:t>elaborado</w:t>
      </w:r>
      <w:r>
        <w:rPr>
          <w:color w:val="666666"/>
          <w:spacing w:val="-8"/>
        </w:rPr>
        <w:t xml:space="preserve"> </w:t>
      </w:r>
      <w:r>
        <w:rPr>
          <w:color w:val="666666"/>
        </w:rPr>
        <w:t>sobre</w:t>
      </w:r>
      <w:r>
        <w:rPr>
          <w:color w:val="666666"/>
          <w:spacing w:val="-7"/>
        </w:rPr>
        <w:t xml:space="preserve"> </w:t>
      </w:r>
      <w:r>
        <w:rPr>
          <w:color w:val="666666"/>
        </w:rPr>
        <w:t xml:space="preserve">los </w:t>
      </w:r>
      <w:r>
        <w:rPr>
          <w:color w:val="666666"/>
          <w:spacing w:val="-3"/>
        </w:rPr>
        <w:t xml:space="preserve">borradores </w:t>
      </w:r>
      <w:r>
        <w:rPr>
          <w:color w:val="666666"/>
        </w:rPr>
        <w:t xml:space="preserve">de los alumnos </w:t>
      </w:r>
      <w:r>
        <w:rPr>
          <w:color w:val="666666"/>
          <w:spacing w:val="-3"/>
        </w:rPr>
        <w:t xml:space="preserve">de </w:t>
      </w:r>
      <w:r>
        <w:rPr>
          <w:color w:val="666666"/>
        </w:rPr>
        <w:t>sus cursos por dos de sus discípulos. Ellos afirman que toda la investigación del lingüista era destruida por</w:t>
      </w:r>
      <w:r>
        <w:rPr>
          <w:color w:val="666666"/>
          <w:spacing w:val="-15"/>
        </w:rPr>
        <w:t xml:space="preserve"> </w:t>
      </w:r>
      <w:r>
        <w:rPr>
          <w:color w:val="666666"/>
        </w:rPr>
        <w:t>él.</w:t>
      </w:r>
    </w:p>
    <w:p w:rsidR="004839DD" w:rsidRDefault="004839DD">
      <w:pPr>
        <w:pStyle w:val="BodyText"/>
        <w:spacing w:before="1" w:line="276" w:lineRule="auto"/>
        <w:ind w:left="436" w:right="43"/>
        <w:jc w:val="both"/>
      </w:pPr>
      <w:r>
        <w:rPr>
          <w:color w:val="666666"/>
        </w:rPr>
        <w:t>Es importante remarcar que Saussure estaba influenciado por la corriente estructuralista, esto se debe a que buscara un objeto de estudio íntegro y concentro de la lingüística, éste sería la definición de lengua como sistema. Además, plantea una teoría binaria, es decir, conceptos dicotómicos (pares de opuestos), los más importantes serían la lengua y el habla.</w:t>
      </w:r>
    </w:p>
    <w:p w:rsidR="004839DD" w:rsidRDefault="004839DD">
      <w:pPr>
        <w:pStyle w:val="BodyText"/>
        <w:spacing w:before="2"/>
        <w:rPr>
          <w:sz w:val="24"/>
        </w:rPr>
      </w:pPr>
    </w:p>
    <w:p w:rsidR="004839DD" w:rsidRDefault="004839DD">
      <w:pPr>
        <w:pStyle w:val="Heading2"/>
        <w:ind w:left="436"/>
      </w:pPr>
      <w:r>
        <w:rPr>
          <w:color w:val="53D11B"/>
          <w:w w:val="80"/>
        </w:rPr>
        <w:t>TEORÍA:</w:t>
      </w:r>
    </w:p>
    <w:p w:rsidR="004839DD" w:rsidRDefault="004839DD">
      <w:pPr>
        <w:pStyle w:val="BodyText"/>
        <w:spacing w:before="21"/>
        <w:ind w:left="436" w:right="49"/>
        <w:jc w:val="both"/>
      </w:pPr>
      <w:r>
        <w:rPr>
          <w:color w:val="666666"/>
        </w:rPr>
        <w:t>Su teoría comienza colocando a la lingüística como ciencia, para ello realizó lo siguiente:</w:t>
      </w:r>
    </w:p>
    <w:p w:rsidR="004839DD" w:rsidRDefault="004839DD">
      <w:pPr>
        <w:pStyle w:val="BodyText"/>
        <w:ind w:left="1348"/>
        <w:jc w:val="both"/>
      </w:pPr>
      <w:r>
        <w:rPr>
          <w:color w:val="666666"/>
        </w:rPr>
        <w:t>Psicología &gt; Psicología Social &gt; Semiología &gt; Lingüística</w:t>
      </w:r>
    </w:p>
    <w:p w:rsidR="004839DD" w:rsidRDefault="004839DD">
      <w:pPr>
        <w:pStyle w:val="BodyText"/>
        <w:spacing w:before="3" w:line="237" w:lineRule="auto"/>
        <w:ind w:left="436" w:right="43"/>
        <w:jc w:val="both"/>
      </w:pPr>
      <w:r>
        <w:rPr>
          <w:color w:val="666666"/>
        </w:rPr>
        <w:t>Define a la Semiología como “Una ciencia que estudia los signos en el seno de la vida social” por lo tanto, será parte de la psicología social y por consiguiente</w:t>
      </w:r>
      <w:r>
        <w:rPr>
          <w:color w:val="666666"/>
          <w:spacing w:val="-10"/>
        </w:rPr>
        <w:t xml:space="preserve"> </w:t>
      </w:r>
      <w:r>
        <w:rPr>
          <w:color w:val="666666"/>
        </w:rPr>
        <w:t>de</w:t>
      </w:r>
      <w:r>
        <w:rPr>
          <w:color w:val="666666"/>
          <w:spacing w:val="-9"/>
        </w:rPr>
        <w:t xml:space="preserve"> </w:t>
      </w:r>
      <w:r>
        <w:rPr>
          <w:color w:val="666666"/>
        </w:rPr>
        <w:t>la</w:t>
      </w:r>
      <w:r>
        <w:rPr>
          <w:color w:val="666666"/>
          <w:spacing w:val="-9"/>
        </w:rPr>
        <w:t xml:space="preserve"> </w:t>
      </w:r>
      <w:r>
        <w:rPr>
          <w:color w:val="666666"/>
        </w:rPr>
        <w:t>psicología</w:t>
      </w:r>
      <w:r>
        <w:rPr>
          <w:color w:val="666666"/>
          <w:spacing w:val="-9"/>
        </w:rPr>
        <w:t xml:space="preserve"> </w:t>
      </w:r>
      <w:r>
        <w:rPr>
          <w:color w:val="666666"/>
        </w:rPr>
        <w:t>general.</w:t>
      </w:r>
      <w:r>
        <w:rPr>
          <w:color w:val="666666"/>
          <w:spacing w:val="-11"/>
        </w:rPr>
        <w:t xml:space="preserve"> </w:t>
      </w:r>
      <w:r>
        <w:rPr>
          <w:color w:val="666666"/>
        </w:rPr>
        <w:t>La</w:t>
      </w:r>
      <w:r>
        <w:rPr>
          <w:color w:val="666666"/>
          <w:spacing w:val="-9"/>
        </w:rPr>
        <w:t xml:space="preserve"> </w:t>
      </w:r>
      <w:r>
        <w:rPr>
          <w:color w:val="666666"/>
        </w:rPr>
        <w:t>Lingüística</w:t>
      </w:r>
      <w:r>
        <w:rPr>
          <w:color w:val="666666"/>
          <w:spacing w:val="-9"/>
        </w:rPr>
        <w:t xml:space="preserve"> </w:t>
      </w:r>
      <w:r>
        <w:rPr>
          <w:color w:val="666666"/>
        </w:rPr>
        <w:t>no</w:t>
      </w:r>
      <w:r>
        <w:rPr>
          <w:color w:val="666666"/>
          <w:spacing w:val="-10"/>
        </w:rPr>
        <w:t xml:space="preserve"> </w:t>
      </w:r>
      <w:r>
        <w:rPr>
          <w:color w:val="666666"/>
        </w:rPr>
        <w:t>es</w:t>
      </w:r>
      <w:r>
        <w:rPr>
          <w:color w:val="666666"/>
          <w:spacing w:val="-10"/>
        </w:rPr>
        <w:t xml:space="preserve"> </w:t>
      </w:r>
      <w:r>
        <w:rPr>
          <w:color w:val="666666"/>
        </w:rPr>
        <w:t>mas</w:t>
      </w:r>
      <w:r>
        <w:rPr>
          <w:color w:val="666666"/>
          <w:spacing w:val="-9"/>
        </w:rPr>
        <w:t xml:space="preserve"> </w:t>
      </w:r>
      <w:r>
        <w:rPr>
          <w:color w:val="666666"/>
        </w:rPr>
        <w:t>que</w:t>
      </w:r>
      <w:r>
        <w:rPr>
          <w:color w:val="666666"/>
          <w:spacing w:val="-10"/>
        </w:rPr>
        <w:t xml:space="preserve"> </w:t>
      </w:r>
      <w:r>
        <w:rPr>
          <w:color w:val="666666"/>
        </w:rPr>
        <w:t>una</w:t>
      </w:r>
      <w:r>
        <w:rPr>
          <w:color w:val="666666"/>
          <w:spacing w:val="-9"/>
        </w:rPr>
        <w:t xml:space="preserve"> </w:t>
      </w:r>
      <w:r>
        <w:rPr>
          <w:color w:val="666666"/>
        </w:rPr>
        <w:t>parte de ésta ciencia</w:t>
      </w:r>
      <w:r>
        <w:rPr>
          <w:color w:val="666666"/>
          <w:spacing w:val="-5"/>
        </w:rPr>
        <w:t xml:space="preserve"> </w:t>
      </w:r>
      <w:r>
        <w:rPr>
          <w:color w:val="666666"/>
        </w:rPr>
        <w:t>general.</w:t>
      </w:r>
    </w:p>
    <w:p w:rsidR="004839DD" w:rsidRDefault="004839DD">
      <w:pPr>
        <w:pStyle w:val="BodyText"/>
        <w:spacing w:before="5"/>
        <w:ind w:left="436" w:right="41"/>
        <w:jc w:val="both"/>
      </w:pPr>
      <w:r>
        <w:rPr>
          <w:color w:val="666666"/>
        </w:rPr>
        <w:t>Por</w:t>
      </w:r>
      <w:r>
        <w:rPr>
          <w:color w:val="666666"/>
          <w:spacing w:val="-7"/>
        </w:rPr>
        <w:t xml:space="preserve"> </w:t>
      </w:r>
      <w:r>
        <w:rPr>
          <w:color w:val="666666"/>
        </w:rPr>
        <w:t>primera</w:t>
      </w:r>
      <w:r>
        <w:rPr>
          <w:color w:val="666666"/>
          <w:spacing w:val="-6"/>
        </w:rPr>
        <w:t xml:space="preserve"> </w:t>
      </w:r>
      <w:r>
        <w:rPr>
          <w:color w:val="666666"/>
        </w:rPr>
        <w:t>vez,</w:t>
      </w:r>
      <w:r>
        <w:rPr>
          <w:color w:val="666666"/>
          <w:spacing w:val="-9"/>
        </w:rPr>
        <w:t xml:space="preserve"> </w:t>
      </w:r>
      <w:r>
        <w:rPr>
          <w:color w:val="666666"/>
        </w:rPr>
        <w:t>se</w:t>
      </w:r>
      <w:r>
        <w:rPr>
          <w:color w:val="666666"/>
          <w:spacing w:val="-7"/>
        </w:rPr>
        <w:t xml:space="preserve"> </w:t>
      </w:r>
      <w:r>
        <w:rPr>
          <w:color w:val="666666"/>
        </w:rPr>
        <w:t>pudo</w:t>
      </w:r>
      <w:r>
        <w:rPr>
          <w:color w:val="666666"/>
          <w:spacing w:val="-6"/>
        </w:rPr>
        <w:t xml:space="preserve"> </w:t>
      </w:r>
      <w:r>
        <w:rPr>
          <w:color w:val="666666"/>
        </w:rPr>
        <w:t>asignar</w:t>
      </w:r>
      <w:r>
        <w:rPr>
          <w:color w:val="666666"/>
          <w:spacing w:val="-11"/>
        </w:rPr>
        <w:t xml:space="preserve"> </w:t>
      </w:r>
      <w:r>
        <w:rPr>
          <w:color w:val="666666"/>
        </w:rPr>
        <w:t>a</w:t>
      </w:r>
      <w:r>
        <w:rPr>
          <w:color w:val="666666"/>
          <w:spacing w:val="-7"/>
        </w:rPr>
        <w:t xml:space="preserve"> </w:t>
      </w:r>
      <w:r>
        <w:rPr>
          <w:color w:val="666666"/>
        </w:rPr>
        <w:t>la</w:t>
      </w:r>
      <w:r>
        <w:rPr>
          <w:color w:val="666666"/>
          <w:spacing w:val="-7"/>
        </w:rPr>
        <w:t xml:space="preserve"> </w:t>
      </w:r>
      <w:r>
        <w:rPr>
          <w:color w:val="666666"/>
        </w:rPr>
        <w:t>lingüística</w:t>
      </w:r>
      <w:r>
        <w:rPr>
          <w:color w:val="666666"/>
          <w:spacing w:val="-6"/>
        </w:rPr>
        <w:t xml:space="preserve"> </w:t>
      </w:r>
      <w:r>
        <w:rPr>
          <w:color w:val="666666"/>
        </w:rPr>
        <w:t>un</w:t>
      </w:r>
      <w:r>
        <w:rPr>
          <w:color w:val="666666"/>
          <w:spacing w:val="-7"/>
        </w:rPr>
        <w:t xml:space="preserve"> </w:t>
      </w:r>
      <w:r>
        <w:rPr>
          <w:color w:val="666666"/>
        </w:rPr>
        <w:t>puesto</w:t>
      </w:r>
      <w:r>
        <w:rPr>
          <w:color w:val="666666"/>
          <w:spacing w:val="-7"/>
        </w:rPr>
        <w:t xml:space="preserve"> </w:t>
      </w:r>
      <w:r>
        <w:rPr>
          <w:color w:val="666666"/>
        </w:rPr>
        <w:t>entre</w:t>
      </w:r>
      <w:r>
        <w:rPr>
          <w:color w:val="666666"/>
          <w:spacing w:val="-6"/>
        </w:rPr>
        <w:t xml:space="preserve"> </w:t>
      </w:r>
      <w:r>
        <w:rPr>
          <w:color w:val="666666"/>
        </w:rPr>
        <w:t>las</w:t>
      </w:r>
      <w:r>
        <w:rPr>
          <w:color w:val="666666"/>
          <w:spacing w:val="-11"/>
        </w:rPr>
        <w:t xml:space="preserve"> </w:t>
      </w:r>
      <w:r>
        <w:rPr>
          <w:color w:val="666666"/>
        </w:rPr>
        <w:t>ciencias. Como dije anteriormente, busca un objeto de estudio íntegro y concreto, aquí es donde nos encontramos con la dicotomía central de su teoría. Para adentrarnos a dicha dicotomía primeramente define el</w:t>
      </w:r>
      <w:r>
        <w:rPr>
          <w:color w:val="666666"/>
          <w:spacing w:val="-17"/>
        </w:rPr>
        <w:t xml:space="preserve"> </w:t>
      </w:r>
      <w:r>
        <w:rPr>
          <w:color w:val="666666"/>
        </w:rPr>
        <w:t>lenguaje.</w:t>
      </w:r>
    </w:p>
    <w:p w:rsidR="004839DD" w:rsidRDefault="004839DD">
      <w:pPr>
        <w:pStyle w:val="Heading4"/>
        <w:spacing w:before="138"/>
      </w:pPr>
      <w:r>
        <w:rPr>
          <w:b w:val="0"/>
        </w:rPr>
        <w:br w:type="column"/>
      </w:r>
      <w:r>
        <w:rPr>
          <w:color w:val="53D11B"/>
          <w:w w:val="75"/>
        </w:rPr>
        <w:t>LENGUAJE:</w:t>
      </w:r>
    </w:p>
    <w:p w:rsidR="004839DD" w:rsidRDefault="004839DD">
      <w:pPr>
        <w:pStyle w:val="BodyText"/>
        <w:spacing w:before="13"/>
        <w:ind w:left="436" w:right="491"/>
        <w:jc w:val="both"/>
      </w:pPr>
      <w:r>
        <w:rPr>
          <w:color w:val="666666"/>
        </w:rPr>
        <w:t>“Es</w:t>
      </w:r>
      <w:r>
        <w:rPr>
          <w:color w:val="666666"/>
          <w:spacing w:val="-13"/>
        </w:rPr>
        <w:t xml:space="preserve"> </w:t>
      </w:r>
      <w:r>
        <w:rPr>
          <w:color w:val="666666"/>
        </w:rPr>
        <w:t>multiforme</w:t>
      </w:r>
      <w:r>
        <w:rPr>
          <w:color w:val="666666"/>
          <w:spacing w:val="-13"/>
        </w:rPr>
        <w:t xml:space="preserve"> </w:t>
      </w:r>
      <w:r>
        <w:rPr>
          <w:color w:val="666666"/>
        </w:rPr>
        <w:t>y</w:t>
      </w:r>
      <w:r>
        <w:rPr>
          <w:color w:val="666666"/>
          <w:spacing w:val="-15"/>
        </w:rPr>
        <w:t xml:space="preserve"> </w:t>
      </w:r>
      <w:r>
        <w:rPr>
          <w:color w:val="666666"/>
        </w:rPr>
        <w:t>heteróclito;</w:t>
      </w:r>
      <w:r>
        <w:rPr>
          <w:color w:val="666666"/>
          <w:spacing w:val="-14"/>
        </w:rPr>
        <w:t xml:space="preserve"> </w:t>
      </w:r>
      <w:r>
        <w:rPr>
          <w:color w:val="666666"/>
        </w:rPr>
        <w:t>a</w:t>
      </w:r>
      <w:r>
        <w:rPr>
          <w:color w:val="666666"/>
          <w:spacing w:val="-17"/>
        </w:rPr>
        <w:t xml:space="preserve"> </w:t>
      </w:r>
      <w:r>
        <w:rPr>
          <w:color w:val="666666"/>
        </w:rPr>
        <w:t>caballo</w:t>
      </w:r>
      <w:r>
        <w:rPr>
          <w:color w:val="666666"/>
          <w:spacing w:val="-13"/>
        </w:rPr>
        <w:t xml:space="preserve"> </w:t>
      </w:r>
      <w:r>
        <w:rPr>
          <w:color w:val="666666"/>
        </w:rPr>
        <w:t>en</w:t>
      </w:r>
      <w:r>
        <w:rPr>
          <w:color w:val="666666"/>
          <w:spacing w:val="-13"/>
        </w:rPr>
        <w:t xml:space="preserve"> </w:t>
      </w:r>
      <w:r>
        <w:rPr>
          <w:color w:val="666666"/>
        </w:rPr>
        <w:t>diferentes</w:t>
      </w:r>
      <w:r>
        <w:rPr>
          <w:color w:val="666666"/>
          <w:spacing w:val="-18"/>
        </w:rPr>
        <w:t xml:space="preserve"> </w:t>
      </w:r>
      <w:r>
        <w:rPr>
          <w:color w:val="666666"/>
        </w:rPr>
        <w:t>dominios,</w:t>
      </w:r>
      <w:r>
        <w:rPr>
          <w:color w:val="666666"/>
          <w:spacing w:val="-14"/>
        </w:rPr>
        <w:t xml:space="preserve"> </w:t>
      </w:r>
      <w:r>
        <w:rPr>
          <w:color w:val="666666"/>
        </w:rPr>
        <w:t>a</w:t>
      </w:r>
      <w:r>
        <w:rPr>
          <w:color w:val="666666"/>
          <w:spacing w:val="-12"/>
        </w:rPr>
        <w:t xml:space="preserve"> </w:t>
      </w:r>
      <w:r>
        <w:rPr>
          <w:color w:val="666666"/>
        </w:rPr>
        <w:t>la</w:t>
      </w:r>
      <w:r>
        <w:rPr>
          <w:color w:val="666666"/>
          <w:spacing w:val="-12"/>
        </w:rPr>
        <w:t xml:space="preserve"> </w:t>
      </w:r>
      <w:r>
        <w:rPr>
          <w:color w:val="666666"/>
        </w:rPr>
        <w:t>vez</w:t>
      </w:r>
      <w:r>
        <w:rPr>
          <w:color w:val="666666"/>
          <w:spacing w:val="-13"/>
        </w:rPr>
        <w:t xml:space="preserve"> </w:t>
      </w:r>
      <w:r>
        <w:rPr>
          <w:color w:val="666666"/>
        </w:rPr>
        <w:t>físico, fisiológico y psíquico, pertenece además al dominio individual y al dominio social.”</w:t>
      </w:r>
    </w:p>
    <w:p w:rsidR="004839DD" w:rsidRDefault="004839DD">
      <w:pPr>
        <w:pStyle w:val="ListParagraph"/>
        <w:numPr>
          <w:ilvl w:val="0"/>
          <w:numId w:val="18"/>
        </w:numPr>
        <w:tabs>
          <w:tab w:val="left" w:pos="1157"/>
        </w:tabs>
        <w:spacing w:before="4"/>
        <w:ind w:hanging="361"/>
      </w:pPr>
      <w:r>
        <w:rPr>
          <w:color w:val="666666"/>
        </w:rPr>
        <w:t>Tiene un lado individual y un lado</w:t>
      </w:r>
      <w:r>
        <w:rPr>
          <w:color w:val="666666"/>
          <w:spacing w:val="-13"/>
        </w:rPr>
        <w:t xml:space="preserve"> </w:t>
      </w:r>
      <w:r>
        <w:rPr>
          <w:color w:val="666666"/>
        </w:rPr>
        <w:t>social</w:t>
      </w:r>
    </w:p>
    <w:p w:rsidR="004839DD" w:rsidRDefault="004839DD">
      <w:pPr>
        <w:pStyle w:val="ListParagraph"/>
        <w:numPr>
          <w:ilvl w:val="0"/>
          <w:numId w:val="18"/>
        </w:numPr>
        <w:tabs>
          <w:tab w:val="left" w:pos="1157"/>
        </w:tabs>
        <w:spacing w:before="3" w:line="279" w:lineRule="exact"/>
        <w:ind w:hanging="361"/>
      </w:pPr>
      <w:r>
        <w:rPr>
          <w:color w:val="666666"/>
        </w:rPr>
        <w:t>Implica un sistema establecido y una</w:t>
      </w:r>
      <w:r>
        <w:rPr>
          <w:color w:val="666666"/>
          <w:spacing w:val="-11"/>
        </w:rPr>
        <w:t xml:space="preserve"> </w:t>
      </w:r>
      <w:r>
        <w:rPr>
          <w:color w:val="666666"/>
        </w:rPr>
        <w:t>evolución.</w:t>
      </w:r>
    </w:p>
    <w:p w:rsidR="004839DD" w:rsidRDefault="004839DD">
      <w:pPr>
        <w:pStyle w:val="ListParagraph"/>
        <w:numPr>
          <w:ilvl w:val="0"/>
          <w:numId w:val="18"/>
        </w:numPr>
        <w:tabs>
          <w:tab w:val="left" w:pos="1157"/>
        </w:tabs>
        <w:spacing w:line="278" w:lineRule="exact"/>
        <w:ind w:hanging="361"/>
      </w:pPr>
      <w:r>
        <w:rPr>
          <w:color w:val="666666"/>
        </w:rPr>
        <w:t>Es multiforme y</w:t>
      </w:r>
      <w:r>
        <w:rPr>
          <w:color w:val="666666"/>
          <w:spacing w:val="-8"/>
        </w:rPr>
        <w:t xml:space="preserve"> </w:t>
      </w:r>
      <w:r>
        <w:rPr>
          <w:color w:val="666666"/>
        </w:rPr>
        <w:t>heteróclito</w:t>
      </w:r>
    </w:p>
    <w:p w:rsidR="004839DD" w:rsidRDefault="004839DD">
      <w:pPr>
        <w:pStyle w:val="ListParagraph"/>
        <w:numPr>
          <w:ilvl w:val="0"/>
          <w:numId w:val="18"/>
        </w:numPr>
        <w:tabs>
          <w:tab w:val="left" w:pos="1157"/>
        </w:tabs>
        <w:spacing w:line="279" w:lineRule="exact"/>
        <w:ind w:hanging="361"/>
      </w:pPr>
      <w:r>
        <w:rPr>
          <w:color w:val="666666"/>
        </w:rPr>
        <w:t>En diferentes dominios: físico, fisiológico y</w:t>
      </w:r>
      <w:r>
        <w:rPr>
          <w:color w:val="666666"/>
          <w:spacing w:val="-18"/>
        </w:rPr>
        <w:t xml:space="preserve"> </w:t>
      </w:r>
      <w:r>
        <w:rPr>
          <w:color w:val="666666"/>
        </w:rPr>
        <w:t>psíquico:</w:t>
      </w:r>
    </w:p>
    <w:p w:rsidR="004839DD" w:rsidRDefault="004839DD">
      <w:pPr>
        <w:pStyle w:val="ListParagraph"/>
        <w:numPr>
          <w:ilvl w:val="1"/>
          <w:numId w:val="18"/>
        </w:numPr>
        <w:tabs>
          <w:tab w:val="left" w:pos="1417"/>
        </w:tabs>
        <w:ind w:right="492" w:firstLine="0"/>
        <w:jc w:val="both"/>
      </w:pPr>
      <w:r>
        <w:rPr>
          <w:color w:val="666666"/>
        </w:rPr>
        <w:t>Un concepto desencadena en el cerebro una imagen acústica (representación). Fenómeno psíquico (la</w:t>
      </w:r>
      <w:r>
        <w:rPr>
          <w:color w:val="666666"/>
          <w:spacing w:val="-13"/>
        </w:rPr>
        <w:t xml:space="preserve"> </w:t>
      </w:r>
      <w:r>
        <w:rPr>
          <w:color w:val="666666"/>
        </w:rPr>
        <w:t>lengua)</w:t>
      </w:r>
    </w:p>
    <w:p w:rsidR="004839DD" w:rsidRDefault="004839DD">
      <w:pPr>
        <w:pStyle w:val="ListParagraph"/>
        <w:numPr>
          <w:ilvl w:val="1"/>
          <w:numId w:val="18"/>
        </w:numPr>
        <w:tabs>
          <w:tab w:val="left" w:pos="1426"/>
        </w:tabs>
        <w:spacing w:before="3" w:line="237" w:lineRule="auto"/>
        <w:ind w:right="485" w:firstLine="0"/>
        <w:jc w:val="both"/>
      </w:pPr>
      <w:r>
        <w:rPr>
          <w:color w:val="666666"/>
        </w:rPr>
        <w:t>Acto seguido, el cerebro transmite a los órganos un impulso correlativo a la imagen, fonación y audición. Fenómeno fisiológico. 3-</w:t>
      </w:r>
      <w:r>
        <w:rPr>
          <w:color w:val="666666"/>
          <w:spacing w:val="6"/>
        </w:rPr>
        <w:t xml:space="preserve"> </w:t>
      </w:r>
      <w:r>
        <w:rPr>
          <w:color w:val="666666"/>
        </w:rPr>
        <w:t>Luego</w:t>
      </w:r>
      <w:r>
        <w:rPr>
          <w:color w:val="666666"/>
          <w:spacing w:val="6"/>
        </w:rPr>
        <w:t xml:space="preserve"> </w:t>
      </w:r>
      <w:r>
        <w:rPr>
          <w:color w:val="666666"/>
        </w:rPr>
        <w:t>las</w:t>
      </w:r>
      <w:r>
        <w:rPr>
          <w:color w:val="666666"/>
          <w:spacing w:val="3"/>
        </w:rPr>
        <w:t xml:space="preserve"> </w:t>
      </w:r>
      <w:r>
        <w:rPr>
          <w:color w:val="666666"/>
        </w:rPr>
        <w:t>ondas</w:t>
      </w:r>
      <w:r>
        <w:rPr>
          <w:color w:val="666666"/>
          <w:spacing w:val="9"/>
        </w:rPr>
        <w:t xml:space="preserve"> </w:t>
      </w:r>
      <w:r>
        <w:rPr>
          <w:color w:val="666666"/>
        </w:rPr>
        <w:t>sonoras</w:t>
      </w:r>
      <w:r>
        <w:rPr>
          <w:color w:val="666666"/>
          <w:spacing w:val="5"/>
        </w:rPr>
        <w:t xml:space="preserve"> </w:t>
      </w:r>
      <w:r>
        <w:rPr>
          <w:color w:val="666666"/>
        </w:rPr>
        <w:t>se</w:t>
      </w:r>
      <w:r>
        <w:rPr>
          <w:color w:val="666666"/>
          <w:spacing w:val="7"/>
        </w:rPr>
        <w:t xml:space="preserve"> </w:t>
      </w:r>
      <w:r>
        <w:rPr>
          <w:color w:val="666666"/>
        </w:rPr>
        <w:t>propagan</w:t>
      </w:r>
      <w:r>
        <w:rPr>
          <w:color w:val="666666"/>
          <w:spacing w:val="8"/>
        </w:rPr>
        <w:t xml:space="preserve"> </w:t>
      </w:r>
      <w:r>
        <w:rPr>
          <w:color w:val="666666"/>
        </w:rPr>
        <w:t>de</w:t>
      </w:r>
      <w:r>
        <w:rPr>
          <w:color w:val="666666"/>
          <w:spacing w:val="8"/>
        </w:rPr>
        <w:t xml:space="preserve"> </w:t>
      </w:r>
      <w:r>
        <w:rPr>
          <w:color w:val="666666"/>
          <w:spacing w:val="-3"/>
        </w:rPr>
        <w:t>la</w:t>
      </w:r>
      <w:r>
        <w:rPr>
          <w:color w:val="666666"/>
          <w:spacing w:val="8"/>
        </w:rPr>
        <w:t xml:space="preserve"> </w:t>
      </w:r>
      <w:r>
        <w:rPr>
          <w:color w:val="666666"/>
        </w:rPr>
        <w:t>boca</w:t>
      </w:r>
      <w:r>
        <w:rPr>
          <w:color w:val="666666"/>
          <w:spacing w:val="9"/>
        </w:rPr>
        <w:t xml:space="preserve"> </w:t>
      </w:r>
      <w:r>
        <w:rPr>
          <w:color w:val="666666"/>
          <w:spacing w:val="-3"/>
        </w:rPr>
        <w:t>de</w:t>
      </w:r>
      <w:r>
        <w:rPr>
          <w:color w:val="666666"/>
          <w:spacing w:val="2"/>
        </w:rPr>
        <w:t xml:space="preserve"> </w:t>
      </w:r>
      <w:r>
        <w:rPr>
          <w:color w:val="666666"/>
        </w:rPr>
        <w:t>A</w:t>
      </w:r>
      <w:r>
        <w:rPr>
          <w:color w:val="666666"/>
          <w:spacing w:val="7"/>
        </w:rPr>
        <w:t xml:space="preserve"> </w:t>
      </w:r>
      <w:r>
        <w:rPr>
          <w:color w:val="666666"/>
        </w:rPr>
        <w:t>al</w:t>
      </w:r>
      <w:r>
        <w:rPr>
          <w:color w:val="666666"/>
          <w:spacing w:val="5"/>
        </w:rPr>
        <w:t xml:space="preserve"> </w:t>
      </w:r>
      <w:r>
        <w:rPr>
          <w:color w:val="666666"/>
        </w:rPr>
        <w:t>oído</w:t>
      </w:r>
      <w:r>
        <w:rPr>
          <w:color w:val="666666"/>
          <w:spacing w:val="7"/>
        </w:rPr>
        <w:t xml:space="preserve"> </w:t>
      </w:r>
      <w:r>
        <w:rPr>
          <w:color w:val="666666"/>
          <w:spacing w:val="-3"/>
        </w:rPr>
        <w:t>de</w:t>
      </w:r>
    </w:p>
    <w:p w:rsidR="004839DD" w:rsidRDefault="004839DD">
      <w:pPr>
        <w:pStyle w:val="BodyText"/>
        <w:spacing w:before="3"/>
        <w:ind w:left="1156"/>
        <w:jc w:val="both"/>
      </w:pPr>
      <w:r>
        <w:rPr>
          <w:color w:val="666666"/>
        </w:rPr>
        <w:t>B. Fenómeno físico (el habla).</w:t>
      </w:r>
    </w:p>
    <w:p w:rsidR="004839DD" w:rsidRDefault="004839DD">
      <w:pPr>
        <w:pStyle w:val="ListParagraph"/>
        <w:numPr>
          <w:ilvl w:val="0"/>
          <w:numId w:val="18"/>
        </w:numPr>
        <w:tabs>
          <w:tab w:val="left" w:pos="1157"/>
        </w:tabs>
        <w:spacing w:before="3"/>
        <w:ind w:hanging="361"/>
      </w:pPr>
      <w:r>
        <w:rPr>
          <w:color w:val="666666"/>
        </w:rPr>
        <w:t>Es</w:t>
      </w:r>
      <w:r>
        <w:rPr>
          <w:color w:val="666666"/>
          <w:spacing w:val="-2"/>
        </w:rPr>
        <w:t xml:space="preserve"> </w:t>
      </w:r>
      <w:r>
        <w:rPr>
          <w:color w:val="666666"/>
        </w:rPr>
        <w:t>heterogéneo</w:t>
      </w:r>
    </w:p>
    <w:p w:rsidR="004839DD" w:rsidRDefault="004839DD">
      <w:pPr>
        <w:pStyle w:val="ListParagraph"/>
        <w:numPr>
          <w:ilvl w:val="0"/>
          <w:numId w:val="18"/>
        </w:numPr>
        <w:tabs>
          <w:tab w:val="left" w:pos="1157"/>
        </w:tabs>
        <w:spacing w:before="3"/>
        <w:ind w:hanging="361"/>
      </w:pPr>
      <w:r>
        <w:rPr>
          <w:color w:val="666666"/>
        </w:rPr>
        <w:t>Está compuesto</w:t>
      </w:r>
      <w:r>
        <w:rPr>
          <w:color w:val="666666"/>
          <w:spacing w:val="-5"/>
        </w:rPr>
        <w:t xml:space="preserve"> </w:t>
      </w:r>
      <w:r>
        <w:rPr>
          <w:color w:val="666666"/>
        </w:rPr>
        <w:t>por:</w:t>
      </w:r>
    </w:p>
    <w:p w:rsidR="004839DD" w:rsidRDefault="004839DD">
      <w:pPr>
        <w:pStyle w:val="BodyText"/>
        <w:rPr>
          <w:sz w:val="20"/>
        </w:rPr>
      </w:pPr>
    </w:p>
    <w:p w:rsidR="004839DD" w:rsidRDefault="004839DD">
      <w:pPr>
        <w:pStyle w:val="BodyText"/>
        <w:spacing w:before="11"/>
        <w:rPr>
          <w:sz w:val="23"/>
        </w:rPr>
      </w:pPr>
    </w:p>
    <w:tbl>
      <w:tblPr>
        <w:tblW w:w="0" w:type="auto"/>
        <w:tblInd w:w="1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7"/>
        <w:gridCol w:w="3250"/>
      </w:tblGrid>
      <w:tr w:rsidR="004839DD">
        <w:trPr>
          <w:trHeight w:val="537"/>
        </w:trPr>
        <w:tc>
          <w:tcPr>
            <w:tcW w:w="2607" w:type="dxa"/>
            <w:shd w:val="clear" w:color="auto" w:fill="BEBEBE"/>
          </w:tcPr>
          <w:p w:rsidR="004839DD" w:rsidRDefault="004839DD">
            <w:pPr>
              <w:pStyle w:val="TableParagraph"/>
              <w:spacing w:before="131"/>
              <w:ind w:left="143"/>
            </w:pPr>
            <w:r>
              <w:rPr>
                <w:color w:val="666666"/>
              </w:rPr>
              <w:t>Lengua</w:t>
            </w:r>
          </w:p>
        </w:tc>
        <w:tc>
          <w:tcPr>
            <w:tcW w:w="3250" w:type="dxa"/>
            <w:shd w:val="clear" w:color="auto" w:fill="BEBEBE"/>
          </w:tcPr>
          <w:p w:rsidR="004839DD" w:rsidRDefault="004839DD">
            <w:pPr>
              <w:pStyle w:val="TableParagraph"/>
              <w:spacing w:before="131"/>
              <w:ind w:right="115"/>
            </w:pPr>
            <w:r>
              <w:rPr>
                <w:color w:val="666666"/>
              </w:rPr>
              <w:t>Habla</w:t>
            </w:r>
          </w:p>
        </w:tc>
      </w:tr>
      <w:tr w:rsidR="004839DD">
        <w:trPr>
          <w:trHeight w:val="571"/>
        </w:trPr>
        <w:tc>
          <w:tcPr>
            <w:tcW w:w="2607" w:type="dxa"/>
          </w:tcPr>
          <w:p w:rsidR="004839DD" w:rsidRDefault="004839DD">
            <w:pPr>
              <w:pStyle w:val="TableParagraph"/>
              <w:ind w:left="150"/>
              <w:rPr>
                <w:rFonts w:ascii="Calibri" w:hAnsi="Calibri"/>
              </w:rPr>
            </w:pPr>
            <w:r>
              <w:rPr>
                <w:color w:val="666666"/>
              </w:rPr>
              <w:t>Sistema</w:t>
            </w:r>
            <w:r>
              <w:rPr>
                <w:rFonts w:ascii="Arial Unicode MS" w:eastAsia="Arial Unicode MS" w:hAnsi="Arial Unicode MS" w:cs="Arial Unicode MS" w:hint="eastAsia"/>
                <w:color w:val="666666"/>
              </w:rPr>
              <w:t>➡</w:t>
            </w:r>
            <w:r>
              <w:rPr>
                <w:rFonts w:ascii="Segoe UI Symbol" w:hAnsi="Segoe UI Symbol"/>
                <w:color w:val="666666"/>
              </w:rPr>
              <w:t xml:space="preserve"> </w:t>
            </w:r>
            <w:r>
              <w:rPr>
                <w:rFonts w:ascii="Calibri" w:hAnsi="Calibri"/>
                <w:color w:val="666666"/>
              </w:rPr>
              <w:t>Psíquica</w:t>
            </w:r>
          </w:p>
        </w:tc>
        <w:tc>
          <w:tcPr>
            <w:tcW w:w="3250" w:type="dxa"/>
          </w:tcPr>
          <w:p w:rsidR="004839DD" w:rsidRDefault="004839DD">
            <w:pPr>
              <w:pStyle w:val="TableParagraph"/>
              <w:ind w:right="120"/>
              <w:rPr>
                <w:rFonts w:ascii="Calibri" w:hAnsi="Calibri"/>
              </w:rPr>
            </w:pPr>
            <w:r>
              <w:rPr>
                <w:color w:val="666666"/>
              </w:rPr>
              <w:t xml:space="preserve">Uso del sist. </w:t>
            </w:r>
            <w:r>
              <w:rPr>
                <w:rFonts w:ascii="Arial Unicode MS" w:eastAsia="Arial Unicode MS" w:hAnsi="Arial Unicode MS" w:cs="Arial Unicode MS" w:hint="eastAsia"/>
                <w:color w:val="666666"/>
              </w:rPr>
              <w:t>➡</w:t>
            </w:r>
            <w:r>
              <w:rPr>
                <w:rFonts w:ascii="Segoe UI Symbol" w:hAnsi="Segoe UI Symbol"/>
                <w:color w:val="666666"/>
              </w:rPr>
              <w:t xml:space="preserve"> </w:t>
            </w:r>
            <w:r>
              <w:rPr>
                <w:rFonts w:ascii="Calibri" w:hAnsi="Calibri"/>
                <w:color w:val="666666"/>
              </w:rPr>
              <w:t>Fisiológica y física</w:t>
            </w:r>
          </w:p>
        </w:tc>
      </w:tr>
      <w:tr w:rsidR="004839DD">
        <w:trPr>
          <w:trHeight w:val="570"/>
        </w:trPr>
        <w:tc>
          <w:tcPr>
            <w:tcW w:w="2607" w:type="dxa"/>
          </w:tcPr>
          <w:p w:rsidR="004839DD" w:rsidRDefault="004839DD">
            <w:pPr>
              <w:pStyle w:val="TableParagraph"/>
              <w:ind w:left="145"/>
              <w:rPr>
                <w:rFonts w:ascii="Calibri" w:hAnsi="Calibri"/>
              </w:rPr>
            </w:pPr>
            <w:r>
              <w:rPr>
                <w:color w:val="666666"/>
              </w:rPr>
              <w:t xml:space="preserve">Social </w:t>
            </w:r>
            <w:r>
              <w:rPr>
                <w:rFonts w:ascii="Arial Unicode MS" w:eastAsia="Arial Unicode MS" w:hAnsi="Arial Unicode MS" w:cs="Arial Unicode MS" w:hint="eastAsia"/>
                <w:color w:val="666666"/>
              </w:rPr>
              <w:t>➡</w:t>
            </w:r>
            <w:r>
              <w:rPr>
                <w:rFonts w:ascii="Segoe UI Symbol" w:hAnsi="Segoe UI Symbol"/>
                <w:color w:val="666666"/>
              </w:rPr>
              <w:t xml:space="preserve"> </w:t>
            </w:r>
            <w:r>
              <w:rPr>
                <w:rFonts w:ascii="Calibri" w:hAnsi="Calibri"/>
                <w:color w:val="666666"/>
              </w:rPr>
              <w:t>Homogénea</w:t>
            </w:r>
          </w:p>
        </w:tc>
        <w:tc>
          <w:tcPr>
            <w:tcW w:w="3250" w:type="dxa"/>
          </w:tcPr>
          <w:p w:rsidR="004839DD" w:rsidRDefault="004839DD">
            <w:pPr>
              <w:pStyle w:val="TableParagraph"/>
              <w:ind w:right="119"/>
              <w:rPr>
                <w:rFonts w:ascii="Calibri" w:hAnsi="Calibri"/>
              </w:rPr>
            </w:pPr>
            <w:r>
              <w:rPr>
                <w:color w:val="666666"/>
              </w:rPr>
              <w:t xml:space="preserve">Individual </w:t>
            </w:r>
            <w:r>
              <w:rPr>
                <w:rFonts w:ascii="Arial Unicode MS" w:eastAsia="Arial Unicode MS" w:hAnsi="Arial Unicode MS" w:cs="Arial Unicode MS" w:hint="eastAsia"/>
                <w:color w:val="666666"/>
              </w:rPr>
              <w:t>➡</w:t>
            </w:r>
            <w:r>
              <w:rPr>
                <w:rFonts w:ascii="Segoe UI Symbol" w:hAnsi="Segoe UI Symbol"/>
                <w:color w:val="666666"/>
              </w:rPr>
              <w:t xml:space="preserve"> </w:t>
            </w:r>
            <w:r>
              <w:rPr>
                <w:rFonts w:ascii="Calibri" w:hAnsi="Calibri"/>
                <w:color w:val="666666"/>
              </w:rPr>
              <w:t>Heterogénea</w:t>
            </w:r>
          </w:p>
        </w:tc>
      </w:tr>
      <w:tr w:rsidR="004839DD">
        <w:trPr>
          <w:trHeight w:val="600"/>
        </w:trPr>
        <w:tc>
          <w:tcPr>
            <w:tcW w:w="2607" w:type="dxa"/>
          </w:tcPr>
          <w:p w:rsidR="004839DD" w:rsidRDefault="004839DD">
            <w:pPr>
              <w:pStyle w:val="TableParagraph"/>
              <w:spacing w:before="146"/>
              <w:ind w:left="150"/>
              <w:rPr>
                <w:rFonts w:ascii="Calibri" w:hAnsi="Calibri"/>
              </w:rPr>
            </w:pPr>
            <w:r>
              <w:rPr>
                <w:color w:val="666666"/>
              </w:rPr>
              <w:t xml:space="preserve">Involuntaria </w:t>
            </w:r>
            <w:r>
              <w:rPr>
                <w:rFonts w:ascii="Arial Unicode MS" w:eastAsia="Arial Unicode MS" w:hAnsi="Arial Unicode MS" w:cs="Arial Unicode MS" w:hint="eastAsia"/>
                <w:color w:val="666666"/>
              </w:rPr>
              <w:t>➡</w:t>
            </w:r>
            <w:r>
              <w:rPr>
                <w:rFonts w:ascii="Segoe UI Symbol" w:hAnsi="Segoe UI Symbol"/>
                <w:color w:val="666666"/>
              </w:rPr>
              <w:t xml:space="preserve"> </w:t>
            </w:r>
            <w:r>
              <w:rPr>
                <w:rFonts w:ascii="Calibri" w:hAnsi="Calibri"/>
                <w:color w:val="666666"/>
              </w:rPr>
              <w:t>Heredada</w:t>
            </w:r>
          </w:p>
        </w:tc>
        <w:tc>
          <w:tcPr>
            <w:tcW w:w="3250" w:type="dxa"/>
          </w:tcPr>
          <w:p w:rsidR="004839DD" w:rsidRDefault="004839DD">
            <w:pPr>
              <w:pStyle w:val="TableParagraph"/>
              <w:spacing w:before="146"/>
              <w:ind w:right="120"/>
              <w:rPr>
                <w:rFonts w:ascii="Calibri" w:hAnsi="Calibri"/>
              </w:rPr>
            </w:pPr>
            <w:r>
              <w:rPr>
                <w:color w:val="666666"/>
              </w:rPr>
              <w:t xml:space="preserve">Voluntaria </w:t>
            </w:r>
            <w:r>
              <w:rPr>
                <w:rFonts w:ascii="Arial Unicode MS" w:eastAsia="Arial Unicode MS" w:hAnsi="Arial Unicode MS" w:cs="Arial Unicode MS" w:hint="eastAsia"/>
                <w:color w:val="666666"/>
              </w:rPr>
              <w:t>➡</w:t>
            </w:r>
            <w:r>
              <w:rPr>
                <w:rFonts w:ascii="Segoe UI Symbol" w:hAnsi="Segoe UI Symbol"/>
                <w:color w:val="666666"/>
              </w:rPr>
              <w:t xml:space="preserve"> </w:t>
            </w:r>
            <w:r>
              <w:rPr>
                <w:rFonts w:ascii="Calibri" w:hAnsi="Calibri"/>
                <w:color w:val="666666"/>
              </w:rPr>
              <w:t>Concreta</w:t>
            </w:r>
          </w:p>
        </w:tc>
      </w:tr>
    </w:tbl>
    <w:p w:rsidR="004839DD" w:rsidRDefault="004839DD">
      <w:pPr>
        <w:rPr>
          <w:rFonts w:ascii="Calibri" w:hAnsi="Calibri"/>
        </w:rPr>
        <w:sectPr w:rsidR="004839DD">
          <w:type w:val="continuous"/>
          <w:pgSz w:w="16840" w:h="11910" w:orient="landscape"/>
          <w:pgMar w:top="1100" w:right="920" w:bottom="280" w:left="980" w:header="720" w:footer="720" w:gutter="0"/>
          <w:cols w:num="2" w:space="720" w:equalWidth="0">
            <w:col w:w="7130" w:space="230"/>
            <w:col w:w="7580"/>
          </w:cols>
        </w:sectPr>
      </w:pPr>
    </w:p>
    <w:p w:rsidR="004839DD" w:rsidRDefault="004839DD">
      <w:pPr>
        <w:pStyle w:val="BodyText"/>
        <w:rPr>
          <w:sz w:val="20"/>
        </w:rPr>
      </w:pPr>
    </w:p>
    <w:p w:rsidR="004839DD" w:rsidRDefault="004839DD">
      <w:pPr>
        <w:pStyle w:val="BodyText"/>
        <w:spacing w:before="5"/>
        <w:rPr>
          <w:sz w:val="20"/>
        </w:rPr>
      </w:pPr>
    </w:p>
    <w:p w:rsidR="004839DD" w:rsidRDefault="004839DD">
      <w:pPr>
        <w:rPr>
          <w:sz w:val="20"/>
        </w:rPr>
        <w:sectPr w:rsidR="004839DD">
          <w:pgSz w:w="16840" w:h="11910" w:orient="landscape"/>
          <w:pgMar w:top="1100" w:right="920" w:bottom="280" w:left="980" w:header="720" w:footer="720" w:gutter="0"/>
          <w:cols w:space="720"/>
        </w:sectPr>
      </w:pPr>
    </w:p>
    <w:p w:rsidR="004839DD" w:rsidRDefault="004839DD">
      <w:pPr>
        <w:pStyle w:val="Heading4"/>
        <w:spacing w:before="137"/>
      </w:pPr>
      <w:r>
        <w:rPr>
          <w:color w:val="53D11B"/>
          <w:w w:val="80"/>
        </w:rPr>
        <w:t>HABLA:</w:t>
      </w:r>
    </w:p>
    <w:p w:rsidR="004839DD" w:rsidRDefault="004839DD">
      <w:pPr>
        <w:pStyle w:val="BodyText"/>
        <w:spacing w:before="13"/>
        <w:ind w:left="436" w:right="40"/>
        <w:jc w:val="both"/>
      </w:pPr>
      <w:r>
        <w:rPr>
          <w:color w:val="666666"/>
        </w:rPr>
        <w:t xml:space="preserve">Es la ejecución = acto individual </w:t>
      </w:r>
      <w:r>
        <w:rPr>
          <w:color w:val="666666"/>
          <w:spacing w:val="-3"/>
        </w:rPr>
        <w:t xml:space="preserve">de </w:t>
      </w:r>
      <w:r>
        <w:rPr>
          <w:color w:val="666666"/>
        </w:rPr>
        <w:t>voluntad y de inteligencia. Se la puede localizar en la parte fisiológica en la cual el cerebro transmite a los órganos un</w:t>
      </w:r>
      <w:r>
        <w:rPr>
          <w:color w:val="666666"/>
          <w:spacing w:val="-11"/>
        </w:rPr>
        <w:t xml:space="preserve"> </w:t>
      </w:r>
      <w:r>
        <w:rPr>
          <w:color w:val="666666"/>
        </w:rPr>
        <w:t>impulso</w:t>
      </w:r>
      <w:r>
        <w:rPr>
          <w:color w:val="666666"/>
          <w:spacing w:val="-12"/>
        </w:rPr>
        <w:t xml:space="preserve"> </w:t>
      </w:r>
      <w:r>
        <w:rPr>
          <w:color w:val="666666"/>
        </w:rPr>
        <w:t>correlativo</w:t>
      </w:r>
      <w:r>
        <w:rPr>
          <w:color w:val="666666"/>
          <w:spacing w:val="-12"/>
        </w:rPr>
        <w:t xml:space="preserve"> </w:t>
      </w:r>
      <w:r>
        <w:rPr>
          <w:color w:val="666666"/>
        </w:rPr>
        <w:t>a</w:t>
      </w:r>
      <w:r>
        <w:rPr>
          <w:color w:val="666666"/>
          <w:spacing w:val="-10"/>
        </w:rPr>
        <w:t xml:space="preserve"> </w:t>
      </w:r>
      <w:r>
        <w:rPr>
          <w:color w:val="666666"/>
        </w:rPr>
        <w:t>la</w:t>
      </w:r>
      <w:r>
        <w:rPr>
          <w:color w:val="666666"/>
          <w:spacing w:val="-9"/>
        </w:rPr>
        <w:t xml:space="preserve"> </w:t>
      </w:r>
      <w:r>
        <w:rPr>
          <w:color w:val="666666"/>
        </w:rPr>
        <w:t>imagen</w:t>
      </w:r>
      <w:r>
        <w:rPr>
          <w:color w:val="666666"/>
          <w:spacing w:val="-11"/>
        </w:rPr>
        <w:t xml:space="preserve"> </w:t>
      </w:r>
      <w:r>
        <w:rPr>
          <w:color w:val="666666"/>
        </w:rPr>
        <w:t>y</w:t>
      </w:r>
      <w:r>
        <w:rPr>
          <w:color w:val="666666"/>
          <w:spacing w:val="-13"/>
        </w:rPr>
        <w:t xml:space="preserve"> </w:t>
      </w:r>
      <w:r>
        <w:rPr>
          <w:color w:val="666666"/>
        </w:rPr>
        <w:t>en</w:t>
      </w:r>
      <w:r>
        <w:rPr>
          <w:color w:val="666666"/>
          <w:spacing w:val="-7"/>
        </w:rPr>
        <w:t xml:space="preserve"> </w:t>
      </w:r>
      <w:r>
        <w:rPr>
          <w:color w:val="666666"/>
        </w:rPr>
        <w:t>la</w:t>
      </w:r>
      <w:r>
        <w:rPr>
          <w:color w:val="666666"/>
          <w:spacing w:val="-10"/>
        </w:rPr>
        <w:t xml:space="preserve"> </w:t>
      </w:r>
      <w:r>
        <w:rPr>
          <w:color w:val="666666"/>
        </w:rPr>
        <w:t>etapa</w:t>
      </w:r>
      <w:r>
        <w:rPr>
          <w:color w:val="666666"/>
          <w:spacing w:val="-3"/>
        </w:rPr>
        <w:t xml:space="preserve"> </w:t>
      </w:r>
      <w:r>
        <w:rPr>
          <w:color w:val="666666"/>
        </w:rPr>
        <w:t>física</w:t>
      </w:r>
      <w:r>
        <w:rPr>
          <w:color w:val="666666"/>
          <w:spacing w:val="-5"/>
        </w:rPr>
        <w:t xml:space="preserve"> </w:t>
      </w:r>
      <w:r>
        <w:rPr>
          <w:color w:val="666666"/>
        </w:rPr>
        <w:t>donde</w:t>
      </w:r>
      <w:r>
        <w:rPr>
          <w:color w:val="666666"/>
          <w:spacing w:val="-11"/>
        </w:rPr>
        <w:t xml:space="preserve"> </w:t>
      </w:r>
      <w:r>
        <w:rPr>
          <w:color w:val="666666"/>
        </w:rPr>
        <w:t>viajan</w:t>
      </w:r>
      <w:r>
        <w:rPr>
          <w:color w:val="666666"/>
          <w:spacing w:val="-11"/>
        </w:rPr>
        <w:t xml:space="preserve"> </w:t>
      </w:r>
      <w:r>
        <w:rPr>
          <w:color w:val="666666"/>
        </w:rPr>
        <w:t>las</w:t>
      </w:r>
      <w:r>
        <w:rPr>
          <w:color w:val="666666"/>
          <w:spacing w:val="-11"/>
        </w:rPr>
        <w:t xml:space="preserve"> </w:t>
      </w:r>
      <w:r>
        <w:rPr>
          <w:color w:val="666666"/>
        </w:rPr>
        <w:t>ondas sonoras. Por lo dicho podemos afirmar que es puramente</w:t>
      </w:r>
      <w:r>
        <w:rPr>
          <w:color w:val="666666"/>
          <w:spacing w:val="-13"/>
        </w:rPr>
        <w:t xml:space="preserve"> </w:t>
      </w:r>
      <w:r>
        <w:rPr>
          <w:color w:val="666666"/>
        </w:rPr>
        <w:t>material.</w:t>
      </w:r>
    </w:p>
    <w:p w:rsidR="004839DD" w:rsidRDefault="004839DD">
      <w:pPr>
        <w:pStyle w:val="BodyText"/>
        <w:spacing w:before="1"/>
        <w:ind w:left="436"/>
        <w:jc w:val="both"/>
      </w:pPr>
      <w:r>
        <w:rPr>
          <w:color w:val="666666"/>
        </w:rPr>
        <w:t>Además, es heterogénea, es decir, que en cada individuo es diferente.</w:t>
      </w:r>
    </w:p>
    <w:p w:rsidR="004839DD" w:rsidRDefault="004839DD">
      <w:pPr>
        <w:pStyle w:val="BodyText"/>
        <w:spacing w:before="1"/>
        <w:rPr>
          <w:sz w:val="25"/>
        </w:rPr>
      </w:pPr>
    </w:p>
    <w:p w:rsidR="004839DD" w:rsidRDefault="004839DD">
      <w:pPr>
        <w:pStyle w:val="Heading4"/>
      </w:pPr>
      <w:r>
        <w:rPr>
          <w:color w:val="53D11B"/>
          <w:w w:val="75"/>
        </w:rPr>
        <w:t>LENGUA:</w:t>
      </w:r>
    </w:p>
    <w:p w:rsidR="004839DD" w:rsidRDefault="004839DD">
      <w:pPr>
        <w:pStyle w:val="BodyText"/>
        <w:spacing w:before="14"/>
        <w:ind w:left="436" w:right="34"/>
      </w:pPr>
      <w:r>
        <w:rPr>
          <w:color w:val="666666"/>
        </w:rPr>
        <w:t>“Entre tantas dualidades parece ser lo único susceptible de definición” Propone la lengua como el objeto de estudio de la lingüística porque es íntegro y concreto. Ésta es un sistema gramatical virtualmente existente en los cerebros de un conjunto de individuos. Esto quiere decir que no está completa en ningún ser, no existe perfectamente más que en la masa hablante.</w:t>
      </w:r>
    </w:p>
    <w:p w:rsidR="004839DD" w:rsidRDefault="004839DD">
      <w:pPr>
        <w:pStyle w:val="BodyText"/>
        <w:spacing w:before="2"/>
        <w:ind w:left="436" w:right="40"/>
        <w:jc w:val="both"/>
      </w:pPr>
      <w:r>
        <w:rPr>
          <w:color w:val="666666"/>
        </w:rPr>
        <w:t xml:space="preserve">Es un producto social de la facultad del lenguaje y un conjunto de </w:t>
      </w:r>
      <w:r>
        <w:rPr>
          <w:color w:val="666666"/>
          <w:spacing w:val="-3"/>
        </w:rPr>
        <w:t xml:space="preserve">convenciones </w:t>
      </w:r>
      <w:r>
        <w:rPr>
          <w:color w:val="666666"/>
        </w:rPr>
        <w:t>necesarias adoptadas por el cuerpo social para permitir el ejercicio</w:t>
      </w:r>
      <w:r>
        <w:rPr>
          <w:color w:val="666666"/>
          <w:spacing w:val="-9"/>
        </w:rPr>
        <w:t xml:space="preserve"> </w:t>
      </w:r>
      <w:r>
        <w:rPr>
          <w:color w:val="666666"/>
        </w:rPr>
        <w:t>de</w:t>
      </w:r>
      <w:r>
        <w:rPr>
          <w:color w:val="666666"/>
          <w:spacing w:val="-7"/>
        </w:rPr>
        <w:t xml:space="preserve"> </w:t>
      </w:r>
      <w:r>
        <w:rPr>
          <w:color w:val="666666"/>
        </w:rPr>
        <w:t>esa</w:t>
      </w:r>
      <w:r>
        <w:rPr>
          <w:color w:val="666666"/>
          <w:spacing w:val="-8"/>
        </w:rPr>
        <w:t xml:space="preserve"> </w:t>
      </w:r>
      <w:r>
        <w:rPr>
          <w:color w:val="666666"/>
        </w:rPr>
        <w:t>facultad</w:t>
      </w:r>
      <w:r>
        <w:rPr>
          <w:color w:val="666666"/>
          <w:spacing w:val="-9"/>
        </w:rPr>
        <w:t xml:space="preserve"> </w:t>
      </w:r>
      <w:r>
        <w:rPr>
          <w:color w:val="666666"/>
        </w:rPr>
        <w:t>en</w:t>
      </w:r>
      <w:r>
        <w:rPr>
          <w:color w:val="666666"/>
          <w:spacing w:val="-9"/>
        </w:rPr>
        <w:t xml:space="preserve"> </w:t>
      </w:r>
      <w:r>
        <w:rPr>
          <w:color w:val="666666"/>
        </w:rPr>
        <w:t>los</w:t>
      </w:r>
      <w:r>
        <w:rPr>
          <w:color w:val="666666"/>
          <w:spacing w:val="-7"/>
        </w:rPr>
        <w:t xml:space="preserve"> </w:t>
      </w:r>
      <w:r>
        <w:rPr>
          <w:color w:val="666666"/>
        </w:rPr>
        <w:t>individuos.</w:t>
      </w:r>
      <w:r>
        <w:rPr>
          <w:color w:val="666666"/>
          <w:spacing w:val="-10"/>
        </w:rPr>
        <w:t xml:space="preserve"> </w:t>
      </w:r>
      <w:r>
        <w:rPr>
          <w:color w:val="666666"/>
        </w:rPr>
        <w:t>Es</w:t>
      </w:r>
      <w:r>
        <w:rPr>
          <w:color w:val="666666"/>
          <w:spacing w:val="-7"/>
        </w:rPr>
        <w:t xml:space="preserve"> </w:t>
      </w:r>
      <w:r>
        <w:rPr>
          <w:color w:val="666666"/>
        </w:rPr>
        <w:t>exterior</w:t>
      </w:r>
      <w:r>
        <w:rPr>
          <w:color w:val="666666"/>
          <w:spacing w:val="-8"/>
        </w:rPr>
        <w:t xml:space="preserve"> </w:t>
      </w:r>
      <w:r>
        <w:rPr>
          <w:color w:val="666666"/>
        </w:rPr>
        <w:t>al</w:t>
      </w:r>
      <w:r>
        <w:rPr>
          <w:color w:val="666666"/>
          <w:spacing w:val="-14"/>
        </w:rPr>
        <w:t xml:space="preserve"> </w:t>
      </w:r>
      <w:r>
        <w:rPr>
          <w:color w:val="666666"/>
        </w:rPr>
        <w:t>individuo,</w:t>
      </w:r>
      <w:r>
        <w:rPr>
          <w:color w:val="666666"/>
          <w:spacing w:val="-10"/>
        </w:rPr>
        <w:t xml:space="preserve"> </w:t>
      </w:r>
      <w:r>
        <w:rPr>
          <w:color w:val="666666"/>
        </w:rPr>
        <w:t>que</w:t>
      </w:r>
      <w:r>
        <w:rPr>
          <w:color w:val="666666"/>
          <w:spacing w:val="-8"/>
        </w:rPr>
        <w:t xml:space="preserve"> </w:t>
      </w:r>
      <w:r>
        <w:rPr>
          <w:color w:val="666666"/>
        </w:rPr>
        <w:t>por</w:t>
      </w:r>
      <w:r>
        <w:rPr>
          <w:color w:val="666666"/>
          <w:spacing w:val="-8"/>
        </w:rPr>
        <w:t xml:space="preserve"> </w:t>
      </w:r>
      <w:r>
        <w:rPr>
          <w:color w:val="666666"/>
        </w:rPr>
        <w:t>sí solo no puede ni crearla ni</w:t>
      </w:r>
      <w:r>
        <w:rPr>
          <w:color w:val="666666"/>
          <w:spacing w:val="-11"/>
        </w:rPr>
        <w:t xml:space="preserve"> </w:t>
      </w:r>
      <w:r>
        <w:rPr>
          <w:color w:val="666666"/>
        </w:rPr>
        <w:t>modificarla.</w:t>
      </w:r>
    </w:p>
    <w:p w:rsidR="004839DD" w:rsidRDefault="004839DD">
      <w:pPr>
        <w:pStyle w:val="BodyText"/>
        <w:ind w:left="436" w:right="38"/>
        <w:jc w:val="both"/>
      </w:pPr>
      <w:r>
        <w:rPr>
          <w:color w:val="666666"/>
        </w:rPr>
        <w:t>La segunda dicotomía de Saussure propone lo siguiente: la lengua es de naturaleza homogénea: es un sistema de signos arbitrarios, es decir, que unen un significado (idea o concepto) y un significante (imagen acústica), y que se relacionan diferencialmente unos con otros. Cuando éstas dos se vinculan se produce la significación, todo este proceso es puramente psíquico.</w:t>
      </w:r>
    </w:p>
    <w:p w:rsidR="004839DD" w:rsidRDefault="004839DD">
      <w:pPr>
        <w:pStyle w:val="BodyText"/>
        <w:ind w:left="436" w:right="46"/>
        <w:jc w:val="both"/>
        <w:rPr>
          <w:i/>
        </w:rPr>
      </w:pPr>
      <w:r>
        <w:rPr>
          <w:color w:val="666666"/>
        </w:rPr>
        <w:t xml:space="preserve">La lengua NO es una nomenclatura; en la medida que existe un significado existe un sentido. Ej.: a la mesa no la llamamos mesa por su esencia </w:t>
      </w:r>
      <w:r>
        <w:rPr>
          <w:i/>
          <w:color w:val="666666"/>
        </w:rPr>
        <w:t xml:space="preserve">“mesidad”. </w:t>
      </w:r>
    </w:p>
    <w:p w:rsidR="004839DD" w:rsidRDefault="004839DD">
      <w:pPr>
        <w:pStyle w:val="BodyText"/>
        <w:ind w:left="436" w:right="41"/>
        <w:jc w:val="both"/>
      </w:pPr>
      <w:r>
        <w:rPr>
          <w:color w:val="666666"/>
        </w:rPr>
        <w:t>Es forma y NO sustancia; al significado y significante no hay que tomarlos como términos independientes, sino que cada uno depende del otro. Saussure lo ejemplifica con una hoja de papel: el significado (pensamiento) es el anverso y el significado (sonido) es el reverso; no se puede cortar uno</w:t>
      </w:r>
    </w:p>
    <w:p w:rsidR="004839DD" w:rsidRDefault="004839DD">
      <w:pPr>
        <w:pStyle w:val="BodyText"/>
        <w:spacing w:before="100"/>
        <w:ind w:left="438" w:right="486"/>
        <w:jc w:val="both"/>
      </w:pPr>
      <w:r>
        <w:br w:type="column"/>
      </w:r>
      <w:r>
        <w:rPr>
          <w:color w:val="666666"/>
        </w:rPr>
        <w:t xml:space="preserve">sin cortar el otro. Así tampoco en la lengua se podría aislar el sonido del pensamiento, ni el pensamiento del sonido. Entonces esa relación entre significado y significante es una </w:t>
      </w:r>
      <w:r>
        <w:rPr>
          <w:color w:val="666666"/>
          <w:spacing w:val="-3"/>
        </w:rPr>
        <w:t xml:space="preserve">“forma </w:t>
      </w:r>
      <w:r>
        <w:rPr>
          <w:color w:val="666666"/>
        </w:rPr>
        <w:t xml:space="preserve">pura”, es decir, una estructura. </w:t>
      </w:r>
      <w:r>
        <w:rPr>
          <w:color w:val="666666"/>
          <w:spacing w:val="-4"/>
        </w:rPr>
        <w:t xml:space="preserve">La </w:t>
      </w:r>
      <w:r>
        <w:rPr>
          <w:color w:val="666666"/>
        </w:rPr>
        <w:t>lingüística</w:t>
      </w:r>
      <w:r>
        <w:rPr>
          <w:color w:val="666666"/>
          <w:spacing w:val="-7"/>
        </w:rPr>
        <w:t xml:space="preserve"> </w:t>
      </w:r>
      <w:r>
        <w:rPr>
          <w:color w:val="666666"/>
        </w:rPr>
        <w:t>trabaja,</w:t>
      </w:r>
      <w:r>
        <w:rPr>
          <w:color w:val="666666"/>
          <w:spacing w:val="-8"/>
        </w:rPr>
        <w:t xml:space="preserve"> </w:t>
      </w:r>
      <w:r>
        <w:rPr>
          <w:color w:val="666666"/>
        </w:rPr>
        <w:t>entonces,</w:t>
      </w:r>
      <w:r>
        <w:rPr>
          <w:color w:val="666666"/>
          <w:spacing w:val="-8"/>
        </w:rPr>
        <w:t xml:space="preserve"> </w:t>
      </w:r>
      <w:r>
        <w:rPr>
          <w:color w:val="666666"/>
        </w:rPr>
        <w:t>en</w:t>
      </w:r>
      <w:r>
        <w:rPr>
          <w:color w:val="666666"/>
          <w:spacing w:val="-7"/>
        </w:rPr>
        <w:t xml:space="preserve"> </w:t>
      </w:r>
      <w:r>
        <w:rPr>
          <w:color w:val="666666"/>
        </w:rPr>
        <w:t>el</w:t>
      </w:r>
      <w:r>
        <w:rPr>
          <w:color w:val="666666"/>
          <w:spacing w:val="-9"/>
        </w:rPr>
        <w:t xml:space="preserve"> </w:t>
      </w:r>
      <w:r>
        <w:rPr>
          <w:color w:val="666666"/>
        </w:rPr>
        <w:t>terreno</w:t>
      </w:r>
      <w:r>
        <w:rPr>
          <w:color w:val="666666"/>
          <w:spacing w:val="-6"/>
        </w:rPr>
        <w:t xml:space="preserve"> </w:t>
      </w:r>
      <w:r>
        <w:rPr>
          <w:color w:val="666666"/>
        </w:rPr>
        <w:t>limítrofe</w:t>
      </w:r>
      <w:r>
        <w:rPr>
          <w:color w:val="666666"/>
          <w:spacing w:val="-6"/>
        </w:rPr>
        <w:t xml:space="preserve"> </w:t>
      </w:r>
      <w:r>
        <w:rPr>
          <w:color w:val="666666"/>
        </w:rPr>
        <w:t>donde</w:t>
      </w:r>
      <w:r>
        <w:rPr>
          <w:color w:val="666666"/>
          <w:spacing w:val="-5"/>
        </w:rPr>
        <w:t xml:space="preserve"> </w:t>
      </w:r>
      <w:r>
        <w:rPr>
          <w:color w:val="666666"/>
        </w:rPr>
        <w:t>los</w:t>
      </w:r>
      <w:r>
        <w:rPr>
          <w:color w:val="666666"/>
          <w:spacing w:val="-7"/>
        </w:rPr>
        <w:t xml:space="preserve"> </w:t>
      </w:r>
      <w:r>
        <w:rPr>
          <w:color w:val="666666"/>
        </w:rPr>
        <w:t>elementos</w:t>
      </w:r>
      <w:r>
        <w:rPr>
          <w:color w:val="666666"/>
          <w:spacing w:val="-6"/>
        </w:rPr>
        <w:t xml:space="preserve"> </w:t>
      </w:r>
      <w:r>
        <w:rPr>
          <w:color w:val="666666"/>
        </w:rPr>
        <w:t xml:space="preserve">de dos órdenes se combinan; ésta combinación produce una forma, </w:t>
      </w:r>
      <w:r>
        <w:rPr>
          <w:color w:val="666666"/>
          <w:spacing w:val="-3"/>
        </w:rPr>
        <w:t xml:space="preserve">no </w:t>
      </w:r>
      <w:r>
        <w:rPr>
          <w:color w:val="666666"/>
          <w:spacing w:val="-4"/>
        </w:rPr>
        <w:t xml:space="preserve">una </w:t>
      </w:r>
      <w:r>
        <w:rPr>
          <w:color w:val="666666"/>
        </w:rPr>
        <w:t>sustancia.</w:t>
      </w:r>
    </w:p>
    <w:p w:rsidR="004839DD" w:rsidRDefault="004839DD">
      <w:pPr>
        <w:pStyle w:val="BodyText"/>
        <w:spacing w:before="2"/>
        <w:rPr>
          <w:sz w:val="25"/>
        </w:rPr>
      </w:pPr>
    </w:p>
    <w:p w:rsidR="004839DD" w:rsidRDefault="004839DD">
      <w:pPr>
        <w:pStyle w:val="Heading4"/>
        <w:ind w:left="438"/>
        <w:jc w:val="both"/>
      </w:pPr>
      <w:r>
        <w:rPr>
          <w:color w:val="53D11B"/>
          <w:w w:val="85"/>
        </w:rPr>
        <w:t>SIGNO LINGÜÍSTICO:</w:t>
      </w:r>
    </w:p>
    <w:p w:rsidR="004839DD" w:rsidRDefault="004839DD">
      <w:pPr>
        <w:pStyle w:val="BodyText"/>
        <w:spacing w:before="13"/>
        <w:ind w:left="1535" w:right="1586"/>
        <w:jc w:val="center"/>
      </w:pPr>
      <w:r>
        <w:rPr>
          <w:color w:val="666666"/>
        </w:rPr>
        <w:t>Lengua &gt; Sistema &gt; Unidades = Signos Lingüísticos</w:t>
      </w:r>
    </w:p>
    <w:p w:rsidR="004839DD" w:rsidRDefault="004839DD">
      <w:pPr>
        <w:pStyle w:val="BodyText"/>
        <w:spacing w:before="1"/>
      </w:pPr>
    </w:p>
    <w:p w:rsidR="004839DD" w:rsidRDefault="004839DD">
      <w:pPr>
        <w:pStyle w:val="BodyText"/>
        <w:spacing w:before="1"/>
        <w:ind w:left="3108" w:right="487"/>
        <w:jc w:val="both"/>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left:0;text-align:left;margin-left:438.55pt;margin-top:3pt;width:123.6pt;height:107.5pt;z-index:251657216;visibility:visible;mso-wrap-distance-left:0;mso-wrap-distance-right:0;mso-position-horizontal-relative:page">
            <v:imagedata r:id="rId5" o:title=""/>
            <w10:wrap anchorx="page"/>
          </v:shape>
        </w:pict>
      </w:r>
      <w:r>
        <w:rPr>
          <w:color w:val="666666"/>
        </w:rPr>
        <w:t>Une un concepto (significado) y una imagen acústica (significante). Por lo tanto, es una unidad psíquica de dos caras que se representa como la imagen a la izquierda.</w:t>
      </w:r>
    </w:p>
    <w:p w:rsidR="004839DD" w:rsidRDefault="004839DD">
      <w:pPr>
        <w:pStyle w:val="BodyText"/>
        <w:spacing w:before="1"/>
        <w:ind w:left="3108" w:right="492"/>
        <w:jc w:val="both"/>
      </w:pPr>
      <w:r>
        <w:rPr>
          <w:color w:val="666666"/>
        </w:rPr>
        <w:t>Significante: Es la huella acústica de una palabra, el recuerdo auditivo.</w:t>
      </w:r>
    </w:p>
    <w:p w:rsidR="004839DD" w:rsidRDefault="004839DD">
      <w:pPr>
        <w:pStyle w:val="BodyText"/>
        <w:spacing w:before="3" w:line="237" w:lineRule="auto"/>
        <w:ind w:left="3108" w:right="488"/>
        <w:jc w:val="both"/>
      </w:pPr>
      <w:r>
        <w:rPr>
          <w:color w:val="666666"/>
          <w:spacing w:val="-3"/>
        </w:rPr>
        <w:t xml:space="preserve">Significado: </w:t>
      </w:r>
      <w:r>
        <w:rPr>
          <w:color w:val="666666"/>
        </w:rPr>
        <w:t>Es el concepto general de la huella</w:t>
      </w:r>
      <w:r>
        <w:rPr>
          <w:color w:val="666666"/>
          <w:spacing w:val="-11"/>
        </w:rPr>
        <w:t xml:space="preserve"> </w:t>
      </w:r>
      <w:r>
        <w:rPr>
          <w:color w:val="666666"/>
        </w:rPr>
        <w:t>acústica,</w:t>
      </w:r>
      <w:r>
        <w:rPr>
          <w:color w:val="666666"/>
          <w:spacing w:val="-13"/>
        </w:rPr>
        <w:t xml:space="preserve"> </w:t>
      </w:r>
      <w:r>
        <w:rPr>
          <w:color w:val="666666"/>
        </w:rPr>
        <w:t>aparece</w:t>
      </w:r>
      <w:r>
        <w:rPr>
          <w:color w:val="666666"/>
          <w:spacing w:val="-11"/>
        </w:rPr>
        <w:t xml:space="preserve"> </w:t>
      </w:r>
      <w:r>
        <w:rPr>
          <w:color w:val="666666"/>
        </w:rPr>
        <w:t>en</w:t>
      </w:r>
      <w:r>
        <w:rPr>
          <w:color w:val="666666"/>
          <w:spacing w:val="-11"/>
        </w:rPr>
        <w:t xml:space="preserve"> </w:t>
      </w:r>
      <w:r>
        <w:rPr>
          <w:color w:val="666666"/>
        </w:rPr>
        <w:t>la</w:t>
      </w:r>
      <w:r>
        <w:rPr>
          <w:color w:val="666666"/>
          <w:spacing w:val="-11"/>
        </w:rPr>
        <w:t xml:space="preserve"> </w:t>
      </w:r>
      <w:r>
        <w:rPr>
          <w:color w:val="666666"/>
        </w:rPr>
        <w:t>mente</w:t>
      </w:r>
      <w:r>
        <w:rPr>
          <w:color w:val="666666"/>
          <w:spacing w:val="-11"/>
        </w:rPr>
        <w:t xml:space="preserve"> </w:t>
      </w:r>
      <w:r>
        <w:rPr>
          <w:color w:val="666666"/>
        </w:rPr>
        <w:t>ante</w:t>
      </w:r>
      <w:r>
        <w:rPr>
          <w:color w:val="666666"/>
          <w:spacing w:val="-11"/>
        </w:rPr>
        <w:t xml:space="preserve"> </w:t>
      </w:r>
      <w:r>
        <w:rPr>
          <w:color w:val="666666"/>
        </w:rPr>
        <w:t>una palabra.</w:t>
      </w:r>
    </w:p>
    <w:p w:rsidR="004839DD" w:rsidRDefault="004839DD">
      <w:pPr>
        <w:pStyle w:val="BodyText"/>
        <w:spacing w:before="2"/>
        <w:ind w:left="438" w:right="492"/>
        <w:jc w:val="both"/>
      </w:pPr>
      <w:r>
        <w:rPr>
          <w:color w:val="666666"/>
        </w:rPr>
        <w:t>“Son las unidades formales del sistema de la lengua que solo pueden definirse</w:t>
      </w:r>
      <w:r>
        <w:rPr>
          <w:color w:val="666666"/>
          <w:spacing w:val="-15"/>
        </w:rPr>
        <w:t xml:space="preserve"> </w:t>
      </w:r>
      <w:r>
        <w:rPr>
          <w:color w:val="666666"/>
        </w:rPr>
        <w:t>negativamente</w:t>
      </w:r>
      <w:r>
        <w:rPr>
          <w:color w:val="666666"/>
          <w:spacing w:val="-14"/>
        </w:rPr>
        <w:t xml:space="preserve"> </w:t>
      </w:r>
      <w:r>
        <w:rPr>
          <w:color w:val="666666"/>
        </w:rPr>
        <w:t>por</w:t>
      </w:r>
      <w:r>
        <w:rPr>
          <w:color w:val="666666"/>
          <w:spacing w:val="-15"/>
        </w:rPr>
        <w:t xml:space="preserve"> </w:t>
      </w:r>
      <w:r>
        <w:rPr>
          <w:color w:val="666666"/>
        </w:rPr>
        <w:t>oposición</w:t>
      </w:r>
      <w:r>
        <w:rPr>
          <w:color w:val="666666"/>
          <w:spacing w:val="-18"/>
        </w:rPr>
        <w:t xml:space="preserve"> </w:t>
      </w:r>
      <w:r>
        <w:rPr>
          <w:color w:val="666666"/>
        </w:rPr>
        <w:t>a</w:t>
      </w:r>
      <w:r>
        <w:rPr>
          <w:color w:val="666666"/>
          <w:spacing w:val="-14"/>
        </w:rPr>
        <w:t xml:space="preserve"> </w:t>
      </w:r>
      <w:r>
        <w:rPr>
          <w:color w:val="666666"/>
        </w:rPr>
        <w:t>otros</w:t>
      </w:r>
      <w:r>
        <w:rPr>
          <w:color w:val="666666"/>
          <w:spacing w:val="-19"/>
        </w:rPr>
        <w:t xml:space="preserve"> </w:t>
      </w:r>
      <w:r>
        <w:rPr>
          <w:color w:val="666666"/>
        </w:rPr>
        <w:t>signos</w:t>
      </w:r>
      <w:r>
        <w:rPr>
          <w:color w:val="666666"/>
          <w:spacing w:val="-14"/>
        </w:rPr>
        <w:t xml:space="preserve"> </w:t>
      </w:r>
      <w:r>
        <w:rPr>
          <w:color w:val="666666"/>
        </w:rPr>
        <w:t>e</w:t>
      </w:r>
      <w:r>
        <w:rPr>
          <w:color w:val="666666"/>
          <w:spacing w:val="-14"/>
        </w:rPr>
        <w:t xml:space="preserve"> </w:t>
      </w:r>
      <w:r>
        <w:rPr>
          <w:color w:val="666666"/>
        </w:rPr>
        <w:t>independientemente de quien lo</w:t>
      </w:r>
      <w:r>
        <w:rPr>
          <w:color w:val="666666"/>
          <w:spacing w:val="-5"/>
        </w:rPr>
        <w:t xml:space="preserve"> </w:t>
      </w:r>
      <w:r>
        <w:rPr>
          <w:color w:val="666666"/>
        </w:rPr>
        <w:t>emplea.”</w:t>
      </w:r>
    </w:p>
    <w:p w:rsidR="004839DD" w:rsidRDefault="004839DD">
      <w:pPr>
        <w:pStyle w:val="BodyText"/>
        <w:spacing w:before="2"/>
        <w:rPr>
          <w:sz w:val="25"/>
        </w:rPr>
      </w:pPr>
    </w:p>
    <w:p w:rsidR="004839DD" w:rsidRDefault="004839DD">
      <w:pPr>
        <w:pStyle w:val="Heading4"/>
        <w:ind w:left="438"/>
        <w:jc w:val="both"/>
      </w:pPr>
      <w:r>
        <w:rPr>
          <w:color w:val="53D11B"/>
          <w:w w:val="80"/>
        </w:rPr>
        <w:t>CARACTERISTICAS DEL SIGNO:</w:t>
      </w:r>
    </w:p>
    <w:p w:rsidR="004839DD" w:rsidRDefault="004839DD">
      <w:pPr>
        <w:pStyle w:val="BodyText"/>
        <w:spacing w:before="7"/>
        <w:rPr>
          <w:rFonts w:ascii="Arial"/>
          <w:b/>
          <w:sz w:val="29"/>
        </w:rPr>
      </w:pPr>
    </w:p>
    <w:p w:rsidR="004839DD" w:rsidRDefault="004839DD">
      <w:pPr>
        <w:pStyle w:val="BodyText"/>
        <w:spacing w:line="304" w:lineRule="exact"/>
        <w:ind w:left="438"/>
        <w:rPr>
          <w:rFonts w:ascii="Arial Black"/>
        </w:rPr>
      </w:pPr>
      <w:r>
        <w:rPr>
          <w:rFonts w:ascii="Arial Black" w:eastAsia="Times New Roman"/>
          <w:color w:val="53D11B"/>
          <w:w w:val="75"/>
        </w:rPr>
        <w:t>a) ES ARBITRARIO:</w:t>
      </w:r>
    </w:p>
    <w:p w:rsidR="004839DD" w:rsidRDefault="004839DD">
      <w:pPr>
        <w:pStyle w:val="BodyText"/>
        <w:ind w:left="438" w:right="496"/>
        <w:jc w:val="both"/>
      </w:pPr>
      <w:r>
        <w:rPr>
          <w:color w:val="666666"/>
        </w:rPr>
        <w:t>Está creado por una convención social, no hay ningún motivo por el cual “tal” significante sea relacionado con “tal significado”. La unión entre significado y significante es inmotivada, es decir, convencional.</w:t>
      </w:r>
    </w:p>
    <w:p w:rsidR="004839DD" w:rsidRDefault="004839DD">
      <w:pPr>
        <w:pStyle w:val="BodyText"/>
        <w:ind w:left="438"/>
        <w:jc w:val="both"/>
      </w:pPr>
      <w:r>
        <w:rPr>
          <w:color w:val="666666"/>
        </w:rPr>
        <w:t>Podemos declarar dos objeciones respecto a esto:</w:t>
      </w:r>
    </w:p>
    <w:p w:rsidR="004839DD" w:rsidRDefault="004839DD">
      <w:pPr>
        <w:jc w:val="both"/>
        <w:sectPr w:rsidR="004839DD">
          <w:type w:val="continuous"/>
          <w:pgSz w:w="16840" w:h="11910" w:orient="landscape"/>
          <w:pgMar w:top="1100" w:right="920" w:bottom="280" w:left="980" w:header="720" w:footer="720" w:gutter="0"/>
          <w:cols w:num="2" w:space="720" w:equalWidth="0">
            <w:col w:w="7130" w:space="228"/>
            <w:col w:w="7582"/>
          </w:cols>
        </w:sectPr>
      </w:pPr>
    </w:p>
    <w:p w:rsidR="004839DD" w:rsidRDefault="004839DD">
      <w:pPr>
        <w:pStyle w:val="BodyText"/>
        <w:rPr>
          <w:sz w:val="20"/>
        </w:rPr>
      </w:pPr>
    </w:p>
    <w:p w:rsidR="004839DD" w:rsidRDefault="004839DD">
      <w:pPr>
        <w:pStyle w:val="BodyText"/>
        <w:spacing w:before="12"/>
        <w:rPr>
          <w:sz w:val="23"/>
        </w:rPr>
      </w:pPr>
    </w:p>
    <w:p w:rsidR="004839DD" w:rsidRDefault="004839DD">
      <w:pPr>
        <w:rPr>
          <w:sz w:val="23"/>
        </w:rPr>
        <w:sectPr w:rsidR="004839DD">
          <w:pgSz w:w="16840" w:h="11910" w:orient="landscape"/>
          <w:pgMar w:top="1100" w:right="920" w:bottom="280" w:left="980" w:header="720" w:footer="720" w:gutter="0"/>
          <w:cols w:space="720"/>
        </w:sectPr>
      </w:pPr>
    </w:p>
    <w:p w:rsidR="004839DD" w:rsidRDefault="004839DD">
      <w:pPr>
        <w:pStyle w:val="BodyText"/>
        <w:spacing w:before="56"/>
        <w:ind w:left="436" w:right="38" w:firstLine="705"/>
        <w:jc w:val="both"/>
      </w:pPr>
      <w:r>
        <w:rPr>
          <w:color w:val="666666"/>
        </w:rPr>
        <w:t xml:space="preserve">1- Las onomatopeyas (miau </w:t>
      </w:r>
      <w:r>
        <w:rPr>
          <w:rFonts w:ascii="Calibri" w:hAnsi="Calibri"/>
          <w:color w:val="666666"/>
        </w:rPr>
        <w:t>-&gt; gato)</w:t>
      </w:r>
      <w:r>
        <w:rPr>
          <w:color w:val="666666"/>
        </w:rPr>
        <w:t xml:space="preserve">. La elección del significante (concepto </w:t>
      </w:r>
      <w:r>
        <w:rPr>
          <w:i/>
          <w:color w:val="666666"/>
        </w:rPr>
        <w:t>“miau”</w:t>
      </w:r>
      <w:r>
        <w:rPr>
          <w:color w:val="666666"/>
        </w:rPr>
        <w:t xml:space="preserve">) es arbitraria e inmotivada de un ruido. Además, al incorporarlas a la lengua van a formar parte de la evolución de la misma, es decir, que van a ir cambiando. Por otro lado, en otros idiomas la onomatopeya para describir el maullido de un gato no es </w:t>
      </w:r>
      <w:r>
        <w:rPr>
          <w:i/>
          <w:color w:val="666666"/>
        </w:rPr>
        <w:t xml:space="preserve">“miau” </w:t>
      </w:r>
      <w:r>
        <w:rPr>
          <w:color w:val="666666"/>
        </w:rPr>
        <w:t>(no se escribe igual).</w:t>
      </w:r>
    </w:p>
    <w:p w:rsidR="004839DD" w:rsidRDefault="004839DD">
      <w:pPr>
        <w:pStyle w:val="BodyText"/>
        <w:spacing w:before="2"/>
        <w:ind w:left="436" w:right="47"/>
        <w:jc w:val="both"/>
      </w:pPr>
      <w:r>
        <w:rPr>
          <w:color w:val="666666"/>
        </w:rPr>
        <w:t>La elección del significante es arbitraria, depende de la lengua y está inscripta en la evolución de la lengua. (Ídem con la 2 objeción, exclamaciones).</w:t>
      </w:r>
    </w:p>
    <w:p w:rsidR="004839DD" w:rsidRDefault="004839DD">
      <w:pPr>
        <w:pStyle w:val="BodyText"/>
        <w:spacing w:before="2"/>
      </w:pPr>
    </w:p>
    <w:p w:rsidR="004839DD" w:rsidRDefault="004839DD">
      <w:pPr>
        <w:pStyle w:val="ListParagraph"/>
        <w:numPr>
          <w:ilvl w:val="0"/>
          <w:numId w:val="17"/>
        </w:numPr>
        <w:tabs>
          <w:tab w:val="left" w:pos="662"/>
        </w:tabs>
        <w:spacing w:line="303" w:lineRule="exact"/>
        <w:rPr>
          <w:rFonts w:ascii="Arial Black"/>
        </w:rPr>
      </w:pPr>
      <w:r>
        <w:rPr>
          <w:rFonts w:ascii="Arial Black" w:eastAsia="Times New Roman"/>
          <w:color w:val="53D11B"/>
          <w:w w:val="70"/>
        </w:rPr>
        <w:t>LINEALIDAD DEL</w:t>
      </w:r>
      <w:r>
        <w:rPr>
          <w:rFonts w:ascii="Arial Black" w:eastAsia="Times New Roman"/>
          <w:color w:val="53D11B"/>
          <w:spacing w:val="-13"/>
          <w:w w:val="70"/>
        </w:rPr>
        <w:t xml:space="preserve"> </w:t>
      </w:r>
      <w:r>
        <w:rPr>
          <w:rFonts w:ascii="Arial Black" w:eastAsia="Times New Roman"/>
          <w:color w:val="53D11B"/>
          <w:w w:val="70"/>
        </w:rPr>
        <w:t>SIGNIFICANTE:</w:t>
      </w:r>
    </w:p>
    <w:p w:rsidR="004839DD" w:rsidRDefault="004839DD">
      <w:pPr>
        <w:pStyle w:val="BodyText"/>
        <w:ind w:left="436" w:right="45"/>
        <w:jc w:val="both"/>
      </w:pPr>
      <w:r>
        <w:rPr>
          <w:color w:val="666666"/>
        </w:rPr>
        <w:t>El significante (imagen acústica), por ser de naturaleza auditiva, se desenvuelve en el tiempo y toma sus características:</w:t>
      </w:r>
    </w:p>
    <w:p w:rsidR="004839DD" w:rsidRDefault="004839DD">
      <w:pPr>
        <w:pStyle w:val="ListParagraph"/>
        <w:numPr>
          <w:ilvl w:val="1"/>
          <w:numId w:val="17"/>
        </w:numPr>
        <w:tabs>
          <w:tab w:val="left" w:pos="1397"/>
        </w:tabs>
        <w:ind w:right="50" w:firstLine="705"/>
        <w:jc w:val="both"/>
      </w:pPr>
      <w:r>
        <w:rPr>
          <w:color w:val="666666"/>
        </w:rPr>
        <w:t>Representa una extensión mensurable en una sola dimensión, que el significante es una</w:t>
      </w:r>
      <w:r>
        <w:rPr>
          <w:color w:val="666666"/>
          <w:spacing w:val="-5"/>
        </w:rPr>
        <w:t xml:space="preserve"> </w:t>
      </w:r>
      <w:r>
        <w:rPr>
          <w:color w:val="666666"/>
        </w:rPr>
        <w:t>línea.</w:t>
      </w:r>
    </w:p>
    <w:p w:rsidR="004839DD" w:rsidRDefault="004839DD">
      <w:pPr>
        <w:pStyle w:val="BodyText"/>
        <w:ind w:left="436" w:right="41"/>
        <w:jc w:val="both"/>
      </w:pPr>
      <w:r>
        <w:rPr>
          <w:color w:val="666666"/>
        </w:rPr>
        <w:t xml:space="preserve">Ejemplo: si yo digo c-a-s-a, el significante se da en una línea, porque se desenvuelve en el tiempo. No puedo decir </w:t>
      </w:r>
      <w:r>
        <w:rPr>
          <w:i/>
          <w:color w:val="666666"/>
        </w:rPr>
        <w:t xml:space="preserve">“casa” </w:t>
      </w:r>
      <w:r>
        <w:rPr>
          <w:color w:val="666666"/>
        </w:rPr>
        <w:t>con todas las letras al mismo tiempo: digo una detrás de la otra.</w:t>
      </w:r>
    </w:p>
    <w:p w:rsidR="004839DD" w:rsidRDefault="004839DD">
      <w:pPr>
        <w:pStyle w:val="ListParagraph"/>
        <w:numPr>
          <w:ilvl w:val="1"/>
          <w:numId w:val="17"/>
        </w:numPr>
        <w:tabs>
          <w:tab w:val="left" w:pos="1421"/>
        </w:tabs>
        <w:ind w:right="50" w:firstLine="705"/>
        <w:jc w:val="both"/>
      </w:pPr>
      <w:r>
        <w:rPr>
          <w:color w:val="666666"/>
        </w:rPr>
        <w:t>Sus elementos se presentan uno tras otro, es decir, que el significante es una</w:t>
      </w:r>
      <w:r>
        <w:rPr>
          <w:color w:val="666666"/>
          <w:spacing w:val="-5"/>
        </w:rPr>
        <w:t xml:space="preserve"> </w:t>
      </w:r>
      <w:r>
        <w:rPr>
          <w:color w:val="666666"/>
        </w:rPr>
        <w:t>cadena.</w:t>
      </w:r>
    </w:p>
    <w:p w:rsidR="004839DD" w:rsidRDefault="004839DD">
      <w:pPr>
        <w:pStyle w:val="BodyText"/>
        <w:spacing w:before="9"/>
        <w:rPr>
          <w:sz w:val="21"/>
        </w:rPr>
      </w:pPr>
    </w:p>
    <w:p w:rsidR="004839DD" w:rsidRDefault="004839DD">
      <w:pPr>
        <w:pStyle w:val="BodyText"/>
        <w:ind w:left="436" w:right="47"/>
        <w:jc w:val="both"/>
      </w:pPr>
      <w:r>
        <w:rPr>
          <w:color w:val="666666"/>
        </w:rPr>
        <w:t>En</w:t>
      </w:r>
      <w:r>
        <w:rPr>
          <w:color w:val="666666"/>
          <w:spacing w:val="-7"/>
        </w:rPr>
        <w:t xml:space="preserve"> </w:t>
      </w:r>
      <w:r>
        <w:rPr>
          <w:color w:val="666666"/>
        </w:rPr>
        <w:t>la</w:t>
      </w:r>
      <w:r>
        <w:rPr>
          <w:color w:val="666666"/>
          <w:spacing w:val="-6"/>
        </w:rPr>
        <w:t xml:space="preserve"> </w:t>
      </w:r>
      <w:r>
        <w:rPr>
          <w:color w:val="666666"/>
        </w:rPr>
        <w:t>escritura</w:t>
      </w:r>
      <w:r>
        <w:rPr>
          <w:color w:val="666666"/>
          <w:spacing w:val="-5"/>
        </w:rPr>
        <w:t xml:space="preserve"> </w:t>
      </w:r>
      <w:r>
        <w:rPr>
          <w:color w:val="666666"/>
        </w:rPr>
        <w:t>va</w:t>
      </w:r>
      <w:r>
        <w:rPr>
          <w:color w:val="666666"/>
          <w:spacing w:val="-6"/>
        </w:rPr>
        <w:t xml:space="preserve"> </w:t>
      </w:r>
      <w:r>
        <w:rPr>
          <w:color w:val="666666"/>
        </w:rPr>
        <w:t>a</w:t>
      </w:r>
      <w:r>
        <w:rPr>
          <w:color w:val="666666"/>
          <w:spacing w:val="-6"/>
        </w:rPr>
        <w:t xml:space="preserve"> </w:t>
      </w:r>
      <w:r>
        <w:rPr>
          <w:color w:val="666666"/>
        </w:rPr>
        <w:t>haber</w:t>
      </w:r>
      <w:r>
        <w:rPr>
          <w:color w:val="666666"/>
          <w:spacing w:val="-5"/>
        </w:rPr>
        <w:t xml:space="preserve"> </w:t>
      </w:r>
      <w:r>
        <w:rPr>
          <w:color w:val="666666"/>
        </w:rPr>
        <w:t>una</w:t>
      </w:r>
      <w:r>
        <w:rPr>
          <w:color w:val="666666"/>
          <w:spacing w:val="-6"/>
        </w:rPr>
        <w:t xml:space="preserve"> </w:t>
      </w:r>
      <w:r>
        <w:rPr>
          <w:color w:val="666666"/>
        </w:rPr>
        <w:t>sucesión</w:t>
      </w:r>
      <w:r>
        <w:rPr>
          <w:color w:val="666666"/>
          <w:spacing w:val="-7"/>
        </w:rPr>
        <w:t xml:space="preserve"> </w:t>
      </w:r>
      <w:r>
        <w:rPr>
          <w:color w:val="666666"/>
        </w:rPr>
        <w:t>espacial,</w:t>
      </w:r>
      <w:r>
        <w:rPr>
          <w:color w:val="666666"/>
          <w:spacing w:val="-7"/>
        </w:rPr>
        <w:t xml:space="preserve"> </w:t>
      </w:r>
      <w:r>
        <w:rPr>
          <w:color w:val="666666"/>
        </w:rPr>
        <w:t>mientras</w:t>
      </w:r>
      <w:r>
        <w:rPr>
          <w:color w:val="666666"/>
          <w:spacing w:val="-6"/>
        </w:rPr>
        <w:t xml:space="preserve"> </w:t>
      </w:r>
      <w:r>
        <w:rPr>
          <w:color w:val="666666"/>
        </w:rPr>
        <w:t>que</w:t>
      </w:r>
      <w:r>
        <w:rPr>
          <w:color w:val="666666"/>
          <w:spacing w:val="-5"/>
        </w:rPr>
        <w:t xml:space="preserve"> </w:t>
      </w:r>
      <w:r>
        <w:rPr>
          <w:color w:val="666666"/>
        </w:rPr>
        <w:t>en</w:t>
      </w:r>
      <w:r>
        <w:rPr>
          <w:color w:val="666666"/>
          <w:spacing w:val="-7"/>
        </w:rPr>
        <w:t xml:space="preserve"> </w:t>
      </w:r>
      <w:r>
        <w:rPr>
          <w:color w:val="666666"/>
        </w:rPr>
        <w:t>la</w:t>
      </w:r>
      <w:r>
        <w:rPr>
          <w:color w:val="666666"/>
          <w:spacing w:val="-6"/>
        </w:rPr>
        <w:t xml:space="preserve"> </w:t>
      </w:r>
      <w:r>
        <w:rPr>
          <w:color w:val="666666"/>
        </w:rPr>
        <w:t>oralidad una sucesión</w:t>
      </w:r>
      <w:r>
        <w:rPr>
          <w:color w:val="666666"/>
          <w:spacing w:val="-4"/>
        </w:rPr>
        <w:t xml:space="preserve"> </w:t>
      </w:r>
      <w:r>
        <w:rPr>
          <w:color w:val="666666"/>
        </w:rPr>
        <w:t>temporal.</w:t>
      </w:r>
    </w:p>
    <w:p w:rsidR="004839DD" w:rsidRDefault="004839DD">
      <w:pPr>
        <w:pStyle w:val="BodyText"/>
      </w:pPr>
    </w:p>
    <w:p w:rsidR="004839DD" w:rsidRDefault="004839DD">
      <w:pPr>
        <w:pStyle w:val="ListParagraph"/>
        <w:numPr>
          <w:ilvl w:val="0"/>
          <w:numId w:val="17"/>
        </w:numPr>
        <w:tabs>
          <w:tab w:val="left" w:pos="701"/>
        </w:tabs>
        <w:spacing w:line="237" w:lineRule="auto"/>
        <w:ind w:left="436" w:right="40" w:firstLine="0"/>
      </w:pPr>
      <w:r>
        <w:rPr>
          <w:rFonts w:ascii="Arial Black" w:hAnsi="Arial Black"/>
          <w:color w:val="53D11B"/>
          <w:w w:val="85"/>
        </w:rPr>
        <w:t xml:space="preserve">ES </w:t>
      </w:r>
      <w:r>
        <w:rPr>
          <w:rFonts w:ascii="Arial Black" w:hAnsi="Arial Black"/>
          <w:color w:val="53D11B"/>
          <w:spacing w:val="-3"/>
          <w:w w:val="85"/>
        </w:rPr>
        <w:t xml:space="preserve">DE </w:t>
      </w:r>
      <w:r>
        <w:rPr>
          <w:rFonts w:ascii="Arial Black" w:hAnsi="Arial Black"/>
          <w:color w:val="53D11B"/>
          <w:w w:val="85"/>
        </w:rPr>
        <w:t>NATURALEZA PSÍQUICA:</w:t>
      </w:r>
      <w:r>
        <w:rPr>
          <w:rFonts w:ascii="Arial Black" w:hAnsi="Arial Black"/>
          <w:color w:val="53D11B"/>
          <w:spacing w:val="-42"/>
          <w:w w:val="85"/>
        </w:rPr>
        <w:t xml:space="preserve"> </w:t>
      </w:r>
      <w:r>
        <w:rPr>
          <w:color w:val="666666"/>
          <w:w w:val="85"/>
          <w:sz w:val="24"/>
        </w:rPr>
        <w:t>P</w:t>
      </w:r>
      <w:r>
        <w:rPr>
          <w:color w:val="666666"/>
          <w:w w:val="85"/>
        </w:rPr>
        <w:t xml:space="preserve">orque la relación significado-significante </w:t>
      </w:r>
      <w:r>
        <w:rPr>
          <w:color w:val="666666"/>
        </w:rPr>
        <w:t>ocurre en el</w:t>
      </w:r>
      <w:r>
        <w:rPr>
          <w:color w:val="666666"/>
          <w:spacing w:val="-6"/>
        </w:rPr>
        <w:t xml:space="preserve"> </w:t>
      </w:r>
      <w:r>
        <w:rPr>
          <w:color w:val="666666"/>
        </w:rPr>
        <w:t>cerebro.</w:t>
      </w:r>
    </w:p>
    <w:p w:rsidR="004839DD" w:rsidRDefault="004839DD">
      <w:pPr>
        <w:pStyle w:val="BodyText"/>
        <w:spacing w:before="1"/>
      </w:pPr>
    </w:p>
    <w:p w:rsidR="004839DD" w:rsidRDefault="004839DD">
      <w:pPr>
        <w:pStyle w:val="ListParagraph"/>
        <w:numPr>
          <w:ilvl w:val="0"/>
          <w:numId w:val="17"/>
        </w:numPr>
        <w:tabs>
          <w:tab w:val="left" w:pos="662"/>
        </w:tabs>
        <w:spacing w:line="303" w:lineRule="exact"/>
        <w:rPr>
          <w:rFonts w:ascii="Arial Black"/>
        </w:rPr>
      </w:pPr>
      <w:r>
        <w:rPr>
          <w:rFonts w:ascii="Arial Black" w:eastAsia="Times New Roman"/>
          <w:color w:val="53D11B"/>
          <w:w w:val="75"/>
        </w:rPr>
        <w:t>INMUTABILIDAD DEL</w:t>
      </w:r>
      <w:r>
        <w:rPr>
          <w:rFonts w:ascii="Arial Black" w:eastAsia="Times New Roman"/>
          <w:color w:val="53D11B"/>
          <w:spacing w:val="-18"/>
          <w:w w:val="75"/>
        </w:rPr>
        <w:t xml:space="preserve"> </w:t>
      </w:r>
      <w:r>
        <w:rPr>
          <w:rFonts w:ascii="Arial Black" w:eastAsia="Times New Roman"/>
          <w:color w:val="53D11B"/>
          <w:w w:val="75"/>
        </w:rPr>
        <w:t>SIGNO:</w:t>
      </w:r>
    </w:p>
    <w:p w:rsidR="004839DD" w:rsidRDefault="004839DD">
      <w:pPr>
        <w:pStyle w:val="BodyText"/>
        <w:spacing w:line="262" w:lineRule="exact"/>
        <w:ind w:left="436"/>
        <w:jc w:val="both"/>
      </w:pPr>
      <w:r>
        <w:rPr>
          <w:color w:val="666666"/>
        </w:rPr>
        <w:t>Es aquello que no puede cambiar.</w:t>
      </w:r>
    </w:p>
    <w:p w:rsidR="004839DD" w:rsidRDefault="004839DD">
      <w:pPr>
        <w:pStyle w:val="BodyText"/>
        <w:spacing w:before="56"/>
        <w:ind w:left="436" w:right="500"/>
        <w:jc w:val="both"/>
      </w:pPr>
      <w:r>
        <w:br w:type="column"/>
      </w:r>
      <w:r>
        <w:rPr>
          <w:color w:val="666666"/>
        </w:rPr>
        <w:t>El significante en relación a la comunidad lingüística que lo emplea, no es libre, es impuesto. Es decir, que la masa social no se le pregunta si el significante elegido (por la lengua) podría ser reemplazado por otro.</w:t>
      </w:r>
    </w:p>
    <w:p w:rsidR="004839DD" w:rsidRDefault="004839DD">
      <w:pPr>
        <w:pStyle w:val="BodyText"/>
        <w:spacing w:before="2"/>
      </w:pPr>
    </w:p>
    <w:p w:rsidR="004839DD" w:rsidRDefault="004839DD">
      <w:pPr>
        <w:pStyle w:val="ListParagraph"/>
        <w:numPr>
          <w:ilvl w:val="0"/>
          <w:numId w:val="17"/>
        </w:numPr>
        <w:tabs>
          <w:tab w:val="left" w:pos="638"/>
        </w:tabs>
        <w:spacing w:line="303" w:lineRule="exact"/>
        <w:ind w:left="637" w:hanging="202"/>
        <w:rPr>
          <w:rFonts w:ascii="Arial Black"/>
        </w:rPr>
      </w:pPr>
      <w:r>
        <w:rPr>
          <w:rFonts w:ascii="Arial Black" w:eastAsia="Times New Roman"/>
          <w:color w:val="53D11B"/>
          <w:w w:val="75"/>
        </w:rPr>
        <w:t>MUTABILIDAD DEL</w:t>
      </w:r>
      <w:r>
        <w:rPr>
          <w:rFonts w:ascii="Arial Black" w:eastAsia="Times New Roman"/>
          <w:color w:val="53D11B"/>
          <w:spacing w:val="-20"/>
          <w:w w:val="75"/>
        </w:rPr>
        <w:t xml:space="preserve"> </w:t>
      </w:r>
      <w:r>
        <w:rPr>
          <w:rFonts w:ascii="Arial Black" w:eastAsia="Times New Roman"/>
          <w:color w:val="53D11B"/>
          <w:w w:val="75"/>
        </w:rPr>
        <w:t>SIGNO:</w:t>
      </w:r>
    </w:p>
    <w:p w:rsidR="004839DD" w:rsidRDefault="004839DD">
      <w:pPr>
        <w:pStyle w:val="BodyText"/>
        <w:ind w:left="436" w:right="494"/>
        <w:jc w:val="both"/>
      </w:pPr>
      <w:r>
        <w:rPr>
          <w:color w:val="666666"/>
        </w:rPr>
        <w:t>El tiempo tiene el efecto de alterar más o menos rápidamente los signos lingüísticos por eso podemos hablar de la mutabilidad del signo.</w:t>
      </w:r>
    </w:p>
    <w:p w:rsidR="004839DD" w:rsidRDefault="004839DD">
      <w:pPr>
        <w:pStyle w:val="BodyText"/>
        <w:ind w:left="436" w:right="490"/>
        <w:jc w:val="both"/>
      </w:pPr>
      <w:r>
        <w:rPr>
          <w:color w:val="666666"/>
        </w:rPr>
        <w:t>El signo está en condiciones de alterarse porque se continúa. Los factores de</w:t>
      </w:r>
      <w:r>
        <w:rPr>
          <w:color w:val="666666"/>
          <w:spacing w:val="-12"/>
        </w:rPr>
        <w:t xml:space="preserve"> </w:t>
      </w:r>
      <w:r>
        <w:rPr>
          <w:color w:val="666666"/>
        </w:rPr>
        <w:t>alteración</w:t>
      </w:r>
      <w:r>
        <w:rPr>
          <w:color w:val="666666"/>
          <w:spacing w:val="-7"/>
        </w:rPr>
        <w:t xml:space="preserve"> </w:t>
      </w:r>
      <w:r>
        <w:rPr>
          <w:color w:val="666666"/>
        </w:rPr>
        <w:t>conducen</w:t>
      </w:r>
      <w:r>
        <w:rPr>
          <w:color w:val="666666"/>
          <w:spacing w:val="-9"/>
        </w:rPr>
        <w:t xml:space="preserve"> </w:t>
      </w:r>
      <w:r>
        <w:rPr>
          <w:color w:val="666666"/>
        </w:rPr>
        <w:t>a</w:t>
      </w:r>
      <w:r>
        <w:rPr>
          <w:color w:val="666666"/>
          <w:spacing w:val="-8"/>
        </w:rPr>
        <w:t xml:space="preserve"> </w:t>
      </w:r>
      <w:r>
        <w:rPr>
          <w:color w:val="666666"/>
        </w:rPr>
        <w:t>un</w:t>
      </w:r>
      <w:r>
        <w:rPr>
          <w:color w:val="666666"/>
          <w:spacing w:val="-7"/>
        </w:rPr>
        <w:t xml:space="preserve"> </w:t>
      </w:r>
      <w:r>
        <w:rPr>
          <w:color w:val="666666"/>
        </w:rPr>
        <w:t>desplazamiento</w:t>
      </w:r>
      <w:r>
        <w:rPr>
          <w:color w:val="666666"/>
          <w:spacing w:val="-9"/>
        </w:rPr>
        <w:t xml:space="preserve"> </w:t>
      </w:r>
      <w:r>
        <w:rPr>
          <w:color w:val="666666"/>
        </w:rPr>
        <w:t>de</w:t>
      </w:r>
      <w:r>
        <w:rPr>
          <w:color w:val="666666"/>
          <w:spacing w:val="-7"/>
        </w:rPr>
        <w:t xml:space="preserve"> </w:t>
      </w:r>
      <w:r>
        <w:rPr>
          <w:color w:val="666666"/>
        </w:rPr>
        <w:t>la</w:t>
      </w:r>
      <w:r>
        <w:rPr>
          <w:color w:val="666666"/>
          <w:spacing w:val="-8"/>
        </w:rPr>
        <w:t xml:space="preserve"> </w:t>
      </w:r>
      <w:r>
        <w:rPr>
          <w:color w:val="666666"/>
        </w:rPr>
        <w:t>relación</w:t>
      </w:r>
      <w:r>
        <w:rPr>
          <w:color w:val="666666"/>
          <w:spacing w:val="-9"/>
        </w:rPr>
        <w:t xml:space="preserve"> </w:t>
      </w:r>
      <w:r>
        <w:rPr>
          <w:color w:val="666666"/>
        </w:rPr>
        <w:t>entre</w:t>
      </w:r>
      <w:r>
        <w:rPr>
          <w:color w:val="666666"/>
          <w:spacing w:val="-7"/>
        </w:rPr>
        <w:t xml:space="preserve"> </w:t>
      </w:r>
      <w:r>
        <w:rPr>
          <w:color w:val="666666"/>
        </w:rPr>
        <w:t>significado y</w:t>
      </w:r>
      <w:r>
        <w:rPr>
          <w:color w:val="666666"/>
          <w:spacing w:val="-4"/>
        </w:rPr>
        <w:t xml:space="preserve"> </w:t>
      </w:r>
      <w:r>
        <w:rPr>
          <w:color w:val="666666"/>
        </w:rPr>
        <w:t>significante.</w:t>
      </w:r>
    </w:p>
    <w:p w:rsidR="004839DD" w:rsidRDefault="004839DD">
      <w:pPr>
        <w:pStyle w:val="BodyText"/>
        <w:ind w:left="436" w:right="491"/>
        <w:jc w:val="both"/>
      </w:pPr>
      <w:r>
        <w:rPr>
          <w:color w:val="666666"/>
        </w:rPr>
        <w:t>Ejemplo:</w:t>
      </w:r>
      <w:r>
        <w:rPr>
          <w:color w:val="666666"/>
          <w:spacing w:val="-9"/>
        </w:rPr>
        <w:t xml:space="preserve"> </w:t>
      </w:r>
      <w:r>
        <w:rPr>
          <w:color w:val="666666"/>
        </w:rPr>
        <w:t>el</w:t>
      </w:r>
      <w:r>
        <w:rPr>
          <w:color w:val="666666"/>
          <w:spacing w:val="-8"/>
        </w:rPr>
        <w:t xml:space="preserve"> </w:t>
      </w:r>
      <w:r>
        <w:rPr>
          <w:color w:val="666666"/>
        </w:rPr>
        <w:t>latín</w:t>
      </w:r>
      <w:r>
        <w:rPr>
          <w:color w:val="666666"/>
          <w:spacing w:val="-6"/>
        </w:rPr>
        <w:t xml:space="preserve"> </w:t>
      </w:r>
      <w:r>
        <w:rPr>
          <w:i/>
          <w:color w:val="666666"/>
        </w:rPr>
        <w:t>necáre</w:t>
      </w:r>
      <w:r>
        <w:rPr>
          <w:i/>
          <w:color w:val="666666"/>
          <w:spacing w:val="-5"/>
        </w:rPr>
        <w:t xml:space="preserve"> </w:t>
      </w:r>
      <w:r>
        <w:rPr>
          <w:color w:val="666666"/>
        </w:rPr>
        <w:t>“matar”</w:t>
      </w:r>
      <w:r>
        <w:rPr>
          <w:color w:val="666666"/>
          <w:spacing w:val="-7"/>
        </w:rPr>
        <w:t xml:space="preserve"> </w:t>
      </w:r>
      <w:r>
        <w:rPr>
          <w:color w:val="666666"/>
        </w:rPr>
        <w:t>se</w:t>
      </w:r>
      <w:r>
        <w:rPr>
          <w:color w:val="666666"/>
          <w:spacing w:val="-6"/>
        </w:rPr>
        <w:t xml:space="preserve"> </w:t>
      </w:r>
      <w:r>
        <w:rPr>
          <w:color w:val="666666"/>
        </w:rPr>
        <w:t>ha</w:t>
      </w:r>
      <w:r>
        <w:rPr>
          <w:color w:val="666666"/>
          <w:spacing w:val="-6"/>
        </w:rPr>
        <w:t xml:space="preserve"> </w:t>
      </w:r>
      <w:r>
        <w:rPr>
          <w:color w:val="666666"/>
        </w:rPr>
        <w:t>hecho</w:t>
      </w:r>
      <w:r>
        <w:rPr>
          <w:color w:val="666666"/>
          <w:spacing w:val="-6"/>
        </w:rPr>
        <w:t xml:space="preserve"> </w:t>
      </w:r>
      <w:r>
        <w:rPr>
          <w:color w:val="666666"/>
        </w:rPr>
        <w:t>en</w:t>
      </w:r>
      <w:r>
        <w:rPr>
          <w:color w:val="666666"/>
          <w:spacing w:val="-7"/>
        </w:rPr>
        <w:t xml:space="preserve"> </w:t>
      </w:r>
      <w:r>
        <w:rPr>
          <w:color w:val="666666"/>
        </w:rPr>
        <w:t>francés</w:t>
      </w:r>
      <w:r>
        <w:rPr>
          <w:color w:val="666666"/>
          <w:spacing w:val="-9"/>
        </w:rPr>
        <w:t xml:space="preserve"> </w:t>
      </w:r>
      <w:r>
        <w:rPr>
          <w:i/>
          <w:color w:val="666666"/>
        </w:rPr>
        <w:t>noyer</w:t>
      </w:r>
      <w:r>
        <w:rPr>
          <w:i/>
          <w:color w:val="666666"/>
          <w:spacing w:val="-7"/>
        </w:rPr>
        <w:t xml:space="preserve"> </w:t>
      </w:r>
      <w:r>
        <w:rPr>
          <w:color w:val="666666"/>
        </w:rPr>
        <w:t>“ahogar”</w:t>
      </w:r>
      <w:r>
        <w:rPr>
          <w:color w:val="666666"/>
          <w:spacing w:val="-7"/>
        </w:rPr>
        <w:t xml:space="preserve"> </w:t>
      </w:r>
      <w:r>
        <w:rPr>
          <w:color w:val="666666"/>
        </w:rPr>
        <w:t>y</w:t>
      </w:r>
      <w:r>
        <w:rPr>
          <w:color w:val="666666"/>
          <w:spacing w:val="-8"/>
        </w:rPr>
        <w:t xml:space="preserve"> </w:t>
      </w:r>
      <w:r>
        <w:rPr>
          <w:color w:val="666666"/>
        </w:rPr>
        <w:t>en español</w:t>
      </w:r>
      <w:r>
        <w:rPr>
          <w:color w:val="666666"/>
          <w:spacing w:val="-3"/>
        </w:rPr>
        <w:t xml:space="preserve"> </w:t>
      </w:r>
      <w:r>
        <w:rPr>
          <w:color w:val="666666"/>
        </w:rPr>
        <w:t>anegar.</w:t>
      </w:r>
    </w:p>
    <w:p w:rsidR="004839DD" w:rsidRDefault="004839DD">
      <w:pPr>
        <w:pStyle w:val="BodyText"/>
        <w:ind w:left="436" w:right="496"/>
        <w:jc w:val="both"/>
      </w:pPr>
      <w:r>
        <w:rPr>
          <w:color w:val="666666"/>
        </w:rPr>
        <w:t>Han cambiado tanto la imagen acústica como el concepto y ha habido un desplazamiento en su relación.</w:t>
      </w:r>
    </w:p>
    <w:p w:rsidR="004839DD" w:rsidRDefault="004839DD">
      <w:pPr>
        <w:pStyle w:val="BodyText"/>
        <w:ind w:left="436" w:right="500"/>
        <w:jc w:val="both"/>
      </w:pPr>
      <w:r>
        <w:rPr>
          <w:color w:val="666666"/>
        </w:rPr>
        <w:t>Una lengua es rápidamente incapaz de defenderse contra los factores que desplazan la relación (consecuencia de lo arbitrario del signo).</w:t>
      </w:r>
    </w:p>
    <w:p w:rsidR="004839DD" w:rsidRDefault="004839DD">
      <w:pPr>
        <w:pStyle w:val="BodyText"/>
        <w:spacing w:before="9"/>
        <w:rPr>
          <w:sz w:val="21"/>
        </w:rPr>
      </w:pPr>
    </w:p>
    <w:p w:rsidR="004839DD" w:rsidRDefault="004839DD">
      <w:pPr>
        <w:pStyle w:val="BodyText"/>
        <w:spacing w:before="1"/>
        <w:ind w:left="436" w:right="490"/>
        <w:jc w:val="both"/>
      </w:pPr>
      <w:r>
        <w:rPr>
          <w:color w:val="666666"/>
        </w:rPr>
        <w:t>Conclusión: La lengua no es libre, porque el tiempo permitirá a las fuerzas sociales que actúan en ella desarrollar sus efectos y se llega a l principio de continuidad</w:t>
      </w:r>
      <w:r>
        <w:rPr>
          <w:color w:val="666666"/>
          <w:spacing w:val="-13"/>
        </w:rPr>
        <w:t xml:space="preserve"> </w:t>
      </w:r>
      <w:r>
        <w:rPr>
          <w:color w:val="666666"/>
        </w:rPr>
        <w:t>que</w:t>
      </w:r>
      <w:r>
        <w:rPr>
          <w:color w:val="666666"/>
          <w:spacing w:val="-12"/>
        </w:rPr>
        <w:t xml:space="preserve"> </w:t>
      </w:r>
      <w:r>
        <w:rPr>
          <w:color w:val="666666"/>
        </w:rPr>
        <w:t>anula</w:t>
      </w:r>
      <w:r>
        <w:rPr>
          <w:color w:val="666666"/>
          <w:spacing w:val="-12"/>
        </w:rPr>
        <w:t xml:space="preserve"> </w:t>
      </w:r>
      <w:r>
        <w:rPr>
          <w:color w:val="666666"/>
        </w:rPr>
        <w:t>a</w:t>
      </w:r>
      <w:r>
        <w:rPr>
          <w:color w:val="666666"/>
          <w:spacing w:val="-12"/>
        </w:rPr>
        <w:t xml:space="preserve"> </w:t>
      </w:r>
      <w:r>
        <w:rPr>
          <w:color w:val="666666"/>
        </w:rPr>
        <w:t>la</w:t>
      </w:r>
      <w:r>
        <w:rPr>
          <w:color w:val="666666"/>
          <w:spacing w:val="-11"/>
        </w:rPr>
        <w:t xml:space="preserve"> </w:t>
      </w:r>
      <w:r>
        <w:rPr>
          <w:color w:val="666666"/>
        </w:rPr>
        <w:t>libertad.</w:t>
      </w:r>
      <w:r>
        <w:rPr>
          <w:color w:val="666666"/>
          <w:spacing w:val="-14"/>
        </w:rPr>
        <w:t xml:space="preserve"> </w:t>
      </w:r>
      <w:r>
        <w:rPr>
          <w:color w:val="666666"/>
        </w:rPr>
        <w:t>Pero</w:t>
      </w:r>
      <w:r>
        <w:rPr>
          <w:color w:val="666666"/>
          <w:spacing w:val="-13"/>
        </w:rPr>
        <w:t xml:space="preserve"> </w:t>
      </w:r>
      <w:r>
        <w:rPr>
          <w:color w:val="666666"/>
        </w:rPr>
        <w:t>la</w:t>
      </w:r>
      <w:r>
        <w:rPr>
          <w:color w:val="666666"/>
          <w:spacing w:val="-11"/>
        </w:rPr>
        <w:t xml:space="preserve"> </w:t>
      </w:r>
      <w:r>
        <w:rPr>
          <w:color w:val="666666"/>
        </w:rPr>
        <w:t>continuidad</w:t>
      </w:r>
      <w:r>
        <w:rPr>
          <w:color w:val="666666"/>
          <w:spacing w:val="-12"/>
        </w:rPr>
        <w:t xml:space="preserve"> </w:t>
      </w:r>
      <w:r>
        <w:rPr>
          <w:color w:val="666666"/>
        </w:rPr>
        <w:t>implica</w:t>
      </w:r>
      <w:r>
        <w:rPr>
          <w:color w:val="666666"/>
          <w:spacing w:val="-11"/>
        </w:rPr>
        <w:t xml:space="preserve"> </w:t>
      </w:r>
      <w:r>
        <w:rPr>
          <w:color w:val="666666"/>
        </w:rPr>
        <w:t>la</w:t>
      </w:r>
      <w:r>
        <w:rPr>
          <w:color w:val="666666"/>
          <w:spacing w:val="-12"/>
        </w:rPr>
        <w:t xml:space="preserve"> </w:t>
      </w:r>
      <w:r>
        <w:rPr>
          <w:color w:val="666666"/>
        </w:rPr>
        <w:t>alteración. Ésta</w:t>
      </w:r>
      <w:r>
        <w:rPr>
          <w:color w:val="666666"/>
          <w:spacing w:val="-11"/>
        </w:rPr>
        <w:t xml:space="preserve"> </w:t>
      </w:r>
      <w:r>
        <w:rPr>
          <w:color w:val="666666"/>
        </w:rPr>
        <w:t>se</w:t>
      </w:r>
      <w:r>
        <w:rPr>
          <w:color w:val="666666"/>
          <w:spacing w:val="-10"/>
        </w:rPr>
        <w:t xml:space="preserve"> </w:t>
      </w:r>
      <w:r>
        <w:rPr>
          <w:color w:val="666666"/>
        </w:rPr>
        <w:t>transforma</w:t>
      </w:r>
      <w:r>
        <w:rPr>
          <w:color w:val="666666"/>
          <w:spacing w:val="-9"/>
        </w:rPr>
        <w:t xml:space="preserve"> </w:t>
      </w:r>
      <w:r>
        <w:rPr>
          <w:color w:val="666666"/>
        </w:rPr>
        <w:t>sin</w:t>
      </w:r>
      <w:r>
        <w:rPr>
          <w:color w:val="666666"/>
          <w:spacing w:val="-10"/>
        </w:rPr>
        <w:t xml:space="preserve"> </w:t>
      </w:r>
      <w:r>
        <w:rPr>
          <w:color w:val="666666"/>
        </w:rPr>
        <w:t>que</w:t>
      </w:r>
      <w:r>
        <w:rPr>
          <w:color w:val="666666"/>
          <w:spacing w:val="-10"/>
        </w:rPr>
        <w:t xml:space="preserve"> </w:t>
      </w:r>
      <w:r>
        <w:rPr>
          <w:color w:val="666666"/>
        </w:rPr>
        <w:t>los</w:t>
      </w:r>
      <w:r>
        <w:rPr>
          <w:color w:val="666666"/>
          <w:spacing w:val="-11"/>
        </w:rPr>
        <w:t xml:space="preserve"> </w:t>
      </w:r>
      <w:r>
        <w:rPr>
          <w:color w:val="666666"/>
        </w:rPr>
        <w:t>sujetos</w:t>
      </w:r>
      <w:r>
        <w:rPr>
          <w:color w:val="666666"/>
          <w:spacing w:val="-10"/>
        </w:rPr>
        <w:t xml:space="preserve"> </w:t>
      </w:r>
      <w:r>
        <w:rPr>
          <w:color w:val="666666"/>
        </w:rPr>
        <w:t>hablantes</w:t>
      </w:r>
      <w:r>
        <w:rPr>
          <w:color w:val="666666"/>
          <w:spacing w:val="-10"/>
        </w:rPr>
        <w:t xml:space="preserve"> </w:t>
      </w:r>
      <w:r>
        <w:rPr>
          <w:color w:val="666666"/>
        </w:rPr>
        <w:t>puedan</w:t>
      </w:r>
      <w:r>
        <w:rPr>
          <w:color w:val="666666"/>
          <w:spacing w:val="-8"/>
        </w:rPr>
        <w:t xml:space="preserve"> </w:t>
      </w:r>
      <w:r>
        <w:rPr>
          <w:color w:val="666666"/>
        </w:rPr>
        <w:t>transformarla,</w:t>
      </w:r>
      <w:r>
        <w:rPr>
          <w:color w:val="666666"/>
          <w:spacing w:val="-12"/>
        </w:rPr>
        <w:t xml:space="preserve"> </w:t>
      </w:r>
      <w:r>
        <w:rPr>
          <w:color w:val="666666"/>
        </w:rPr>
        <w:t>pero no</w:t>
      </w:r>
      <w:r>
        <w:rPr>
          <w:color w:val="666666"/>
          <w:spacing w:val="-1"/>
        </w:rPr>
        <w:t xml:space="preserve"> </w:t>
      </w:r>
      <w:r>
        <w:rPr>
          <w:color w:val="666666"/>
        </w:rPr>
        <w:t>inalterable.</w:t>
      </w:r>
    </w:p>
    <w:p w:rsidR="004839DD" w:rsidRDefault="004839DD">
      <w:pPr>
        <w:pStyle w:val="BodyText"/>
        <w:spacing w:before="10"/>
        <w:rPr>
          <w:sz w:val="24"/>
        </w:rPr>
      </w:pPr>
    </w:p>
    <w:p w:rsidR="004839DD" w:rsidRDefault="004839DD">
      <w:pPr>
        <w:pStyle w:val="Heading4"/>
        <w:ind w:left="484"/>
        <w:jc w:val="both"/>
      </w:pPr>
      <w:r>
        <w:rPr>
          <w:color w:val="53D11B"/>
          <w:w w:val="80"/>
        </w:rPr>
        <w:t>RELACIONES ENTRE LOS SIGNOS:</w:t>
      </w:r>
    </w:p>
    <w:p w:rsidR="004839DD" w:rsidRDefault="004839DD">
      <w:pPr>
        <w:pStyle w:val="ListParagraph"/>
        <w:numPr>
          <w:ilvl w:val="0"/>
          <w:numId w:val="16"/>
        </w:numPr>
        <w:tabs>
          <w:tab w:val="left" w:pos="648"/>
        </w:tabs>
        <w:spacing w:before="283"/>
        <w:rPr>
          <w:rFonts w:ascii="Arial Black" w:hAnsi="Arial Black"/>
        </w:rPr>
      </w:pPr>
      <w:r>
        <w:rPr>
          <w:rFonts w:ascii="Arial Black" w:hAnsi="Arial Black"/>
          <w:color w:val="53D11B"/>
          <w:w w:val="80"/>
        </w:rPr>
        <w:t>SINTAGMÁTICAS</w:t>
      </w:r>
      <w:r>
        <w:rPr>
          <w:rFonts w:ascii="Arial Black" w:hAnsi="Arial Black"/>
          <w:color w:val="53D11B"/>
          <w:spacing w:val="-16"/>
          <w:w w:val="80"/>
        </w:rPr>
        <w:t xml:space="preserve"> </w:t>
      </w:r>
      <w:r>
        <w:rPr>
          <w:rFonts w:ascii="Arial Black" w:hAnsi="Arial Black"/>
          <w:color w:val="53D11B"/>
          <w:w w:val="80"/>
        </w:rPr>
        <w:t>–</w:t>
      </w:r>
      <w:r>
        <w:rPr>
          <w:rFonts w:ascii="Arial Black" w:hAnsi="Arial Black"/>
          <w:color w:val="53D11B"/>
          <w:spacing w:val="-18"/>
          <w:w w:val="80"/>
        </w:rPr>
        <w:t xml:space="preserve"> </w:t>
      </w:r>
      <w:r>
        <w:rPr>
          <w:rFonts w:ascii="Arial Black" w:hAnsi="Arial Black"/>
          <w:color w:val="53D11B"/>
          <w:w w:val="80"/>
        </w:rPr>
        <w:t>EN</w:t>
      </w:r>
      <w:r>
        <w:rPr>
          <w:rFonts w:ascii="Arial Black" w:hAnsi="Arial Black"/>
          <w:color w:val="53D11B"/>
          <w:spacing w:val="-19"/>
          <w:w w:val="80"/>
        </w:rPr>
        <w:t xml:space="preserve"> </w:t>
      </w:r>
      <w:r>
        <w:rPr>
          <w:rFonts w:ascii="Arial Black" w:hAnsi="Arial Black"/>
          <w:color w:val="53D11B"/>
          <w:w w:val="80"/>
        </w:rPr>
        <w:t>EL</w:t>
      </w:r>
      <w:r>
        <w:rPr>
          <w:rFonts w:ascii="Arial Black" w:hAnsi="Arial Black"/>
          <w:color w:val="53D11B"/>
          <w:spacing w:val="-16"/>
          <w:w w:val="80"/>
        </w:rPr>
        <w:t xml:space="preserve"> </w:t>
      </w:r>
      <w:r>
        <w:rPr>
          <w:rFonts w:ascii="Arial Black" w:hAnsi="Arial Black"/>
          <w:color w:val="53D11B"/>
          <w:w w:val="80"/>
        </w:rPr>
        <w:t>DISCURSO</w:t>
      </w:r>
    </w:p>
    <w:p w:rsidR="004839DD" w:rsidRDefault="004839DD">
      <w:pPr>
        <w:pStyle w:val="BodyText"/>
        <w:spacing w:before="40" w:line="276" w:lineRule="auto"/>
        <w:ind w:left="436" w:right="488"/>
        <w:jc w:val="both"/>
      </w:pPr>
      <w:r>
        <w:rPr>
          <w:color w:val="666666"/>
        </w:rPr>
        <w:t>En el discurso, contraen (las palabras) entre si relaciones fundadas en el carácter lineal de la lengua, que excluye la posibilidad de pronuncias dos elementos a la vez. Los elementos se alinean uno tras otro en la cadena del habla. Estas combinaciones se pueden llamar sintagmas. El sintagma se</w:t>
      </w:r>
    </w:p>
    <w:p w:rsidR="004839DD" w:rsidRDefault="004839DD">
      <w:pPr>
        <w:spacing w:line="276" w:lineRule="auto"/>
        <w:jc w:val="both"/>
        <w:sectPr w:rsidR="004839DD">
          <w:type w:val="continuous"/>
          <w:pgSz w:w="16840" w:h="11910" w:orient="landscape"/>
          <w:pgMar w:top="1100" w:right="920" w:bottom="280" w:left="980" w:header="720" w:footer="720" w:gutter="0"/>
          <w:cols w:num="2" w:space="720" w:equalWidth="0">
            <w:col w:w="7132" w:space="229"/>
            <w:col w:w="7579"/>
          </w:cols>
        </w:sectPr>
      </w:pPr>
    </w:p>
    <w:p w:rsidR="004839DD" w:rsidRDefault="004839DD">
      <w:pPr>
        <w:pStyle w:val="BodyText"/>
        <w:rPr>
          <w:sz w:val="20"/>
        </w:rPr>
      </w:pPr>
    </w:p>
    <w:p w:rsidR="004839DD" w:rsidRDefault="004839DD">
      <w:pPr>
        <w:pStyle w:val="BodyText"/>
        <w:spacing w:before="4"/>
        <w:rPr>
          <w:sz w:val="24"/>
        </w:rPr>
      </w:pPr>
    </w:p>
    <w:p w:rsidR="004839DD" w:rsidRDefault="004839DD">
      <w:pPr>
        <w:rPr>
          <w:sz w:val="24"/>
        </w:rPr>
        <w:sectPr w:rsidR="004839DD">
          <w:pgSz w:w="16840" w:h="11910" w:orient="landscape"/>
          <w:pgMar w:top="1100" w:right="920" w:bottom="280" w:left="980" w:header="720" w:footer="720" w:gutter="0"/>
          <w:cols w:space="720"/>
        </w:sectPr>
      </w:pPr>
    </w:p>
    <w:p w:rsidR="004839DD" w:rsidRDefault="004839DD">
      <w:pPr>
        <w:pStyle w:val="BodyText"/>
        <w:spacing w:before="57" w:line="278" w:lineRule="auto"/>
        <w:ind w:left="436" w:right="41"/>
        <w:jc w:val="both"/>
      </w:pPr>
      <w:r>
        <w:rPr>
          <w:color w:val="666666"/>
        </w:rPr>
        <w:t>compone pues de dos o más unidades consecutivas, por ejemplo: re-leer, contra-todos, la vida humana.</w:t>
      </w:r>
    </w:p>
    <w:p w:rsidR="004839DD" w:rsidRDefault="004839DD">
      <w:pPr>
        <w:pStyle w:val="BodyText"/>
        <w:spacing w:line="273" w:lineRule="auto"/>
        <w:ind w:left="436" w:right="41"/>
        <w:jc w:val="both"/>
      </w:pPr>
      <w:r>
        <w:rPr>
          <w:color w:val="666666"/>
        </w:rPr>
        <w:t xml:space="preserve">La conexión sintagmática es </w:t>
      </w:r>
      <w:r>
        <w:rPr>
          <w:i/>
          <w:color w:val="666666"/>
        </w:rPr>
        <w:t xml:space="preserve">in praesentia, </w:t>
      </w:r>
      <w:r>
        <w:rPr>
          <w:color w:val="666666"/>
        </w:rPr>
        <w:t>es decir, que se apoya en dos o más términos igualmente presentes en una serie efectiva.</w:t>
      </w:r>
    </w:p>
    <w:p w:rsidR="004839DD" w:rsidRDefault="004839DD">
      <w:pPr>
        <w:pStyle w:val="BodyText"/>
        <w:spacing w:before="3" w:line="273" w:lineRule="auto"/>
        <w:ind w:left="436" w:right="39"/>
        <w:jc w:val="both"/>
      </w:pPr>
      <w:r>
        <w:rPr>
          <w:color w:val="666666"/>
        </w:rPr>
        <w:t>La</w:t>
      </w:r>
      <w:r>
        <w:rPr>
          <w:color w:val="666666"/>
          <w:spacing w:val="-10"/>
        </w:rPr>
        <w:t xml:space="preserve"> </w:t>
      </w:r>
      <w:r>
        <w:rPr>
          <w:color w:val="666666"/>
        </w:rPr>
        <w:t>noción</w:t>
      </w:r>
      <w:r>
        <w:rPr>
          <w:color w:val="666666"/>
          <w:spacing w:val="-12"/>
        </w:rPr>
        <w:t xml:space="preserve"> </w:t>
      </w:r>
      <w:r>
        <w:rPr>
          <w:color w:val="666666"/>
        </w:rPr>
        <w:t>de</w:t>
      </w:r>
      <w:r>
        <w:rPr>
          <w:color w:val="666666"/>
          <w:spacing w:val="-10"/>
        </w:rPr>
        <w:t xml:space="preserve"> </w:t>
      </w:r>
      <w:r>
        <w:rPr>
          <w:color w:val="666666"/>
        </w:rPr>
        <w:t>sintagma</w:t>
      </w:r>
      <w:r>
        <w:rPr>
          <w:color w:val="666666"/>
          <w:spacing w:val="-10"/>
        </w:rPr>
        <w:t xml:space="preserve"> </w:t>
      </w:r>
      <w:r>
        <w:rPr>
          <w:color w:val="666666"/>
        </w:rPr>
        <w:t>no</w:t>
      </w:r>
      <w:r>
        <w:rPr>
          <w:color w:val="666666"/>
          <w:spacing w:val="-10"/>
        </w:rPr>
        <w:t xml:space="preserve"> </w:t>
      </w:r>
      <w:r>
        <w:rPr>
          <w:color w:val="666666"/>
        </w:rPr>
        <w:t>solo</w:t>
      </w:r>
      <w:r>
        <w:rPr>
          <w:color w:val="666666"/>
          <w:spacing w:val="-12"/>
        </w:rPr>
        <w:t xml:space="preserve"> </w:t>
      </w:r>
      <w:r>
        <w:rPr>
          <w:color w:val="666666"/>
        </w:rPr>
        <w:t>se</w:t>
      </w:r>
      <w:r>
        <w:rPr>
          <w:color w:val="666666"/>
          <w:spacing w:val="-11"/>
        </w:rPr>
        <w:t xml:space="preserve"> </w:t>
      </w:r>
      <w:r>
        <w:rPr>
          <w:color w:val="666666"/>
        </w:rPr>
        <w:t>aplica</w:t>
      </w:r>
      <w:r>
        <w:rPr>
          <w:color w:val="666666"/>
          <w:spacing w:val="-10"/>
        </w:rPr>
        <w:t xml:space="preserve"> </w:t>
      </w:r>
      <w:r>
        <w:rPr>
          <w:color w:val="666666"/>
        </w:rPr>
        <w:t>a</w:t>
      </w:r>
      <w:r>
        <w:rPr>
          <w:color w:val="666666"/>
          <w:spacing w:val="-10"/>
        </w:rPr>
        <w:t xml:space="preserve"> </w:t>
      </w:r>
      <w:r>
        <w:rPr>
          <w:color w:val="666666"/>
        </w:rPr>
        <w:t>las</w:t>
      </w:r>
      <w:r>
        <w:rPr>
          <w:color w:val="666666"/>
          <w:spacing w:val="-10"/>
        </w:rPr>
        <w:t xml:space="preserve"> </w:t>
      </w:r>
      <w:r>
        <w:rPr>
          <w:color w:val="666666"/>
        </w:rPr>
        <w:t>palabras,</w:t>
      </w:r>
      <w:r>
        <w:rPr>
          <w:color w:val="666666"/>
          <w:spacing w:val="-7"/>
        </w:rPr>
        <w:t xml:space="preserve"> </w:t>
      </w:r>
      <w:r>
        <w:rPr>
          <w:color w:val="666666"/>
        </w:rPr>
        <w:t>sino</w:t>
      </w:r>
      <w:r>
        <w:rPr>
          <w:color w:val="666666"/>
          <w:spacing w:val="-10"/>
        </w:rPr>
        <w:t xml:space="preserve"> </w:t>
      </w:r>
      <w:r>
        <w:rPr>
          <w:color w:val="666666"/>
        </w:rPr>
        <w:t>también</w:t>
      </w:r>
      <w:r>
        <w:rPr>
          <w:color w:val="666666"/>
          <w:spacing w:val="-11"/>
        </w:rPr>
        <w:t xml:space="preserve"> </w:t>
      </w:r>
      <w:r>
        <w:rPr>
          <w:color w:val="666666"/>
        </w:rPr>
        <w:t>a</w:t>
      </w:r>
      <w:r>
        <w:rPr>
          <w:color w:val="666666"/>
          <w:spacing w:val="-10"/>
        </w:rPr>
        <w:t xml:space="preserve"> </w:t>
      </w:r>
      <w:r>
        <w:rPr>
          <w:color w:val="666666"/>
        </w:rPr>
        <w:t xml:space="preserve">grupos de palabras, a las </w:t>
      </w:r>
      <w:r>
        <w:rPr>
          <w:color w:val="666666"/>
          <w:spacing w:val="-3"/>
        </w:rPr>
        <w:t xml:space="preserve">unidades </w:t>
      </w:r>
      <w:r>
        <w:rPr>
          <w:color w:val="666666"/>
        </w:rPr>
        <w:t>complejas (palabras compuestas, derivadas u oraciones).</w:t>
      </w:r>
    </w:p>
    <w:p w:rsidR="004839DD" w:rsidRDefault="004839DD">
      <w:pPr>
        <w:pStyle w:val="BodyText"/>
        <w:spacing w:before="8" w:line="276" w:lineRule="auto"/>
        <w:ind w:left="436" w:right="47"/>
        <w:jc w:val="both"/>
      </w:pPr>
      <w:r>
        <w:rPr>
          <w:color w:val="666666"/>
          <w:u w:val="single" w:color="666666"/>
        </w:rPr>
        <w:t xml:space="preserve">Objeción: </w:t>
      </w:r>
      <w:r>
        <w:rPr>
          <w:color w:val="666666"/>
        </w:rPr>
        <w:t>“La oración es el tipo de sintagma por excelencia. Pero ésta pertenece al habla no a la lengua” FALSO.</w:t>
      </w:r>
    </w:p>
    <w:p w:rsidR="004839DD" w:rsidRDefault="004839DD">
      <w:pPr>
        <w:pStyle w:val="BodyText"/>
        <w:spacing w:line="276" w:lineRule="auto"/>
        <w:ind w:left="436" w:right="40"/>
        <w:jc w:val="both"/>
      </w:pPr>
      <w:r>
        <w:rPr>
          <w:color w:val="666666"/>
        </w:rPr>
        <w:t>Las expresiones que pertenecen a la lengua son: las frases hechas, las palabras con anomalías morfológicas y/o todos los tipos de sintagmas constituidos sobre formas regulares (existen en el habla por recuerdos de otras similares de la lengua).</w:t>
      </w:r>
    </w:p>
    <w:p w:rsidR="004839DD" w:rsidRDefault="004839DD">
      <w:pPr>
        <w:pStyle w:val="BodyText"/>
        <w:spacing w:before="11"/>
        <w:rPr>
          <w:sz w:val="24"/>
        </w:rPr>
      </w:pPr>
    </w:p>
    <w:p w:rsidR="004839DD" w:rsidRDefault="004839DD">
      <w:pPr>
        <w:pStyle w:val="ListParagraph"/>
        <w:numPr>
          <w:ilvl w:val="0"/>
          <w:numId w:val="16"/>
        </w:numPr>
        <w:tabs>
          <w:tab w:val="left" w:pos="653"/>
        </w:tabs>
        <w:ind w:left="652" w:hanging="217"/>
        <w:rPr>
          <w:rFonts w:ascii="Arial Black" w:hAnsi="Arial Black"/>
        </w:rPr>
      </w:pPr>
      <w:r>
        <w:rPr>
          <w:rFonts w:ascii="Arial Black" w:hAnsi="Arial Black"/>
          <w:color w:val="53D11B"/>
          <w:w w:val="80"/>
        </w:rPr>
        <w:t>PARADIGMÁTICAS</w:t>
      </w:r>
      <w:r>
        <w:rPr>
          <w:rFonts w:ascii="Arial Black" w:hAnsi="Arial Black"/>
          <w:color w:val="53D11B"/>
          <w:spacing w:val="-23"/>
          <w:w w:val="80"/>
        </w:rPr>
        <w:t xml:space="preserve"> </w:t>
      </w:r>
      <w:r>
        <w:rPr>
          <w:rFonts w:ascii="Arial Black" w:hAnsi="Arial Black"/>
          <w:color w:val="53D11B"/>
          <w:w w:val="80"/>
        </w:rPr>
        <w:t>O</w:t>
      </w:r>
      <w:r>
        <w:rPr>
          <w:rFonts w:ascii="Arial Black" w:hAnsi="Arial Black"/>
          <w:color w:val="53D11B"/>
          <w:spacing w:val="-27"/>
          <w:w w:val="80"/>
        </w:rPr>
        <w:t xml:space="preserve"> </w:t>
      </w:r>
      <w:r>
        <w:rPr>
          <w:rFonts w:ascii="Arial Black" w:hAnsi="Arial Black"/>
          <w:color w:val="53D11B"/>
          <w:w w:val="80"/>
        </w:rPr>
        <w:t>ASOCIATIVAS</w:t>
      </w:r>
      <w:r>
        <w:rPr>
          <w:rFonts w:ascii="Arial Black" w:hAnsi="Arial Black"/>
          <w:color w:val="53D11B"/>
          <w:spacing w:val="-19"/>
          <w:w w:val="80"/>
        </w:rPr>
        <w:t xml:space="preserve"> </w:t>
      </w:r>
      <w:r>
        <w:rPr>
          <w:rFonts w:ascii="Arial Black" w:hAnsi="Arial Black"/>
          <w:color w:val="53D11B"/>
          <w:w w:val="80"/>
        </w:rPr>
        <w:t>-</w:t>
      </w:r>
      <w:r>
        <w:rPr>
          <w:rFonts w:ascii="Arial Black" w:hAnsi="Arial Black"/>
          <w:color w:val="53D11B"/>
          <w:spacing w:val="-27"/>
          <w:w w:val="80"/>
        </w:rPr>
        <w:t xml:space="preserve"> </w:t>
      </w:r>
      <w:r>
        <w:rPr>
          <w:rFonts w:ascii="Arial Black" w:hAnsi="Arial Black"/>
          <w:color w:val="53D11B"/>
          <w:w w:val="80"/>
        </w:rPr>
        <w:t>EN</w:t>
      </w:r>
      <w:r>
        <w:rPr>
          <w:rFonts w:ascii="Arial Black" w:hAnsi="Arial Black"/>
          <w:color w:val="53D11B"/>
          <w:spacing w:val="-25"/>
          <w:w w:val="80"/>
        </w:rPr>
        <w:t xml:space="preserve"> </w:t>
      </w:r>
      <w:r>
        <w:rPr>
          <w:rFonts w:ascii="Arial Black" w:hAnsi="Arial Black"/>
          <w:color w:val="53D11B"/>
          <w:spacing w:val="-3"/>
          <w:w w:val="80"/>
        </w:rPr>
        <w:t>LA</w:t>
      </w:r>
      <w:r>
        <w:rPr>
          <w:rFonts w:ascii="Arial Black" w:hAnsi="Arial Black"/>
          <w:color w:val="53D11B"/>
          <w:spacing w:val="-23"/>
          <w:w w:val="80"/>
        </w:rPr>
        <w:t xml:space="preserve"> </w:t>
      </w:r>
      <w:r>
        <w:rPr>
          <w:rFonts w:ascii="Arial Black" w:hAnsi="Arial Black"/>
          <w:color w:val="53D11B"/>
          <w:w w:val="80"/>
        </w:rPr>
        <w:t>MENTE</w:t>
      </w:r>
    </w:p>
    <w:p w:rsidR="004839DD" w:rsidRDefault="004839DD">
      <w:pPr>
        <w:pStyle w:val="BodyText"/>
        <w:spacing w:before="39" w:line="276" w:lineRule="auto"/>
        <w:ind w:left="436" w:right="44"/>
        <w:jc w:val="both"/>
      </w:pPr>
      <w:r>
        <w:rPr>
          <w:color w:val="666666"/>
        </w:rPr>
        <w:t>Fuera del discurso, las palabras que ofrecen algo en común se asocian en la memoria y así se forman grupos donde todas tienen algo en común.</w:t>
      </w:r>
    </w:p>
    <w:p w:rsidR="004839DD" w:rsidRDefault="004839DD">
      <w:pPr>
        <w:pStyle w:val="BodyText"/>
        <w:spacing w:line="278" w:lineRule="auto"/>
        <w:ind w:left="436" w:right="44"/>
        <w:jc w:val="both"/>
      </w:pPr>
      <w:r>
        <w:rPr>
          <w:color w:val="666666"/>
        </w:rPr>
        <w:t>Su sede está en el cerebro y forman parte de ese tesoro interno que constituye la lengua de cada individuo.</w:t>
      </w:r>
    </w:p>
    <w:p w:rsidR="004839DD" w:rsidRDefault="004839DD">
      <w:pPr>
        <w:pStyle w:val="BodyText"/>
        <w:spacing w:line="265" w:lineRule="exact"/>
        <w:ind w:left="436"/>
        <w:jc w:val="both"/>
      </w:pPr>
      <w:r>
        <w:rPr>
          <w:color w:val="666666"/>
        </w:rPr>
        <w:t xml:space="preserve">La conexión asociativa une términos </w:t>
      </w:r>
      <w:r>
        <w:rPr>
          <w:i/>
          <w:color w:val="666666"/>
        </w:rPr>
        <w:t>in absentia</w:t>
      </w:r>
      <w:r>
        <w:rPr>
          <w:color w:val="666666"/>
        </w:rPr>
        <w:t>, es decir, en una serie</w:t>
      </w:r>
    </w:p>
    <w:p w:rsidR="004839DD" w:rsidRDefault="004839DD">
      <w:pPr>
        <w:pStyle w:val="BodyText"/>
        <w:spacing w:before="36" w:line="276" w:lineRule="auto"/>
        <w:ind w:left="436" w:right="38"/>
        <w:jc w:val="both"/>
      </w:pPr>
      <w:r>
        <w:rPr>
          <w:color w:val="666666"/>
        </w:rPr>
        <w:t>Los grupos formados por asociación mental no se limitan a relacionar los dominios que presentan algo en común, capta la naturaleza de las relaciones que los atan y crea con ello tantas series asociativas como relaciones diversas haya.</w:t>
      </w:r>
    </w:p>
    <w:p w:rsidR="004839DD" w:rsidRDefault="004839DD">
      <w:pPr>
        <w:pStyle w:val="BodyText"/>
        <w:spacing w:before="3" w:line="273" w:lineRule="auto"/>
        <w:ind w:left="436" w:right="45"/>
        <w:jc w:val="both"/>
      </w:pPr>
      <w:r>
        <w:rPr>
          <w:color w:val="666666"/>
        </w:rPr>
        <w:t>[Los términos de una familia asociativa no se presentan ni en número definido ni en un orden determinado]</w:t>
      </w:r>
    </w:p>
    <w:p w:rsidR="004839DD" w:rsidRDefault="004839DD">
      <w:pPr>
        <w:pStyle w:val="BodyText"/>
        <w:spacing w:before="57"/>
        <w:ind w:left="436"/>
      </w:pPr>
      <w:r>
        <w:br w:type="column"/>
      </w:r>
      <w:r>
        <w:rPr>
          <w:color w:val="666666"/>
        </w:rPr>
        <w:t>Ejemplo: ENSEÑANZA</w:t>
      </w:r>
    </w:p>
    <w:p w:rsidR="004839DD" w:rsidRDefault="004839DD">
      <w:pPr>
        <w:pStyle w:val="ListParagraph"/>
        <w:numPr>
          <w:ilvl w:val="1"/>
          <w:numId w:val="16"/>
        </w:numPr>
        <w:tabs>
          <w:tab w:val="left" w:pos="1157"/>
        </w:tabs>
        <w:spacing w:before="41"/>
        <w:ind w:hanging="361"/>
      </w:pPr>
      <w:r>
        <w:rPr>
          <w:color w:val="666666"/>
        </w:rPr>
        <w:t>Por el radical &gt; enseña,</w:t>
      </w:r>
      <w:r>
        <w:rPr>
          <w:color w:val="666666"/>
          <w:spacing w:val="-14"/>
        </w:rPr>
        <w:t xml:space="preserve"> </w:t>
      </w:r>
      <w:r>
        <w:rPr>
          <w:color w:val="666666"/>
        </w:rPr>
        <w:t>enseñemos</w:t>
      </w:r>
    </w:p>
    <w:p w:rsidR="004839DD" w:rsidRDefault="004839DD">
      <w:pPr>
        <w:pStyle w:val="ListParagraph"/>
        <w:numPr>
          <w:ilvl w:val="1"/>
          <w:numId w:val="16"/>
        </w:numPr>
        <w:tabs>
          <w:tab w:val="left" w:pos="1157"/>
        </w:tabs>
        <w:spacing w:before="36"/>
        <w:ind w:hanging="361"/>
      </w:pPr>
      <w:r>
        <w:rPr>
          <w:color w:val="666666"/>
        </w:rPr>
        <w:t>Por sinonimia &gt; aprendizaje,</w:t>
      </w:r>
      <w:r>
        <w:rPr>
          <w:color w:val="666666"/>
          <w:spacing w:val="-10"/>
        </w:rPr>
        <w:t xml:space="preserve"> </w:t>
      </w:r>
      <w:r>
        <w:rPr>
          <w:color w:val="666666"/>
        </w:rPr>
        <w:t>educación</w:t>
      </w:r>
    </w:p>
    <w:p w:rsidR="004839DD" w:rsidRDefault="004839DD">
      <w:pPr>
        <w:pStyle w:val="ListParagraph"/>
        <w:numPr>
          <w:ilvl w:val="1"/>
          <w:numId w:val="16"/>
        </w:numPr>
        <w:tabs>
          <w:tab w:val="left" w:pos="1157"/>
        </w:tabs>
        <w:spacing w:before="42"/>
        <w:ind w:hanging="361"/>
      </w:pPr>
      <w:r>
        <w:rPr>
          <w:color w:val="666666"/>
        </w:rPr>
        <w:t>Por sufijo &gt; templanza,</w:t>
      </w:r>
      <w:r>
        <w:rPr>
          <w:color w:val="666666"/>
          <w:spacing w:val="-10"/>
        </w:rPr>
        <w:t xml:space="preserve"> </w:t>
      </w:r>
      <w:r>
        <w:rPr>
          <w:color w:val="666666"/>
        </w:rPr>
        <w:t>esperanza</w:t>
      </w:r>
    </w:p>
    <w:p w:rsidR="004839DD" w:rsidRDefault="004839DD">
      <w:pPr>
        <w:pStyle w:val="ListParagraph"/>
        <w:numPr>
          <w:ilvl w:val="1"/>
          <w:numId w:val="16"/>
        </w:numPr>
        <w:tabs>
          <w:tab w:val="left" w:pos="1157"/>
        </w:tabs>
        <w:spacing w:before="41"/>
        <w:ind w:hanging="361"/>
      </w:pPr>
      <w:r>
        <w:rPr>
          <w:color w:val="666666"/>
        </w:rPr>
        <w:t>Por el sonido &gt; lanza,</w:t>
      </w:r>
      <w:r>
        <w:rPr>
          <w:color w:val="666666"/>
          <w:spacing w:val="-14"/>
        </w:rPr>
        <w:t xml:space="preserve"> </w:t>
      </w:r>
      <w:r>
        <w:rPr>
          <w:color w:val="666666"/>
        </w:rPr>
        <w:t>balanza</w:t>
      </w:r>
    </w:p>
    <w:p w:rsidR="004839DD" w:rsidRDefault="004839DD">
      <w:pPr>
        <w:pStyle w:val="BodyText"/>
        <w:spacing w:before="3"/>
        <w:rPr>
          <w:sz w:val="28"/>
        </w:rPr>
      </w:pPr>
    </w:p>
    <w:p w:rsidR="004839DD" w:rsidRDefault="004839DD">
      <w:pPr>
        <w:pStyle w:val="Heading4"/>
      </w:pPr>
      <w:r>
        <w:rPr>
          <w:color w:val="53D11B"/>
          <w:w w:val="80"/>
        </w:rPr>
        <w:t>VALOR:</w:t>
      </w:r>
    </w:p>
    <w:p w:rsidR="004839DD" w:rsidRDefault="004839DD">
      <w:pPr>
        <w:pStyle w:val="BodyText"/>
        <w:spacing w:before="18" w:line="276" w:lineRule="auto"/>
        <w:ind w:left="436" w:right="295"/>
      </w:pPr>
      <w:r>
        <w:rPr>
          <w:color w:val="666666"/>
        </w:rPr>
        <w:t>Cada signo se diferencia del otro por un valor, es decir, por la significación que tiene el signo dentro del sistema.</w:t>
      </w:r>
    </w:p>
    <w:p w:rsidR="004839DD" w:rsidRDefault="004839DD">
      <w:pPr>
        <w:pStyle w:val="ListParagraph"/>
        <w:numPr>
          <w:ilvl w:val="0"/>
          <w:numId w:val="15"/>
        </w:numPr>
        <w:tabs>
          <w:tab w:val="left" w:pos="648"/>
        </w:tabs>
        <w:spacing w:line="261" w:lineRule="exact"/>
      </w:pPr>
      <w:r>
        <w:rPr>
          <w:color w:val="666666"/>
        </w:rPr>
        <w:t>Relativo: cada signo tiene su valor en relación al</w:t>
      </w:r>
      <w:r>
        <w:rPr>
          <w:color w:val="666666"/>
          <w:spacing w:val="-18"/>
        </w:rPr>
        <w:t xml:space="preserve"> </w:t>
      </w:r>
      <w:r>
        <w:rPr>
          <w:color w:val="666666"/>
        </w:rPr>
        <w:t>otro</w:t>
      </w:r>
    </w:p>
    <w:p w:rsidR="004839DD" w:rsidRDefault="004839DD">
      <w:pPr>
        <w:pStyle w:val="ListParagraph"/>
        <w:numPr>
          <w:ilvl w:val="0"/>
          <w:numId w:val="15"/>
        </w:numPr>
        <w:tabs>
          <w:tab w:val="left" w:pos="648"/>
        </w:tabs>
        <w:spacing w:before="1"/>
      </w:pPr>
      <w:r>
        <w:rPr>
          <w:color w:val="666666"/>
        </w:rPr>
        <w:t>Negativo: cada signo es lo que el otro NO</w:t>
      </w:r>
      <w:r>
        <w:rPr>
          <w:color w:val="666666"/>
          <w:spacing w:val="-17"/>
        </w:rPr>
        <w:t xml:space="preserve"> </w:t>
      </w:r>
      <w:r>
        <w:rPr>
          <w:color w:val="666666"/>
        </w:rPr>
        <w:t>es.</w:t>
      </w:r>
    </w:p>
    <w:p w:rsidR="004839DD" w:rsidRDefault="004839DD">
      <w:pPr>
        <w:pStyle w:val="ListParagraph"/>
        <w:numPr>
          <w:ilvl w:val="0"/>
          <w:numId w:val="15"/>
        </w:numPr>
        <w:tabs>
          <w:tab w:val="left" w:pos="648"/>
        </w:tabs>
      </w:pPr>
      <w:r>
        <w:rPr>
          <w:color w:val="666666"/>
          <w:spacing w:val="-3"/>
        </w:rPr>
        <w:t xml:space="preserve">Opositivo: </w:t>
      </w:r>
      <w:r>
        <w:rPr>
          <w:color w:val="666666"/>
        </w:rPr>
        <w:t>cada signo se opone al</w:t>
      </w:r>
      <w:r>
        <w:rPr>
          <w:color w:val="666666"/>
          <w:spacing w:val="-9"/>
        </w:rPr>
        <w:t xml:space="preserve"> </w:t>
      </w:r>
      <w:r>
        <w:rPr>
          <w:color w:val="666666"/>
        </w:rPr>
        <w:t>otro</w:t>
      </w:r>
    </w:p>
    <w:p w:rsidR="004839DD" w:rsidRDefault="004839DD">
      <w:pPr>
        <w:sectPr w:rsidR="004839DD">
          <w:type w:val="continuous"/>
          <w:pgSz w:w="16840" w:h="11910" w:orient="landscape"/>
          <w:pgMar w:top="1100" w:right="920" w:bottom="280" w:left="980" w:header="720" w:footer="720" w:gutter="0"/>
          <w:cols w:num="2" w:space="720" w:equalWidth="0">
            <w:col w:w="7131" w:space="229"/>
            <w:col w:w="7580"/>
          </w:cols>
        </w:sectPr>
      </w:pPr>
    </w:p>
    <w:p w:rsidR="004839DD" w:rsidRDefault="004839DD">
      <w:pPr>
        <w:pStyle w:val="BodyText"/>
        <w:rPr>
          <w:sz w:val="20"/>
        </w:rPr>
      </w:pPr>
    </w:p>
    <w:p w:rsidR="004839DD" w:rsidRDefault="004839DD">
      <w:pPr>
        <w:pStyle w:val="BodyText"/>
        <w:spacing w:before="9"/>
        <w:rPr>
          <w:sz w:val="20"/>
        </w:rPr>
      </w:pPr>
    </w:p>
    <w:p w:rsidR="004839DD" w:rsidRDefault="004839DD">
      <w:pPr>
        <w:rPr>
          <w:sz w:val="20"/>
        </w:rPr>
        <w:sectPr w:rsidR="004839DD">
          <w:pgSz w:w="16840" w:h="11910" w:orient="landscape"/>
          <w:pgMar w:top="1100" w:right="920" w:bottom="280" w:left="980" w:header="720" w:footer="720" w:gutter="0"/>
          <w:cols w:space="720"/>
        </w:sectPr>
      </w:pPr>
    </w:p>
    <w:p w:rsidR="004839DD" w:rsidRDefault="004839DD">
      <w:pPr>
        <w:pStyle w:val="Heading1"/>
        <w:ind w:left="436"/>
      </w:pPr>
      <w:r>
        <w:rPr>
          <w:color w:val="FFBE09"/>
          <w:w w:val="90"/>
        </w:rPr>
        <w:t>CHARLES PIERCE (1839 – 1914)</w:t>
      </w:r>
    </w:p>
    <w:p w:rsidR="004839DD" w:rsidRDefault="004839DD">
      <w:pPr>
        <w:pStyle w:val="Heading2"/>
        <w:spacing w:before="271"/>
        <w:ind w:left="436"/>
      </w:pPr>
      <w:r>
        <w:rPr>
          <w:color w:val="FFBE09"/>
          <w:w w:val="85"/>
        </w:rPr>
        <w:t>INTRODUCCIÓN</w:t>
      </w:r>
    </w:p>
    <w:p w:rsidR="004839DD" w:rsidRDefault="004839DD">
      <w:pPr>
        <w:pStyle w:val="BodyText"/>
        <w:spacing w:before="213" w:line="256" w:lineRule="auto"/>
        <w:ind w:left="436" w:right="77"/>
        <w:jc w:val="both"/>
      </w:pPr>
      <w:r>
        <w:rPr>
          <w:color w:val="666666"/>
        </w:rPr>
        <w:t>Fue un lógico norteamericano conocido como uno de los padres del pragmatismo por sus aportes a la teoría del conocimiento a la lógica y por su teoría del significado. Además, es el fundador de la semiótica.</w:t>
      </w:r>
    </w:p>
    <w:p w:rsidR="004839DD" w:rsidRDefault="004839DD">
      <w:pPr>
        <w:pStyle w:val="BodyText"/>
        <w:spacing w:before="166" w:line="259" w:lineRule="auto"/>
        <w:ind w:left="436" w:right="77"/>
        <w:jc w:val="both"/>
      </w:pPr>
      <w:r>
        <w:rPr>
          <w:color w:val="666666"/>
        </w:rPr>
        <w:t>Para el pragmatismo el conocimiento se vincula con la experiencia (es más una apertura hacia el futuro que a algo del pasado). La base de todo conocimiento es la experiencia humana.</w:t>
      </w:r>
    </w:p>
    <w:p w:rsidR="004839DD" w:rsidRDefault="004839DD">
      <w:pPr>
        <w:pStyle w:val="BodyText"/>
        <w:spacing w:before="161" w:line="256" w:lineRule="auto"/>
        <w:ind w:left="436" w:right="81"/>
        <w:jc w:val="both"/>
        <w:rPr>
          <w:i/>
        </w:rPr>
      </w:pPr>
      <w:r>
        <w:rPr>
          <w:color w:val="666666"/>
        </w:rPr>
        <w:t>Para diferenciarse de otras corrientes del pragmatismo, Peirce prefirió autodenominar a su filosofía como “</w:t>
      </w:r>
      <w:r>
        <w:rPr>
          <w:i/>
          <w:color w:val="666666"/>
        </w:rPr>
        <w:t xml:space="preserve">pragmaticismo”.  </w:t>
      </w:r>
    </w:p>
    <w:p w:rsidR="004839DD" w:rsidRDefault="004839DD">
      <w:pPr>
        <w:pStyle w:val="BodyText"/>
        <w:spacing w:before="165" w:line="256" w:lineRule="auto"/>
        <w:ind w:left="436" w:right="74"/>
        <w:jc w:val="both"/>
      </w:pPr>
      <w:r>
        <w:rPr>
          <w:color w:val="666666"/>
        </w:rPr>
        <w:t>Era un científico y se interesaba por explicar el modo en que conocemos y actuamos.</w:t>
      </w:r>
    </w:p>
    <w:p w:rsidR="004839DD" w:rsidRDefault="004839DD">
      <w:pPr>
        <w:pStyle w:val="BodyText"/>
        <w:spacing w:before="165" w:line="259" w:lineRule="auto"/>
        <w:ind w:left="436" w:right="77"/>
        <w:jc w:val="both"/>
      </w:pPr>
      <w:r>
        <w:rPr>
          <w:color w:val="666666"/>
        </w:rPr>
        <w:t>Afirma que la realidad es un obstáculo, es decir, que es aquello con que los seres humanos se enfrentan. Aquí plantea que la experiencia humana se organiza en tres niveles o teoría tríadica.</w:t>
      </w:r>
    </w:p>
    <w:p w:rsidR="004839DD" w:rsidRDefault="004839DD">
      <w:pPr>
        <w:pStyle w:val="ListParagraph"/>
        <w:numPr>
          <w:ilvl w:val="0"/>
          <w:numId w:val="14"/>
        </w:numPr>
        <w:tabs>
          <w:tab w:val="left" w:pos="648"/>
        </w:tabs>
        <w:spacing w:before="158"/>
      </w:pPr>
      <w:r>
        <w:rPr>
          <w:color w:val="666666"/>
        </w:rPr>
        <w:t>Primeridad – cualidades</w:t>
      </w:r>
      <w:r>
        <w:rPr>
          <w:color w:val="666666"/>
          <w:spacing w:val="-5"/>
        </w:rPr>
        <w:t xml:space="preserve"> </w:t>
      </w:r>
      <w:r>
        <w:rPr>
          <w:color w:val="666666"/>
        </w:rPr>
        <w:t>sentidas</w:t>
      </w:r>
    </w:p>
    <w:p w:rsidR="004839DD" w:rsidRDefault="004839DD">
      <w:pPr>
        <w:pStyle w:val="ListParagraph"/>
        <w:numPr>
          <w:ilvl w:val="0"/>
          <w:numId w:val="14"/>
        </w:numPr>
        <w:tabs>
          <w:tab w:val="left" w:pos="648"/>
        </w:tabs>
        <w:spacing w:before="183"/>
      </w:pPr>
      <w:r>
        <w:rPr>
          <w:color w:val="666666"/>
        </w:rPr>
        <w:t>Segundidad – a la experiencia del</w:t>
      </w:r>
      <w:r>
        <w:rPr>
          <w:color w:val="666666"/>
          <w:spacing w:val="-9"/>
        </w:rPr>
        <w:t xml:space="preserve"> </w:t>
      </w:r>
      <w:r>
        <w:rPr>
          <w:color w:val="666666"/>
        </w:rPr>
        <w:t>esfuerzo</w:t>
      </w:r>
    </w:p>
    <w:p w:rsidR="004839DD" w:rsidRDefault="004839DD">
      <w:pPr>
        <w:pStyle w:val="ListParagraph"/>
        <w:numPr>
          <w:ilvl w:val="0"/>
          <w:numId w:val="14"/>
        </w:numPr>
        <w:tabs>
          <w:tab w:val="left" w:pos="648"/>
        </w:tabs>
        <w:spacing w:before="182"/>
      </w:pPr>
      <w:r>
        <w:rPr>
          <w:color w:val="666666"/>
        </w:rPr>
        <w:t>Terceridad – los</w:t>
      </w:r>
      <w:r>
        <w:rPr>
          <w:color w:val="666666"/>
          <w:spacing w:val="-3"/>
        </w:rPr>
        <w:t xml:space="preserve"> </w:t>
      </w:r>
      <w:r>
        <w:rPr>
          <w:color w:val="666666"/>
        </w:rPr>
        <w:t>signos</w:t>
      </w:r>
    </w:p>
    <w:p w:rsidR="004839DD" w:rsidRDefault="004839DD">
      <w:pPr>
        <w:pStyle w:val="BodyText"/>
        <w:spacing w:before="7"/>
        <w:rPr>
          <w:sz w:val="18"/>
        </w:rPr>
      </w:pPr>
    </w:p>
    <w:p w:rsidR="004839DD" w:rsidRDefault="004839DD">
      <w:pPr>
        <w:pStyle w:val="Heading2"/>
        <w:ind w:left="436"/>
      </w:pPr>
      <w:r>
        <w:rPr>
          <w:color w:val="FFBE09"/>
          <w:spacing w:val="-2"/>
          <w:w w:val="70"/>
        </w:rPr>
        <w:t xml:space="preserve">SIGNO </w:t>
      </w:r>
      <w:r>
        <w:rPr>
          <w:color w:val="FFBE09"/>
          <w:spacing w:val="51"/>
          <w:w w:val="70"/>
        </w:rPr>
        <w:t xml:space="preserve"> </w:t>
      </w:r>
      <w:r>
        <w:rPr>
          <w:color w:val="FFBE09"/>
          <w:spacing w:val="-2"/>
          <w:w w:val="70"/>
        </w:rPr>
        <w:t>LINGUISTICO</w:t>
      </w:r>
    </w:p>
    <w:p w:rsidR="004839DD" w:rsidRDefault="004839DD">
      <w:pPr>
        <w:spacing w:before="213" w:line="261" w:lineRule="auto"/>
        <w:ind w:left="436" w:right="49"/>
        <w:rPr>
          <w:i/>
        </w:rPr>
      </w:pPr>
      <w:r>
        <w:rPr>
          <w:i/>
          <w:color w:val="666666"/>
        </w:rPr>
        <w:t>“El signo es todo aquello que está en lugar de otra cosa bajo algún aspecto o capacidad para</w:t>
      </w:r>
      <w:r>
        <w:rPr>
          <w:i/>
          <w:color w:val="666666"/>
          <w:spacing w:val="-6"/>
        </w:rPr>
        <w:t xml:space="preserve"> </w:t>
      </w:r>
      <w:r>
        <w:rPr>
          <w:i/>
          <w:color w:val="666666"/>
        </w:rPr>
        <w:t xml:space="preserve">alguien” </w:t>
      </w:r>
    </w:p>
    <w:p w:rsidR="004839DD" w:rsidRDefault="004839DD">
      <w:pPr>
        <w:spacing w:before="100"/>
        <w:ind w:left="436"/>
      </w:pPr>
      <w:r>
        <w:br w:type="column"/>
      </w:r>
      <w:r>
        <w:rPr>
          <w:i/>
          <w:color w:val="666666"/>
        </w:rPr>
        <w:t xml:space="preserve">Todo aquello: </w:t>
      </w:r>
      <w:r>
        <w:rPr>
          <w:color w:val="666666"/>
        </w:rPr>
        <w:t>si comunica algo para alguien es signo (representamen).</w:t>
      </w:r>
    </w:p>
    <w:p w:rsidR="004839DD" w:rsidRDefault="004839DD">
      <w:pPr>
        <w:spacing w:before="183" w:line="256" w:lineRule="auto"/>
        <w:ind w:left="436" w:right="486"/>
        <w:jc w:val="both"/>
      </w:pPr>
      <w:r>
        <w:rPr>
          <w:i/>
          <w:color w:val="666666"/>
        </w:rPr>
        <w:t xml:space="preserve">Está en lugar de otra cosa: </w:t>
      </w:r>
      <w:r>
        <w:rPr>
          <w:color w:val="666666"/>
        </w:rPr>
        <w:t>no es la cosa, la representa parcialmente (objeto).</w:t>
      </w:r>
    </w:p>
    <w:p w:rsidR="004839DD" w:rsidRDefault="004839DD">
      <w:pPr>
        <w:spacing w:before="165"/>
        <w:ind w:left="436"/>
      </w:pPr>
      <w:r>
        <w:rPr>
          <w:i/>
          <w:color w:val="666666"/>
        </w:rPr>
        <w:t xml:space="preserve">Para alguien: </w:t>
      </w:r>
      <w:r>
        <w:rPr>
          <w:color w:val="666666"/>
        </w:rPr>
        <w:t>el sujeto que interpreta (interpretante).</w:t>
      </w:r>
    </w:p>
    <w:p w:rsidR="004839DD" w:rsidRDefault="004839DD">
      <w:pPr>
        <w:pStyle w:val="BodyText"/>
        <w:spacing w:before="183" w:line="256" w:lineRule="auto"/>
        <w:ind w:left="436" w:right="485"/>
        <w:jc w:val="both"/>
      </w:pPr>
      <w:r>
        <w:rPr>
          <w:color w:val="666666"/>
        </w:rPr>
        <w:t>Un signo desencadena un proceso que implica una relación entre los tres niveles de la experiencia.</w:t>
      </w:r>
    </w:p>
    <w:p w:rsidR="004839DD" w:rsidRDefault="004839DD">
      <w:pPr>
        <w:pStyle w:val="Heading3"/>
        <w:spacing w:before="157"/>
        <w:ind w:left="436"/>
      </w:pPr>
      <w:r>
        <w:rPr>
          <w:color w:val="FFBE09"/>
          <w:w w:val="70"/>
        </w:rPr>
        <w:t>REPRESENTAMEN</w:t>
      </w:r>
    </w:p>
    <w:p w:rsidR="004839DD" w:rsidRDefault="004839DD">
      <w:pPr>
        <w:pStyle w:val="BodyText"/>
        <w:spacing w:before="184" w:line="259" w:lineRule="auto"/>
        <w:ind w:left="436" w:right="487"/>
        <w:jc w:val="both"/>
      </w:pPr>
      <w:r>
        <w:rPr>
          <w:color w:val="666666"/>
        </w:rPr>
        <w:t>Es</w:t>
      </w:r>
      <w:r>
        <w:rPr>
          <w:color w:val="666666"/>
          <w:spacing w:val="-11"/>
        </w:rPr>
        <w:t xml:space="preserve"> </w:t>
      </w:r>
      <w:r>
        <w:rPr>
          <w:color w:val="666666"/>
        </w:rPr>
        <w:t>la</w:t>
      </w:r>
      <w:r>
        <w:rPr>
          <w:color w:val="666666"/>
          <w:spacing w:val="-10"/>
        </w:rPr>
        <w:t xml:space="preserve"> </w:t>
      </w:r>
      <w:r>
        <w:rPr>
          <w:color w:val="666666"/>
        </w:rPr>
        <w:t>representación</w:t>
      </w:r>
      <w:r>
        <w:rPr>
          <w:color w:val="666666"/>
          <w:spacing w:val="-10"/>
        </w:rPr>
        <w:t xml:space="preserve"> </w:t>
      </w:r>
      <w:r>
        <w:rPr>
          <w:color w:val="666666"/>
        </w:rPr>
        <w:t>de</w:t>
      </w:r>
      <w:r>
        <w:rPr>
          <w:color w:val="666666"/>
          <w:spacing w:val="-10"/>
        </w:rPr>
        <w:t xml:space="preserve"> </w:t>
      </w:r>
      <w:r>
        <w:rPr>
          <w:color w:val="666666"/>
        </w:rPr>
        <w:t>algo,</w:t>
      </w:r>
      <w:r>
        <w:rPr>
          <w:color w:val="666666"/>
          <w:spacing w:val="-13"/>
        </w:rPr>
        <w:t xml:space="preserve"> </w:t>
      </w:r>
      <w:r>
        <w:rPr>
          <w:color w:val="666666"/>
        </w:rPr>
        <w:t>o</w:t>
      </w:r>
      <w:r>
        <w:rPr>
          <w:color w:val="666666"/>
          <w:spacing w:val="-12"/>
        </w:rPr>
        <w:t xml:space="preserve"> </w:t>
      </w:r>
      <w:r>
        <w:rPr>
          <w:color w:val="666666"/>
        </w:rPr>
        <w:t>sea,</w:t>
      </w:r>
      <w:r>
        <w:rPr>
          <w:color w:val="666666"/>
          <w:spacing w:val="-13"/>
        </w:rPr>
        <w:t xml:space="preserve"> </w:t>
      </w:r>
      <w:r>
        <w:rPr>
          <w:color w:val="666666"/>
        </w:rPr>
        <w:t>es</w:t>
      </w:r>
      <w:r>
        <w:rPr>
          <w:color w:val="666666"/>
          <w:spacing w:val="-11"/>
        </w:rPr>
        <w:t xml:space="preserve"> </w:t>
      </w:r>
      <w:r>
        <w:rPr>
          <w:color w:val="666666"/>
        </w:rPr>
        <w:t>el</w:t>
      </w:r>
      <w:r>
        <w:rPr>
          <w:color w:val="666666"/>
          <w:spacing w:val="-15"/>
        </w:rPr>
        <w:t xml:space="preserve"> </w:t>
      </w:r>
      <w:r>
        <w:rPr>
          <w:color w:val="666666"/>
        </w:rPr>
        <w:t>signo</w:t>
      </w:r>
      <w:r>
        <w:rPr>
          <w:color w:val="666666"/>
          <w:spacing w:val="-11"/>
        </w:rPr>
        <w:t xml:space="preserve"> </w:t>
      </w:r>
      <w:r>
        <w:rPr>
          <w:color w:val="666666"/>
        </w:rPr>
        <w:t>como</w:t>
      </w:r>
      <w:r>
        <w:rPr>
          <w:color w:val="666666"/>
          <w:spacing w:val="-12"/>
        </w:rPr>
        <w:t xml:space="preserve"> </w:t>
      </w:r>
      <w:r>
        <w:rPr>
          <w:color w:val="666666"/>
        </w:rPr>
        <w:t>elemento</w:t>
      </w:r>
      <w:r>
        <w:rPr>
          <w:color w:val="666666"/>
          <w:spacing w:val="-12"/>
        </w:rPr>
        <w:t xml:space="preserve"> </w:t>
      </w:r>
      <w:r>
        <w:rPr>
          <w:color w:val="666666"/>
        </w:rPr>
        <w:t>inicial</w:t>
      </w:r>
      <w:r>
        <w:rPr>
          <w:color w:val="666666"/>
          <w:spacing w:val="-13"/>
        </w:rPr>
        <w:t xml:space="preserve"> </w:t>
      </w:r>
      <w:r>
        <w:rPr>
          <w:color w:val="666666"/>
        </w:rPr>
        <w:t>de</w:t>
      </w:r>
      <w:r>
        <w:rPr>
          <w:color w:val="666666"/>
          <w:spacing w:val="-10"/>
        </w:rPr>
        <w:t xml:space="preserve"> </w:t>
      </w:r>
      <w:r>
        <w:rPr>
          <w:color w:val="666666"/>
        </w:rPr>
        <w:t>toda semiosis.</w:t>
      </w:r>
      <w:r>
        <w:rPr>
          <w:color w:val="666666"/>
          <w:spacing w:val="-12"/>
        </w:rPr>
        <w:t xml:space="preserve"> </w:t>
      </w:r>
      <w:r>
        <w:rPr>
          <w:color w:val="666666"/>
        </w:rPr>
        <w:t>Pero</w:t>
      </w:r>
      <w:r>
        <w:rPr>
          <w:color w:val="666666"/>
          <w:spacing w:val="-10"/>
        </w:rPr>
        <w:t xml:space="preserve"> </w:t>
      </w:r>
      <w:r>
        <w:rPr>
          <w:color w:val="666666"/>
        </w:rPr>
        <w:t>no</w:t>
      </w:r>
      <w:r>
        <w:rPr>
          <w:color w:val="666666"/>
          <w:spacing w:val="-10"/>
        </w:rPr>
        <w:t xml:space="preserve"> </w:t>
      </w:r>
      <w:r>
        <w:rPr>
          <w:color w:val="666666"/>
        </w:rPr>
        <w:t>debemos</w:t>
      </w:r>
      <w:r>
        <w:rPr>
          <w:color w:val="666666"/>
          <w:spacing w:val="-10"/>
        </w:rPr>
        <w:t xml:space="preserve"> </w:t>
      </w:r>
      <w:r>
        <w:rPr>
          <w:color w:val="666666"/>
        </w:rPr>
        <w:t>considerarlo</w:t>
      </w:r>
      <w:r>
        <w:rPr>
          <w:color w:val="666666"/>
          <w:spacing w:val="-11"/>
        </w:rPr>
        <w:t xml:space="preserve"> </w:t>
      </w:r>
      <w:r>
        <w:rPr>
          <w:color w:val="666666"/>
        </w:rPr>
        <w:t>un</w:t>
      </w:r>
      <w:r>
        <w:rPr>
          <w:color w:val="666666"/>
          <w:spacing w:val="-10"/>
        </w:rPr>
        <w:t xml:space="preserve"> </w:t>
      </w:r>
      <w:r>
        <w:rPr>
          <w:color w:val="666666"/>
        </w:rPr>
        <w:t>objeto,</w:t>
      </w:r>
      <w:r>
        <w:rPr>
          <w:color w:val="666666"/>
          <w:spacing w:val="-9"/>
        </w:rPr>
        <w:t xml:space="preserve"> </w:t>
      </w:r>
      <w:r>
        <w:rPr>
          <w:color w:val="666666"/>
        </w:rPr>
        <w:t>sino</w:t>
      </w:r>
      <w:r>
        <w:rPr>
          <w:color w:val="666666"/>
          <w:spacing w:val="-10"/>
        </w:rPr>
        <w:t xml:space="preserve"> </w:t>
      </w:r>
      <w:r>
        <w:rPr>
          <w:color w:val="666666"/>
        </w:rPr>
        <w:t>una</w:t>
      </w:r>
      <w:r>
        <w:rPr>
          <w:color w:val="666666"/>
          <w:spacing w:val="-9"/>
        </w:rPr>
        <w:t xml:space="preserve"> </w:t>
      </w:r>
      <w:r>
        <w:rPr>
          <w:color w:val="666666"/>
        </w:rPr>
        <w:t>realidad</w:t>
      </w:r>
      <w:r>
        <w:rPr>
          <w:color w:val="666666"/>
          <w:spacing w:val="-9"/>
        </w:rPr>
        <w:t xml:space="preserve"> </w:t>
      </w:r>
      <w:r>
        <w:rPr>
          <w:color w:val="666666"/>
          <w:spacing w:val="-3"/>
        </w:rPr>
        <w:t xml:space="preserve">teórica </w:t>
      </w:r>
      <w:r>
        <w:rPr>
          <w:color w:val="666666"/>
        </w:rPr>
        <w:t>y</w:t>
      </w:r>
      <w:r>
        <w:rPr>
          <w:color w:val="666666"/>
          <w:spacing w:val="-5"/>
        </w:rPr>
        <w:t xml:space="preserve"> </w:t>
      </w:r>
      <w:r>
        <w:rPr>
          <w:color w:val="666666"/>
        </w:rPr>
        <w:t>mental.</w:t>
      </w:r>
    </w:p>
    <w:p w:rsidR="004839DD" w:rsidRDefault="004839DD">
      <w:pPr>
        <w:pStyle w:val="BodyText"/>
        <w:spacing w:before="157" w:line="259" w:lineRule="auto"/>
        <w:ind w:left="436" w:right="483"/>
        <w:jc w:val="both"/>
      </w:pPr>
      <w:r>
        <w:rPr>
          <w:color w:val="666666"/>
        </w:rPr>
        <w:t>Según Peirce, el representamen se dirige a alguien en forma de estímulo, como lo que “está en lugar de otra cosa” para la formación de otro signo equivalente que será el interpretante (remite a un objeto).</w:t>
      </w:r>
    </w:p>
    <w:p w:rsidR="004839DD" w:rsidRDefault="004839DD">
      <w:pPr>
        <w:pStyle w:val="Heading3"/>
        <w:spacing w:before="155"/>
        <w:ind w:left="436"/>
      </w:pPr>
      <w:r>
        <w:rPr>
          <w:color w:val="FFBE09"/>
          <w:w w:val="70"/>
        </w:rPr>
        <w:t>OBJETO</w:t>
      </w:r>
    </w:p>
    <w:p w:rsidR="004839DD" w:rsidRDefault="004839DD">
      <w:pPr>
        <w:pStyle w:val="BodyText"/>
        <w:spacing w:before="184" w:line="256" w:lineRule="auto"/>
        <w:ind w:left="436" w:right="488"/>
        <w:jc w:val="both"/>
      </w:pPr>
      <w:r>
        <w:rPr>
          <w:color w:val="666666"/>
        </w:rPr>
        <w:t>Es aquello a lo que alude el representamen y –dice Peirce-: “Este signo está en lugar de algo: “su objeto”</w:t>
      </w:r>
    </w:p>
    <w:p w:rsidR="004839DD" w:rsidRDefault="004839DD">
      <w:pPr>
        <w:pStyle w:val="BodyText"/>
        <w:spacing w:before="165"/>
        <w:ind w:left="436"/>
      </w:pPr>
      <w:r>
        <w:rPr>
          <w:color w:val="666666"/>
        </w:rPr>
        <w:t>Peirce lo divide en:</w:t>
      </w:r>
    </w:p>
    <w:p w:rsidR="004839DD" w:rsidRDefault="004839DD">
      <w:pPr>
        <w:pStyle w:val="ListParagraph"/>
        <w:numPr>
          <w:ilvl w:val="0"/>
          <w:numId w:val="13"/>
        </w:numPr>
        <w:tabs>
          <w:tab w:val="left" w:pos="739"/>
        </w:tabs>
        <w:spacing w:before="178" w:line="261" w:lineRule="auto"/>
        <w:ind w:right="487" w:firstLine="0"/>
        <w:jc w:val="both"/>
      </w:pPr>
      <w:r>
        <w:rPr>
          <w:color w:val="666666"/>
          <w:u w:val="single" w:color="666666"/>
        </w:rPr>
        <w:t>Objeto inmediato:</w:t>
      </w:r>
      <w:r>
        <w:rPr>
          <w:color w:val="666666"/>
        </w:rPr>
        <w:t xml:space="preserve"> está dentro del signo y son las características estereotipadas del</w:t>
      </w:r>
      <w:r>
        <w:rPr>
          <w:color w:val="666666"/>
          <w:spacing w:val="-3"/>
        </w:rPr>
        <w:t xml:space="preserve"> </w:t>
      </w:r>
      <w:r>
        <w:rPr>
          <w:color w:val="666666"/>
        </w:rPr>
        <w:t>objeto.</w:t>
      </w:r>
    </w:p>
    <w:p w:rsidR="004839DD" w:rsidRDefault="004839DD">
      <w:pPr>
        <w:pStyle w:val="ListParagraph"/>
        <w:numPr>
          <w:ilvl w:val="0"/>
          <w:numId w:val="13"/>
        </w:numPr>
        <w:tabs>
          <w:tab w:val="left" w:pos="667"/>
        </w:tabs>
        <w:spacing w:before="154" w:line="259" w:lineRule="auto"/>
        <w:ind w:right="490" w:firstLine="0"/>
        <w:jc w:val="both"/>
      </w:pPr>
      <w:r>
        <w:rPr>
          <w:color w:val="666666"/>
          <w:u w:val="single" w:color="666666"/>
        </w:rPr>
        <w:t>Objeto dinámico:</w:t>
      </w:r>
      <w:r>
        <w:rPr>
          <w:color w:val="666666"/>
        </w:rPr>
        <w:t xml:space="preserve"> es la realidad que, por algún medio, arbitra la forma</w:t>
      </w:r>
      <w:r>
        <w:rPr>
          <w:color w:val="666666"/>
          <w:spacing w:val="-36"/>
        </w:rPr>
        <w:t xml:space="preserve"> </w:t>
      </w:r>
      <w:r>
        <w:rPr>
          <w:color w:val="666666"/>
        </w:rPr>
        <w:t xml:space="preserve">de determinar el signo a su representación. Está fuera </w:t>
      </w:r>
      <w:r>
        <w:rPr>
          <w:color w:val="666666"/>
          <w:spacing w:val="-3"/>
        </w:rPr>
        <w:t xml:space="preserve">del </w:t>
      </w:r>
      <w:r>
        <w:rPr>
          <w:color w:val="666666"/>
        </w:rPr>
        <w:t xml:space="preserve">signo ya que es </w:t>
      </w:r>
      <w:r>
        <w:rPr>
          <w:color w:val="666666"/>
          <w:spacing w:val="-3"/>
        </w:rPr>
        <w:t xml:space="preserve">la </w:t>
      </w:r>
      <w:r>
        <w:rPr>
          <w:color w:val="666666"/>
        </w:rPr>
        <w:t>realidad</w:t>
      </w:r>
      <w:r>
        <w:rPr>
          <w:color w:val="666666"/>
          <w:spacing w:val="-3"/>
        </w:rPr>
        <w:t xml:space="preserve"> </w:t>
      </w:r>
      <w:r>
        <w:rPr>
          <w:color w:val="666666"/>
        </w:rPr>
        <w:t>misma.</w:t>
      </w:r>
    </w:p>
    <w:p w:rsidR="004839DD" w:rsidRDefault="004839DD">
      <w:pPr>
        <w:spacing w:line="259" w:lineRule="auto"/>
        <w:jc w:val="both"/>
        <w:sectPr w:rsidR="004839DD">
          <w:type w:val="continuous"/>
          <w:pgSz w:w="16840" w:h="11910" w:orient="landscape"/>
          <w:pgMar w:top="1100" w:right="920" w:bottom="280" w:left="980" w:header="720" w:footer="720" w:gutter="0"/>
          <w:cols w:num="2" w:space="720" w:equalWidth="0">
            <w:col w:w="7170" w:space="191"/>
            <w:col w:w="7579"/>
          </w:cols>
        </w:sectPr>
      </w:pPr>
    </w:p>
    <w:p w:rsidR="004839DD" w:rsidRDefault="004839DD">
      <w:pPr>
        <w:pStyle w:val="BodyText"/>
        <w:rPr>
          <w:sz w:val="20"/>
        </w:rPr>
      </w:pPr>
    </w:p>
    <w:p w:rsidR="004839DD" w:rsidRDefault="004839DD">
      <w:pPr>
        <w:pStyle w:val="BodyText"/>
        <w:spacing w:before="7"/>
        <w:rPr>
          <w:sz w:val="20"/>
        </w:rPr>
      </w:pPr>
    </w:p>
    <w:p w:rsidR="004839DD" w:rsidRDefault="004839DD">
      <w:pPr>
        <w:rPr>
          <w:sz w:val="20"/>
        </w:rPr>
        <w:sectPr w:rsidR="004839DD">
          <w:pgSz w:w="16840" w:h="11910" w:orient="landscape"/>
          <w:pgMar w:top="1100" w:right="920" w:bottom="280" w:left="980" w:header="720" w:footer="720" w:gutter="0"/>
          <w:cols w:space="720"/>
        </w:sectPr>
      </w:pPr>
    </w:p>
    <w:p w:rsidR="004839DD" w:rsidRDefault="004839DD">
      <w:pPr>
        <w:pStyle w:val="BodyText"/>
        <w:spacing w:before="102" w:line="259" w:lineRule="auto"/>
        <w:ind w:left="436" w:right="38"/>
        <w:jc w:val="both"/>
      </w:pPr>
      <w:r>
        <w:rPr>
          <w:color w:val="666666"/>
        </w:rPr>
        <w:t>No debemos pensar que el objeto dinámico sea fuente de conocimiento porque</w:t>
      </w:r>
      <w:r>
        <w:rPr>
          <w:color w:val="666666"/>
          <w:spacing w:val="-7"/>
        </w:rPr>
        <w:t xml:space="preserve"> </w:t>
      </w:r>
      <w:r>
        <w:rPr>
          <w:color w:val="666666"/>
          <w:spacing w:val="-3"/>
        </w:rPr>
        <w:t>la</w:t>
      </w:r>
      <w:r>
        <w:rPr>
          <w:color w:val="666666"/>
          <w:spacing w:val="-7"/>
        </w:rPr>
        <w:t xml:space="preserve"> </w:t>
      </w:r>
      <w:r>
        <w:rPr>
          <w:color w:val="666666"/>
        </w:rPr>
        <w:t>realidad</w:t>
      </w:r>
      <w:r>
        <w:rPr>
          <w:color w:val="666666"/>
          <w:spacing w:val="-7"/>
        </w:rPr>
        <w:t xml:space="preserve"> </w:t>
      </w:r>
      <w:r>
        <w:rPr>
          <w:color w:val="666666"/>
          <w:spacing w:val="-3"/>
        </w:rPr>
        <w:t>no</w:t>
      </w:r>
      <w:r>
        <w:rPr>
          <w:color w:val="666666"/>
          <w:spacing w:val="-8"/>
        </w:rPr>
        <w:t xml:space="preserve"> </w:t>
      </w:r>
      <w:r>
        <w:rPr>
          <w:color w:val="666666"/>
        </w:rPr>
        <w:t>dice</w:t>
      </w:r>
      <w:r>
        <w:rPr>
          <w:color w:val="666666"/>
          <w:spacing w:val="-12"/>
        </w:rPr>
        <w:t xml:space="preserve"> </w:t>
      </w:r>
      <w:r>
        <w:rPr>
          <w:color w:val="666666"/>
        </w:rPr>
        <w:t>nada</w:t>
      </w:r>
      <w:r>
        <w:rPr>
          <w:color w:val="666666"/>
          <w:spacing w:val="-6"/>
        </w:rPr>
        <w:t xml:space="preserve"> </w:t>
      </w:r>
      <w:r>
        <w:rPr>
          <w:color w:val="666666"/>
        </w:rPr>
        <w:t>a</w:t>
      </w:r>
      <w:r>
        <w:rPr>
          <w:color w:val="666666"/>
          <w:spacing w:val="-7"/>
        </w:rPr>
        <w:t xml:space="preserve"> </w:t>
      </w:r>
      <w:r>
        <w:rPr>
          <w:color w:val="666666"/>
        </w:rPr>
        <w:t>nuestra</w:t>
      </w:r>
      <w:r>
        <w:rPr>
          <w:color w:val="666666"/>
          <w:spacing w:val="-6"/>
        </w:rPr>
        <w:t xml:space="preserve"> </w:t>
      </w:r>
      <w:r>
        <w:rPr>
          <w:color w:val="666666"/>
        </w:rPr>
        <w:t>mente</w:t>
      </w:r>
      <w:r>
        <w:rPr>
          <w:color w:val="666666"/>
          <w:spacing w:val="-12"/>
        </w:rPr>
        <w:t xml:space="preserve"> </w:t>
      </w:r>
      <w:r>
        <w:rPr>
          <w:color w:val="666666"/>
        </w:rPr>
        <w:t>si</w:t>
      </w:r>
      <w:r>
        <w:rPr>
          <w:color w:val="666666"/>
          <w:spacing w:val="-9"/>
        </w:rPr>
        <w:t xml:space="preserve"> </w:t>
      </w:r>
      <w:r>
        <w:rPr>
          <w:color w:val="666666"/>
        </w:rPr>
        <w:t>ésta</w:t>
      </w:r>
      <w:r>
        <w:rPr>
          <w:color w:val="666666"/>
          <w:spacing w:val="-10"/>
        </w:rPr>
        <w:t xml:space="preserve"> </w:t>
      </w:r>
      <w:r>
        <w:rPr>
          <w:color w:val="666666"/>
        </w:rPr>
        <w:t>no</w:t>
      </w:r>
      <w:r>
        <w:rPr>
          <w:color w:val="666666"/>
          <w:spacing w:val="-7"/>
        </w:rPr>
        <w:t xml:space="preserve"> </w:t>
      </w:r>
      <w:r>
        <w:rPr>
          <w:color w:val="666666"/>
        </w:rPr>
        <w:t>posee</w:t>
      </w:r>
      <w:r>
        <w:rPr>
          <w:color w:val="666666"/>
          <w:spacing w:val="-6"/>
        </w:rPr>
        <w:t xml:space="preserve"> </w:t>
      </w:r>
      <w:r>
        <w:rPr>
          <w:color w:val="666666"/>
        </w:rPr>
        <w:t>ya</w:t>
      </w:r>
      <w:r>
        <w:rPr>
          <w:color w:val="666666"/>
          <w:spacing w:val="-7"/>
        </w:rPr>
        <w:t xml:space="preserve"> </w:t>
      </w:r>
      <w:r>
        <w:rPr>
          <w:color w:val="666666"/>
        </w:rPr>
        <w:t>algunos signos de donde recabar otros</w:t>
      </w:r>
      <w:r>
        <w:rPr>
          <w:color w:val="666666"/>
          <w:spacing w:val="-7"/>
        </w:rPr>
        <w:t xml:space="preserve"> </w:t>
      </w:r>
      <w:r>
        <w:rPr>
          <w:color w:val="666666"/>
        </w:rPr>
        <w:t>conocimientos.</w:t>
      </w:r>
    </w:p>
    <w:p w:rsidR="004839DD" w:rsidRDefault="004839DD">
      <w:pPr>
        <w:pStyle w:val="Heading3"/>
        <w:spacing w:before="155"/>
        <w:ind w:left="436"/>
      </w:pPr>
      <w:r>
        <w:rPr>
          <w:color w:val="FFBE09"/>
          <w:w w:val="70"/>
        </w:rPr>
        <w:t>INTERPRETANTE</w:t>
      </w:r>
    </w:p>
    <w:p w:rsidR="004839DD" w:rsidRDefault="004839DD">
      <w:pPr>
        <w:pStyle w:val="BodyText"/>
        <w:spacing w:before="184" w:line="256" w:lineRule="auto"/>
        <w:ind w:left="436" w:right="46"/>
        <w:jc w:val="both"/>
      </w:pPr>
      <w:r>
        <w:rPr>
          <w:color w:val="666666"/>
        </w:rPr>
        <w:t>Es</w:t>
      </w:r>
      <w:r>
        <w:rPr>
          <w:color w:val="666666"/>
          <w:spacing w:val="-6"/>
        </w:rPr>
        <w:t xml:space="preserve"> </w:t>
      </w:r>
      <w:r>
        <w:rPr>
          <w:color w:val="666666"/>
        </w:rPr>
        <w:t>lo</w:t>
      </w:r>
      <w:r>
        <w:rPr>
          <w:color w:val="666666"/>
          <w:spacing w:val="-7"/>
        </w:rPr>
        <w:t xml:space="preserve"> </w:t>
      </w:r>
      <w:r>
        <w:rPr>
          <w:color w:val="666666"/>
        </w:rPr>
        <w:t>que</w:t>
      </w:r>
      <w:r>
        <w:rPr>
          <w:color w:val="666666"/>
          <w:spacing w:val="-6"/>
        </w:rPr>
        <w:t xml:space="preserve"> </w:t>
      </w:r>
      <w:r>
        <w:rPr>
          <w:color w:val="666666"/>
        </w:rPr>
        <w:t>produce</w:t>
      </w:r>
      <w:r>
        <w:rPr>
          <w:color w:val="666666"/>
          <w:spacing w:val="-6"/>
        </w:rPr>
        <w:t xml:space="preserve"> </w:t>
      </w:r>
      <w:r>
        <w:rPr>
          <w:color w:val="666666"/>
        </w:rPr>
        <w:t>el</w:t>
      </w:r>
      <w:r>
        <w:rPr>
          <w:color w:val="666666"/>
          <w:spacing w:val="-8"/>
        </w:rPr>
        <w:t xml:space="preserve"> </w:t>
      </w:r>
      <w:r>
        <w:rPr>
          <w:color w:val="666666"/>
        </w:rPr>
        <w:t>representamen</w:t>
      </w:r>
      <w:r>
        <w:rPr>
          <w:color w:val="666666"/>
          <w:spacing w:val="-7"/>
        </w:rPr>
        <w:t xml:space="preserve"> </w:t>
      </w:r>
      <w:r>
        <w:rPr>
          <w:color w:val="666666"/>
        </w:rPr>
        <w:t>en</w:t>
      </w:r>
      <w:r>
        <w:rPr>
          <w:color w:val="666666"/>
          <w:spacing w:val="-7"/>
        </w:rPr>
        <w:t xml:space="preserve"> </w:t>
      </w:r>
      <w:r>
        <w:rPr>
          <w:color w:val="666666"/>
        </w:rPr>
        <w:t>la</w:t>
      </w:r>
      <w:r>
        <w:rPr>
          <w:color w:val="666666"/>
          <w:spacing w:val="-6"/>
        </w:rPr>
        <w:t xml:space="preserve"> </w:t>
      </w:r>
      <w:r>
        <w:rPr>
          <w:color w:val="666666"/>
        </w:rPr>
        <w:t>mente</w:t>
      </w:r>
      <w:r>
        <w:rPr>
          <w:color w:val="666666"/>
          <w:spacing w:val="-6"/>
        </w:rPr>
        <w:t xml:space="preserve"> </w:t>
      </w:r>
      <w:r>
        <w:rPr>
          <w:color w:val="666666"/>
        </w:rPr>
        <w:t>de</w:t>
      </w:r>
      <w:r>
        <w:rPr>
          <w:color w:val="666666"/>
          <w:spacing w:val="-5"/>
        </w:rPr>
        <w:t xml:space="preserve"> </w:t>
      </w:r>
      <w:r>
        <w:rPr>
          <w:color w:val="666666"/>
        </w:rPr>
        <w:t>la</w:t>
      </w:r>
      <w:r>
        <w:rPr>
          <w:color w:val="666666"/>
          <w:spacing w:val="-6"/>
        </w:rPr>
        <w:t xml:space="preserve"> </w:t>
      </w:r>
      <w:r>
        <w:rPr>
          <w:color w:val="666666"/>
        </w:rPr>
        <w:t>persona.</w:t>
      </w:r>
      <w:r>
        <w:rPr>
          <w:color w:val="666666"/>
          <w:spacing w:val="-8"/>
        </w:rPr>
        <w:t xml:space="preserve"> </w:t>
      </w:r>
      <w:r>
        <w:rPr>
          <w:color w:val="666666"/>
        </w:rPr>
        <w:t>En</w:t>
      </w:r>
      <w:r>
        <w:rPr>
          <w:color w:val="666666"/>
          <w:spacing w:val="-7"/>
        </w:rPr>
        <w:t xml:space="preserve"> </w:t>
      </w:r>
      <w:r>
        <w:rPr>
          <w:color w:val="666666"/>
        </w:rPr>
        <w:t>el</w:t>
      </w:r>
      <w:r>
        <w:rPr>
          <w:color w:val="666666"/>
          <w:spacing w:val="-8"/>
        </w:rPr>
        <w:t xml:space="preserve"> </w:t>
      </w:r>
      <w:r>
        <w:rPr>
          <w:color w:val="666666"/>
        </w:rPr>
        <w:t xml:space="preserve">fondo, es la </w:t>
      </w:r>
      <w:r>
        <w:rPr>
          <w:color w:val="666666"/>
          <w:spacing w:val="-3"/>
        </w:rPr>
        <w:t xml:space="preserve">idea </w:t>
      </w:r>
      <w:r>
        <w:rPr>
          <w:color w:val="666666"/>
        </w:rPr>
        <w:t>del</w:t>
      </w:r>
      <w:r>
        <w:rPr>
          <w:color w:val="666666"/>
          <w:spacing w:val="-2"/>
        </w:rPr>
        <w:t xml:space="preserve"> </w:t>
      </w:r>
      <w:r>
        <w:rPr>
          <w:color w:val="666666"/>
        </w:rPr>
        <w:t>representamen.</w:t>
      </w:r>
    </w:p>
    <w:p w:rsidR="004839DD" w:rsidRDefault="004839DD">
      <w:pPr>
        <w:pStyle w:val="Heading2"/>
        <w:spacing w:before="151"/>
        <w:ind w:left="436"/>
      </w:pPr>
      <w:r>
        <w:rPr>
          <w:b w:val="0"/>
        </w:rPr>
        <w:br w:type="column"/>
      </w:r>
      <w:r>
        <w:rPr>
          <w:color w:val="FFBE09"/>
          <w:w w:val="70"/>
        </w:rPr>
        <w:t>FORMA DEL SIGNO</w:t>
      </w:r>
    </w:p>
    <w:p w:rsidR="004839DD" w:rsidRDefault="004839DD">
      <w:pPr>
        <w:pStyle w:val="BodyText"/>
        <w:rPr>
          <w:rFonts w:ascii="Arial"/>
          <w:b/>
          <w:sz w:val="30"/>
        </w:rPr>
      </w:pPr>
      <w:r>
        <w:br w:type="column"/>
      </w:r>
    </w:p>
    <w:p w:rsidR="004839DD" w:rsidRDefault="004839DD">
      <w:pPr>
        <w:pStyle w:val="BodyText"/>
        <w:spacing w:before="11"/>
        <w:rPr>
          <w:rFonts w:ascii="Arial"/>
          <w:b/>
          <w:sz w:val="40"/>
        </w:rPr>
      </w:pPr>
    </w:p>
    <w:p w:rsidR="004839DD" w:rsidRDefault="004839DD">
      <w:pPr>
        <w:ind w:left="244"/>
        <w:rPr>
          <w:rFonts w:ascii="Arial"/>
          <w:i/>
        </w:rPr>
      </w:pPr>
      <w:r>
        <w:rPr>
          <w:rFonts w:ascii="Arial" w:eastAsia="Times New Roman"/>
          <w:i/>
          <w:w w:val="75"/>
        </w:rPr>
        <w:t>OBJETO</w:t>
      </w:r>
    </w:p>
    <w:p w:rsidR="004839DD" w:rsidRDefault="004839DD">
      <w:pPr>
        <w:rPr>
          <w:rFonts w:ascii="Arial"/>
        </w:rPr>
        <w:sectPr w:rsidR="004839DD">
          <w:type w:val="continuous"/>
          <w:pgSz w:w="16840" w:h="11910" w:orient="landscape"/>
          <w:pgMar w:top="1100" w:right="920" w:bottom="280" w:left="980" w:header="720" w:footer="720" w:gutter="0"/>
          <w:cols w:num="3" w:space="720" w:equalWidth="0">
            <w:col w:w="7124" w:space="236"/>
            <w:col w:w="2592" w:space="40"/>
            <w:col w:w="4948"/>
          </w:cols>
        </w:sectPr>
      </w:pPr>
    </w:p>
    <w:p w:rsidR="004839DD" w:rsidRDefault="004839DD">
      <w:pPr>
        <w:pStyle w:val="BodyText"/>
        <w:spacing w:before="5"/>
        <w:rPr>
          <w:rFonts w:ascii="Arial"/>
          <w:i/>
          <w:sz w:val="9"/>
        </w:rPr>
      </w:pPr>
    </w:p>
    <w:p w:rsidR="004839DD" w:rsidRDefault="004839DD">
      <w:pPr>
        <w:rPr>
          <w:rFonts w:ascii="Arial"/>
          <w:sz w:val="9"/>
        </w:rPr>
        <w:sectPr w:rsidR="004839DD">
          <w:type w:val="continuous"/>
          <w:pgSz w:w="16840" w:h="11910" w:orient="landscape"/>
          <w:pgMar w:top="1100" w:right="920" w:bottom="280" w:left="980" w:header="720" w:footer="720" w:gutter="0"/>
          <w:cols w:space="720"/>
        </w:sectPr>
      </w:pPr>
    </w:p>
    <w:p w:rsidR="004839DD" w:rsidRDefault="004839DD">
      <w:pPr>
        <w:pStyle w:val="BodyText"/>
        <w:spacing w:before="57" w:line="256" w:lineRule="auto"/>
        <w:ind w:left="436" w:right="39"/>
        <w:jc w:val="both"/>
      </w:pPr>
      <w:r>
        <w:rPr>
          <w:color w:val="666666"/>
        </w:rPr>
        <w:t>El interpretante es la captación del significado en relación con su significación, en definitiva, el interpretante es siempre otro signo.</w:t>
      </w:r>
    </w:p>
    <w:p w:rsidR="004839DD" w:rsidRDefault="004839DD">
      <w:pPr>
        <w:pStyle w:val="BodyText"/>
        <w:spacing w:before="164" w:line="259" w:lineRule="auto"/>
        <w:ind w:left="436" w:right="40"/>
        <w:jc w:val="both"/>
      </w:pPr>
      <w:r>
        <w:rPr>
          <w:color w:val="666666"/>
        </w:rPr>
        <w:t>Y como dentro del modelo tríadico la gestación semiótica es continua, el interpretante puede estar constituido por un desarrollo de uno o más signos; entonces distingue:</w:t>
      </w:r>
    </w:p>
    <w:p w:rsidR="004839DD" w:rsidRDefault="004839DD">
      <w:pPr>
        <w:pStyle w:val="ListParagraph"/>
        <w:numPr>
          <w:ilvl w:val="0"/>
          <w:numId w:val="12"/>
        </w:numPr>
        <w:tabs>
          <w:tab w:val="left" w:pos="700"/>
        </w:tabs>
        <w:spacing w:before="158" w:line="259" w:lineRule="auto"/>
        <w:ind w:right="42" w:firstLine="0"/>
        <w:jc w:val="both"/>
      </w:pPr>
      <w:r>
        <w:rPr>
          <w:color w:val="666666"/>
          <w:u w:val="single" w:color="666666"/>
        </w:rPr>
        <w:t>Interpretante inmediato:</w:t>
      </w:r>
      <w:r>
        <w:rPr>
          <w:color w:val="666666"/>
        </w:rPr>
        <w:t xml:space="preserve"> es aquel que corresponde al significado del signo, a lo que él representa. Está dentro del signo, es lo que el sujeto interpreta.</w:t>
      </w:r>
    </w:p>
    <w:p w:rsidR="004839DD" w:rsidRDefault="004839DD">
      <w:pPr>
        <w:pStyle w:val="ListParagraph"/>
        <w:numPr>
          <w:ilvl w:val="0"/>
          <w:numId w:val="12"/>
        </w:numPr>
        <w:tabs>
          <w:tab w:val="left" w:pos="681"/>
        </w:tabs>
        <w:spacing w:before="162" w:line="259" w:lineRule="auto"/>
        <w:ind w:right="39" w:firstLine="0"/>
        <w:jc w:val="both"/>
      </w:pPr>
      <w:r>
        <w:rPr>
          <w:color w:val="666666"/>
          <w:u w:val="single" w:color="666666"/>
        </w:rPr>
        <w:t>Interpretante dinámico:</w:t>
      </w:r>
      <w:r>
        <w:rPr>
          <w:color w:val="666666"/>
        </w:rPr>
        <w:t xml:space="preserve"> Es el efecto que el interpretante produce en la mente del sujeto, es la cadena </w:t>
      </w:r>
      <w:r>
        <w:rPr>
          <w:color w:val="666666"/>
          <w:spacing w:val="-3"/>
        </w:rPr>
        <w:t xml:space="preserve">de </w:t>
      </w:r>
      <w:r>
        <w:rPr>
          <w:color w:val="666666"/>
        </w:rPr>
        <w:t>repercusiones en la mente de éste. Esta fuera del signo, es la interpretación oficial, la legitima, la que se</w:t>
      </w:r>
      <w:r>
        <w:rPr>
          <w:color w:val="666666"/>
          <w:spacing w:val="-28"/>
        </w:rPr>
        <w:t xml:space="preserve"> </w:t>
      </w:r>
      <w:r>
        <w:rPr>
          <w:color w:val="666666"/>
        </w:rPr>
        <w:t>espera.</w:t>
      </w:r>
    </w:p>
    <w:p w:rsidR="004839DD" w:rsidRDefault="004839DD">
      <w:pPr>
        <w:pStyle w:val="BodyText"/>
        <w:spacing w:before="158" w:line="259" w:lineRule="auto"/>
        <w:ind w:left="436" w:right="38"/>
        <w:jc w:val="both"/>
      </w:pPr>
      <w:r>
        <w:rPr>
          <w:color w:val="666666"/>
        </w:rPr>
        <w:t xml:space="preserve">Ejemplo: Si le comentas a </w:t>
      </w:r>
      <w:r>
        <w:rPr>
          <w:color w:val="666666"/>
          <w:spacing w:val="-3"/>
        </w:rPr>
        <w:t xml:space="preserve">un </w:t>
      </w:r>
      <w:r>
        <w:rPr>
          <w:color w:val="666666"/>
        </w:rPr>
        <w:t>amigo: “Gané la lotería” el interpretante inmediato</w:t>
      </w:r>
      <w:r>
        <w:rPr>
          <w:color w:val="666666"/>
          <w:spacing w:val="-8"/>
        </w:rPr>
        <w:t xml:space="preserve"> </w:t>
      </w:r>
      <w:r>
        <w:rPr>
          <w:color w:val="666666"/>
        </w:rPr>
        <w:t>es</w:t>
      </w:r>
      <w:r>
        <w:rPr>
          <w:color w:val="666666"/>
          <w:spacing w:val="-7"/>
        </w:rPr>
        <w:t xml:space="preserve"> </w:t>
      </w:r>
      <w:r>
        <w:rPr>
          <w:color w:val="666666"/>
        </w:rPr>
        <w:t>la</w:t>
      </w:r>
      <w:r>
        <w:rPr>
          <w:color w:val="666666"/>
          <w:spacing w:val="-4"/>
        </w:rPr>
        <w:t xml:space="preserve"> </w:t>
      </w:r>
      <w:r>
        <w:rPr>
          <w:color w:val="666666"/>
          <w:spacing w:val="-3"/>
        </w:rPr>
        <w:t>idea</w:t>
      </w:r>
      <w:r>
        <w:rPr>
          <w:color w:val="666666"/>
          <w:spacing w:val="-1"/>
        </w:rPr>
        <w:t xml:space="preserve"> </w:t>
      </w:r>
      <w:r>
        <w:rPr>
          <w:color w:val="666666"/>
        </w:rPr>
        <w:t>que</w:t>
      </w:r>
      <w:r>
        <w:rPr>
          <w:color w:val="666666"/>
          <w:spacing w:val="-6"/>
        </w:rPr>
        <w:t xml:space="preserve"> </w:t>
      </w:r>
      <w:r>
        <w:rPr>
          <w:color w:val="666666"/>
        </w:rPr>
        <w:t>éste</w:t>
      </w:r>
      <w:r>
        <w:rPr>
          <w:color w:val="666666"/>
          <w:spacing w:val="-6"/>
        </w:rPr>
        <w:t xml:space="preserve"> </w:t>
      </w:r>
      <w:r>
        <w:rPr>
          <w:color w:val="666666"/>
        </w:rPr>
        <w:t>hace</w:t>
      </w:r>
      <w:r>
        <w:rPr>
          <w:color w:val="666666"/>
          <w:spacing w:val="-10"/>
        </w:rPr>
        <w:t xml:space="preserve"> </w:t>
      </w:r>
      <w:r>
        <w:rPr>
          <w:color w:val="666666"/>
        </w:rPr>
        <w:t>al</w:t>
      </w:r>
      <w:r>
        <w:rPr>
          <w:color w:val="666666"/>
          <w:spacing w:val="-8"/>
        </w:rPr>
        <w:t xml:space="preserve"> </w:t>
      </w:r>
      <w:r>
        <w:rPr>
          <w:color w:val="666666"/>
        </w:rPr>
        <w:t>instante</w:t>
      </w:r>
      <w:r>
        <w:rPr>
          <w:color w:val="666666"/>
          <w:spacing w:val="-6"/>
        </w:rPr>
        <w:t xml:space="preserve"> </w:t>
      </w:r>
      <w:r>
        <w:rPr>
          <w:color w:val="666666"/>
          <w:spacing w:val="-3"/>
        </w:rPr>
        <w:t>de</w:t>
      </w:r>
      <w:r>
        <w:rPr>
          <w:color w:val="666666"/>
          <w:spacing w:val="-7"/>
        </w:rPr>
        <w:t xml:space="preserve"> </w:t>
      </w:r>
      <w:r>
        <w:rPr>
          <w:color w:val="666666"/>
        </w:rPr>
        <w:t>la</w:t>
      </w:r>
      <w:r>
        <w:rPr>
          <w:color w:val="666666"/>
          <w:spacing w:val="-6"/>
        </w:rPr>
        <w:t xml:space="preserve"> </w:t>
      </w:r>
      <w:r>
        <w:rPr>
          <w:color w:val="666666"/>
        </w:rPr>
        <w:t>expresión;</w:t>
      </w:r>
      <w:r>
        <w:rPr>
          <w:color w:val="666666"/>
          <w:spacing w:val="-8"/>
        </w:rPr>
        <w:t xml:space="preserve"> </w:t>
      </w:r>
      <w:r>
        <w:rPr>
          <w:color w:val="666666"/>
        </w:rPr>
        <w:t>por</w:t>
      </w:r>
      <w:r>
        <w:rPr>
          <w:color w:val="666666"/>
          <w:spacing w:val="-6"/>
        </w:rPr>
        <w:t xml:space="preserve"> </w:t>
      </w:r>
      <w:r>
        <w:rPr>
          <w:color w:val="666666"/>
        </w:rPr>
        <w:t>otro</w:t>
      </w:r>
      <w:r>
        <w:rPr>
          <w:color w:val="666666"/>
          <w:spacing w:val="-8"/>
        </w:rPr>
        <w:t xml:space="preserve"> </w:t>
      </w:r>
      <w:r>
        <w:rPr>
          <w:color w:val="666666"/>
        </w:rPr>
        <w:t xml:space="preserve">lado, el dinámico es el </w:t>
      </w:r>
      <w:r>
        <w:rPr>
          <w:color w:val="666666"/>
          <w:spacing w:val="-2"/>
        </w:rPr>
        <w:t xml:space="preserve">efecto </w:t>
      </w:r>
      <w:r>
        <w:rPr>
          <w:color w:val="666666"/>
        </w:rPr>
        <w:t xml:space="preserve">que produce la frase que escucha, ese efecto son otras ideas o </w:t>
      </w:r>
      <w:r>
        <w:rPr>
          <w:color w:val="666666"/>
          <w:spacing w:val="-3"/>
        </w:rPr>
        <w:t xml:space="preserve">signos </w:t>
      </w:r>
      <w:r>
        <w:rPr>
          <w:color w:val="666666"/>
        </w:rPr>
        <w:t>como “Que suerte la tuya”, “Yo nunca gano nada” o “¿No estará</w:t>
      </w:r>
      <w:r>
        <w:rPr>
          <w:color w:val="666666"/>
          <w:spacing w:val="-2"/>
        </w:rPr>
        <w:t xml:space="preserve"> </w:t>
      </w:r>
      <w:r>
        <w:rPr>
          <w:color w:val="666666"/>
        </w:rPr>
        <w:t>mintiendo?”</w:t>
      </w:r>
    </w:p>
    <w:p w:rsidR="004839DD" w:rsidRDefault="004839DD">
      <w:pPr>
        <w:pStyle w:val="BodyText"/>
        <w:spacing w:before="158" w:line="261" w:lineRule="auto"/>
        <w:ind w:left="436" w:right="40"/>
        <w:jc w:val="both"/>
      </w:pPr>
      <w:r>
        <w:rPr>
          <w:color w:val="666666"/>
        </w:rPr>
        <w:t>Peirce afirma que “el significado de una representación no puede ser si no otra representación”</w:t>
      </w:r>
    </w:p>
    <w:p w:rsidR="004839DD" w:rsidRDefault="004839DD">
      <w:pPr>
        <w:pStyle w:val="BodyText"/>
        <w:rPr>
          <w:sz w:val="30"/>
        </w:rPr>
      </w:pPr>
      <w:r>
        <w:br w:type="column"/>
      </w:r>
    </w:p>
    <w:p w:rsidR="004839DD" w:rsidRDefault="004839DD">
      <w:pPr>
        <w:pStyle w:val="BodyText"/>
        <w:rPr>
          <w:sz w:val="30"/>
        </w:rPr>
      </w:pPr>
    </w:p>
    <w:p w:rsidR="004839DD" w:rsidRDefault="004839DD">
      <w:pPr>
        <w:tabs>
          <w:tab w:val="left" w:pos="4939"/>
        </w:tabs>
        <w:spacing w:before="186"/>
        <w:ind w:left="436"/>
        <w:rPr>
          <w:rFonts w:ascii="Arial"/>
          <w:i/>
        </w:rPr>
      </w:pPr>
      <w:r>
        <w:rPr>
          <w:rFonts w:ascii="Arial" w:eastAsia="Times New Roman"/>
          <w:i/>
          <w:spacing w:val="-3"/>
          <w:w w:val="70"/>
        </w:rPr>
        <w:t>REPRESENTAMEN</w:t>
      </w:r>
      <w:r>
        <w:rPr>
          <w:rFonts w:ascii="Arial" w:eastAsia="Times New Roman"/>
          <w:i/>
          <w:spacing w:val="-3"/>
          <w:w w:val="70"/>
        </w:rPr>
        <w:tab/>
      </w:r>
      <w:r>
        <w:rPr>
          <w:rFonts w:ascii="Arial" w:eastAsia="Times New Roman"/>
          <w:i/>
          <w:spacing w:val="-3"/>
          <w:w w:val="80"/>
        </w:rPr>
        <w:t>INTERPRETANTE</w:t>
      </w:r>
    </w:p>
    <w:p w:rsidR="004839DD" w:rsidRDefault="004839DD">
      <w:pPr>
        <w:pStyle w:val="BodyText"/>
        <w:rPr>
          <w:rFonts w:ascii="Arial"/>
          <w:i/>
          <w:sz w:val="30"/>
        </w:rPr>
      </w:pPr>
    </w:p>
    <w:p w:rsidR="004839DD" w:rsidRDefault="004839DD">
      <w:pPr>
        <w:pStyle w:val="BodyText"/>
        <w:spacing w:before="221" w:line="259" w:lineRule="auto"/>
        <w:ind w:left="551" w:right="489"/>
        <w:jc w:val="both"/>
      </w:pPr>
      <w:r>
        <w:rPr>
          <w:noProof/>
          <w:lang w:val="es-ES_tradnl" w:eastAsia="es-ES_tradnl"/>
        </w:rPr>
        <w:pict>
          <v:shape id="_x0000_s1027" style="position:absolute;left:0;text-align:left;margin-left:507.95pt;margin-top:-138.55pt;width:137.3pt;height:116.65pt;z-index:-251661312;mso-position-horizontal-relative:page" coordorigin="10159,-2771" coordsize="2746,2333" path="m10159,-438r1373,-2333l12905,-438r-2746,xe" filled="f" strokecolor="#ffc318" strokeweight="2.16pt">
            <v:path arrowok="t"/>
            <w10:wrap anchorx="page"/>
          </v:shape>
        </w:pict>
      </w:r>
      <w:r>
        <w:rPr>
          <w:color w:val="666666"/>
        </w:rPr>
        <w:t xml:space="preserve">Ejemplo: tomemos el signo de un caballo (figura o palabra). El </w:t>
      </w:r>
      <w:r>
        <w:rPr>
          <w:color w:val="666666"/>
          <w:spacing w:val="-3"/>
        </w:rPr>
        <w:t xml:space="preserve">representamen </w:t>
      </w:r>
      <w:r>
        <w:rPr>
          <w:color w:val="666666"/>
        </w:rPr>
        <w:t>es ese primer signo percibido por alguien; el objeto es el animal</w:t>
      </w:r>
      <w:r>
        <w:rPr>
          <w:color w:val="666666"/>
          <w:spacing w:val="-11"/>
        </w:rPr>
        <w:t xml:space="preserve"> </w:t>
      </w:r>
      <w:r>
        <w:rPr>
          <w:color w:val="666666"/>
        </w:rPr>
        <w:t>aludido;</w:t>
      </w:r>
      <w:r>
        <w:rPr>
          <w:color w:val="666666"/>
          <w:spacing w:val="-10"/>
        </w:rPr>
        <w:t xml:space="preserve"> </w:t>
      </w:r>
      <w:r>
        <w:rPr>
          <w:color w:val="666666"/>
        </w:rPr>
        <w:t>el</w:t>
      </w:r>
      <w:r>
        <w:rPr>
          <w:color w:val="666666"/>
          <w:spacing w:val="-9"/>
        </w:rPr>
        <w:t xml:space="preserve"> </w:t>
      </w:r>
      <w:r>
        <w:rPr>
          <w:color w:val="666666"/>
          <w:spacing w:val="-3"/>
        </w:rPr>
        <w:t xml:space="preserve">interpretante </w:t>
      </w:r>
      <w:r>
        <w:rPr>
          <w:color w:val="666666"/>
        </w:rPr>
        <w:t>es</w:t>
      </w:r>
      <w:r>
        <w:rPr>
          <w:color w:val="666666"/>
          <w:spacing w:val="-8"/>
        </w:rPr>
        <w:t xml:space="preserve"> </w:t>
      </w:r>
      <w:r>
        <w:rPr>
          <w:color w:val="666666"/>
        </w:rPr>
        <w:t>la</w:t>
      </w:r>
      <w:r>
        <w:rPr>
          <w:color w:val="666666"/>
          <w:spacing w:val="-8"/>
        </w:rPr>
        <w:t xml:space="preserve"> </w:t>
      </w:r>
      <w:r>
        <w:rPr>
          <w:color w:val="666666"/>
        </w:rPr>
        <w:t>relación</w:t>
      </w:r>
      <w:r>
        <w:rPr>
          <w:color w:val="666666"/>
          <w:spacing w:val="-10"/>
        </w:rPr>
        <w:t xml:space="preserve"> </w:t>
      </w:r>
      <w:r>
        <w:rPr>
          <w:color w:val="666666"/>
        </w:rPr>
        <w:t>mental</w:t>
      </w:r>
      <w:r>
        <w:rPr>
          <w:color w:val="666666"/>
          <w:spacing w:val="-11"/>
        </w:rPr>
        <w:t xml:space="preserve"> </w:t>
      </w:r>
      <w:r>
        <w:rPr>
          <w:color w:val="666666"/>
        </w:rPr>
        <w:t>que</w:t>
      </w:r>
      <w:r>
        <w:rPr>
          <w:color w:val="666666"/>
          <w:spacing w:val="-9"/>
        </w:rPr>
        <w:t xml:space="preserve"> </w:t>
      </w:r>
      <w:r>
        <w:rPr>
          <w:color w:val="666666"/>
        </w:rPr>
        <w:t>establece</w:t>
      </w:r>
      <w:r>
        <w:rPr>
          <w:color w:val="666666"/>
          <w:spacing w:val="-9"/>
        </w:rPr>
        <w:t xml:space="preserve"> </w:t>
      </w:r>
      <w:r>
        <w:rPr>
          <w:color w:val="666666"/>
        </w:rPr>
        <w:t>el</w:t>
      </w:r>
      <w:r>
        <w:rPr>
          <w:color w:val="666666"/>
          <w:spacing w:val="-10"/>
        </w:rPr>
        <w:t xml:space="preserve"> </w:t>
      </w:r>
      <w:r>
        <w:rPr>
          <w:color w:val="666666"/>
        </w:rPr>
        <w:t>sujeto entre el representamen y su objeto, o sea, otra idea del</w:t>
      </w:r>
      <w:r>
        <w:rPr>
          <w:color w:val="666666"/>
          <w:spacing w:val="-30"/>
        </w:rPr>
        <w:t xml:space="preserve"> </w:t>
      </w:r>
      <w:r>
        <w:rPr>
          <w:color w:val="666666"/>
        </w:rPr>
        <w:t>signo.</w:t>
      </w:r>
    </w:p>
    <w:p w:rsidR="004839DD" w:rsidRDefault="004839DD">
      <w:pPr>
        <w:pStyle w:val="BodyText"/>
        <w:spacing w:before="155" w:line="261" w:lineRule="auto"/>
        <w:ind w:left="551" w:right="492"/>
        <w:jc w:val="both"/>
      </w:pPr>
      <w:r>
        <w:rPr>
          <w:color w:val="666666"/>
        </w:rPr>
        <w:t>El</w:t>
      </w:r>
      <w:r>
        <w:rPr>
          <w:color w:val="666666"/>
          <w:spacing w:val="-4"/>
        </w:rPr>
        <w:t xml:space="preserve"> </w:t>
      </w:r>
      <w:r>
        <w:rPr>
          <w:color w:val="666666"/>
        </w:rPr>
        <w:t>signo</w:t>
      </w:r>
      <w:r>
        <w:rPr>
          <w:color w:val="666666"/>
          <w:spacing w:val="-2"/>
        </w:rPr>
        <w:t xml:space="preserve"> </w:t>
      </w:r>
      <w:r>
        <w:rPr>
          <w:color w:val="666666"/>
        </w:rPr>
        <w:t>es</w:t>
      </w:r>
      <w:r>
        <w:rPr>
          <w:color w:val="666666"/>
          <w:spacing w:val="-3"/>
        </w:rPr>
        <w:t xml:space="preserve"> </w:t>
      </w:r>
      <w:r>
        <w:rPr>
          <w:color w:val="666666"/>
        </w:rPr>
        <w:t>una</w:t>
      </w:r>
      <w:r>
        <w:rPr>
          <w:color w:val="666666"/>
          <w:spacing w:val="-5"/>
        </w:rPr>
        <w:t xml:space="preserve"> </w:t>
      </w:r>
      <w:r>
        <w:rPr>
          <w:color w:val="666666"/>
        </w:rPr>
        <w:t>categoría</w:t>
      </w:r>
      <w:r>
        <w:rPr>
          <w:color w:val="666666"/>
          <w:spacing w:val="-6"/>
        </w:rPr>
        <w:t xml:space="preserve"> </w:t>
      </w:r>
      <w:r>
        <w:rPr>
          <w:color w:val="666666"/>
        </w:rPr>
        <w:t>mental</w:t>
      </w:r>
      <w:r>
        <w:rPr>
          <w:color w:val="666666"/>
          <w:spacing w:val="-3"/>
        </w:rPr>
        <w:t xml:space="preserve"> </w:t>
      </w:r>
      <w:r>
        <w:rPr>
          <w:color w:val="666666"/>
        </w:rPr>
        <w:t>en</w:t>
      </w:r>
      <w:r>
        <w:rPr>
          <w:color w:val="666666"/>
          <w:spacing w:val="-3"/>
        </w:rPr>
        <w:t xml:space="preserve"> </w:t>
      </w:r>
      <w:r>
        <w:rPr>
          <w:color w:val="666666"/>
        </w:rPr>
        <w:t>la</w:t>
      </w:r>
      <w:r>
        <w:rPr>
          <w:color w:val="666666"/>
          <w:spacing w:val="-2"/>
        </w:rPr>
        <w:t xml:space="preserve"> </w:t>
      </w:r>
      <w:r>
        <w:rPr>
          <w:color w:val="666666"/>
        </w:rPr>
        <w:t>cual</w:t>
      </w:r>
      <w:r>
        <w:rPr>
          <w:color w:val="666666"/>
          <w:spacing w:val="-4"/>
        </w:rPr>
        <w:t xml:space="preserve"> </w:t>
      </w:r>
      <w:r>
        <w:rPr>
          <w:color w:val="666666"/>
        </w:rPr>
        <w:t>se</w:t>
      </w:r>
      <w:r>
        <w:rPr>
          <w:color w:val="666666"/>
          <w:spacing w:val="-2"/>
        </w:rPr>
        <w:t xml:space="preserve"> </w:t>
      </w:r>
      <w:r>
        <w:rPr>
          <w:color w:val="666666"/>
        </w:rPr>
        <w:t>produce</w:t>
      </w:r>
      <w:r>
        <w:rPr>
          <w:color w:val="666666"/>
          <w:spacing w:val="-2"/>
        </w:rPr>
        <w:t xml:space="preserve"> </w:t>
      </w:r>
      <w:r>
        <w:rPr>
          <w:color w:val="666666"/>
        </w:rPr>
        <w:t>la</w:t>
      </w:r>
      <w:r>
        <w:rPr>
          <w:color w:val="666666"/>
          <w:spacing w:val="-2"/>
        </w:rPr>
        <w:t xml:space="preserve"> </w:t>
      </w:r>
      <w:r>
        <w:rPr>
          <w:color w:val="666666"/>
        </w:rPr>
        <w:t>semiosis</w:t>
      </w:r>
      <w:r>
        <w:rPr>
          <w:color w:val="666666"/>
          <w:spacing w:val="-2"/>
        </w:rPr>
        <w:t xml:space="preserve"> </w:t>
      </w:r>
      <w:r>
        <w:rPr>
          <w:color w:val="666666"/>
        </w:rPr>
        <w:t>que</w:t>
      </w:r>
      <w:r>
        <w:rPr>
          <w:color w:val="666666"/>
          <w:spacing w:val="-2"/>
        </w:rPr>
        <w:t xml:space="preserve"> </w:t>
      </w:r>
      <w:r>
        <w:rPr>
          <w:color w:val="666666"/>
        </w:rPr>
        <w:t>es</w:t>
      </w:r>
      <w:r>
        <w:rPr>
          <w:color w:val="666666"/>
          <w:spacing w:val="-3"/>
        </w:rPr>
        <w:t xml:space="preserve"> </w:t>
      </w:r>
      <w:r>
        <w:rPr>
          <w:color w:val="666666"/>
        </w:rPr>
        <w:t>un proceso de inferencia propio de cualquier</w:t>
      </w:r>
      <w:r>
        <w:rPr>
          <w:color w:val="666666"/>
          <w:spacing w:val="-16"/>
        </w:rPr>
        <w:t xml:space="preserve"> </w:t>
      </w:r>
      <w:r>
        <w:rPr>
          <w:color w:val="666666"/>
        </w:rPr>
        <w:t>persona</w:t>
      </w:r>
    </w:p>
    <w:p w:rsidR="004839DD" w:rsidRDefault="004839DD">
      <w:pPr>
        <w:pStyle w:val="BodyText"/>
        <w:spacing w:before="157" w:line="237" w:lineRule="auto"/>
        <w:ind w:left="551" w:right="483"/>
        <w:jc w:val="both"/>
      </w:pPr>
      <w:r>
        <w:rPr>
          <w:color w:val="666666"/>
        </w:rPr>
        <w:t>De</w:t>
      </w:r>
      <w:r>
        <w:rPr>
          <w:color w:val="666666"/>
          <w:spacing w:val="-11"/>
        </w:rPr>
        <w:t xml:space="preserve"> </w:t>
      </w:r>
      <w:r>
        <w:rPr>
          <w:color w:val="666666"/>
        </w:rPr>
        <w:t>ésta</w:t>
      </w:r>
      <w:r>
        <w:rPr>
          <w:color w:val="666666"/>
          <w:spacing w:val="-12"/>
        </w:rPr>
        <w:t xml:space="preserve"> </w:t>
      </w:r>
      <w:r>
        <w:rPr>
          <w:color w:val="666666"/>
        </w:rPr>
        <w:t>idea</w:t>
      </w:r>
      <w:r>
        <w:rPr>
          <w:color w:val="666666"/>
          <w:spacing w:val="-11"/>
        </w:rPr>
        <w:t xml:space="preserve"> </w:t>
      </w:r>
      <w:r>
        <w:rPr>
          <w:color w:val="666666"/>
        </w:rPr>
        <w:t>de</w:t>
      </w:r>
      <w:r>
        <w:rPr>
          <w:color w:val="666666"/>
          <w:spacing w:val="-11"/>
        </w:rPr>
        <w:t xml:space="preserve"> </w:t>
      </w:r>
      <w:r>
        <w:rPr>
          <w:color w:val="666666"/>
        </w:rPr>
        <w:t>signo</w:t>
      </w:r>
      <w:r>
        <w:rPr>
          <w:color w:val="666666"/>
          <w:spacing w:val="-12"/>
        </w:rPr>
        <w:t xml:space="preserve"> </w:t>
      </w:r>
      <w:r>
        <w:rPr>
          <w:color w:val="666666"/>
        </w:rPr>
        <w:t>se</w:t>
      </w:r>
      <w:r>
        <w:rPr>
          <w:color w:val="666666"/>
          <w:spacing w:val="-12"/>
        </w:rPr>
        <w:t xml:space="preserve"> </w:t>
      </w:r>
      <w:r>
        <w:rPr>
          <w:color w:val="666666"/>
        </w:rPr>
        <w:t>desprende</w:t>
      </w:r>
      <w:r>
        <w:rPr>
          <w:color w:val="666666"/>
          <w:spacing w:val="-8"/>
        </w:rPr>
        <w:t xml:space="preserve"> </w:t>
      </w:r>
      <w:r>
        <w:rPr>
          <w:color w:val="666666"/>
        </w:rPr>
        <w:t>también</w:t>
      </w:r>
      <w:r>
        <w:rPr>
          <w:color w:val="666666"/>
          <w:spacing w:val="-12"/>
        </w:rPr>
        <w:t xml:space="preserve"> </w:t>
      </w:r>
      <w:r>
        <w:rPr>
          <w:color w:val="666666"/>
        </w:rPr>
        <w:t>el</w:t>
      </w:r>
      <w:r>
        <w:rPr>
          <w:color w:val="666666"/>
          <w:spacing w:val="-14"/>
        </w:rPr>
        <w:t xml:space="preserve"> </w:t>
      </w:r>
      <w:r>
        <w:rPr>
          <w:color w:val="666666"/>
        </w:rPr>
        <w:t>concepto</w:t>
      </w:r>
      <w:r>
        <w:rPr>
          <w:color w:val="666666"/>
          <w:spacing w:val="-17"/>
        </w:rPr>
        <w:t xml:space="preserve"> </w:t>
      </w:r>
      <w:r>
        <w:rPr>
          <w:color w:val="666666"/>
        </w:rPr>
        <w:t>de</w:t>
      </w:r>
      <w:r>
        <w:rPr>
          <w:color w:val="666666"/>
          <w:spacing w:val="-10"/>
        </w:rPr>
        <w:t xml:space="preserve"> </w:t>
      </w:r>
      <w:r>
        <w:rPr>
          <w:color w:val="666666"/>
        </w:rPr>
        <w:t>semiosis</w:t>
      </w:r>
      <w:r>
        <w:rPr>
          <w:color w:val="666666"/>
          <w:spacing w:val="-12"/>
        </w:rPr>
        <w:t xml:space="preserve"> </w:t>
      </w:r>
      <w:r>
        <w:rPr>
          <w:color w:val="666666"/>
        </w:rPr>
        <w:t xml:space="preserve">infinita, es decir, una continua sucesión </w:t>
      </w:r>
      <w:r>
        <w:rPr>
          <w:color w:val="666666"/>
          <w:spacing w:val="-3"/>
        </w:rPr>
        <w:t xml:space="preserve">de </w:t>
      </w:r>
      <w:r>
        <w:rPr>
          <w:color w:val="666666"/>
        </w:rPr>
        <w:t>producción de signos mediante la cual los sujetos van pensando la verdad de las cosas y del</w:t>
      </w:r>
      <w:r>
        <w:rPr>
          <w:color w:val="666666"/>
          <w:spacing w:val="-28"/>
        </w:rPr>
        <w:t xml:space="preserve"> </w:t>
      </w:r>
      <w:r>
        <w:rPr>
          <w:color w:val="666666"/>
        </w:rPr>
        <w:t>mundo.</w:t>
      </w:r>
    </w:p>
    <w:p w:rsidR="004839DD" w:rsidRDefault="004839DD">
      <w:pPr>
        <w:pStyle w:val="BodyText"/>
        <w:spacing w:before="1"/>
        <w:ind w:left="551" w:right="491"/>
        <w:jc w:val="both"/>
      </w:pPr>
      <w:r>
        <w:rPr>
          <w:color w:val="666666"/>
        </w:rPr>
        <w:t>Se produce ya que los individuos, al momento de leer un signo, lo interpretan a partir de lo que ya tienen en su mente, es decir, ideas, valoraciones sociales, las visiones de la realidad y los prejuicios que poseen por cultura, costumbre o tradición.</w:t>
      </w:r>
    </w:p>
    <w:p w:rsidR="004839DD" w:rsidRDefault="004839DD">
      <w:pPr>
        <w:jc w:val="both"/>
        <w:sectPr w:rsidR="004839DD">
          <w:type w:val="continuous"/>
          <w:pgSz w:w="16840" w:h="11910" w:orient="landscape"/>
          <w:pgMar w:top="1100" w:right="920" w:bottom="280" w:left="980" w:header="720" w:footer="720" w:gutter="0"/>
          <w:cols w:num="2" w:space="720" w:equalWidth="0">
            <w:col w:w="7132" w:space="113"/>
            <w:col w:w="7695"/>
          </w:cols>
        </w:sectPr>
      </w:pPr>
    </w:p>
    <w:p w:rsidR="004839DD" w:rsidRDefault="004839DD">
      <w:pPr>
        <w:pStyle w:val="BodyText"/>
        <w:rPr>
          <w:sz w:val="20"/>
        </w:rPr>
      </w:pPr>
    </w:p>
    <w:p w:rsidR="004839DD" w:rsidRDefault="004839DD">
      <w:pPr>
        <w:pStyle w:val="BodyText"/>
        <w:spacing w:before="7"/>
        <w:rPr>
          <w:sz w:val="20"/>
        </w:rPr>
      </w:pPr>
    </w:p>
    <w:p w:rsidR="004839DD" w:rsidRDefault="004839DD">
      <w:pPr>
        <w:rPr>
          <w:sz w:val="20"/>
        </w:rPr>
        <w:sectPr w:rsidR="004839DD">
          <w:pgSz w:w="16840" w:h="11910" w:orient="landscape"/>
          <w:pgMar w:top="1100" w:right="920" w:bottom="280" w:left="980" w:header="720" w:footer="720" w:gutter="0"/>
          <w:cols w:space="720"/>
        </w:sectPr>
      </w:pPr>
    </w:p>
    <w:p w:rsidR="004839DD" w:rsidRDefault="004839DD">
      <w:pPr>
        <w:pStyle w:val="Heading2"/>
        <w:spacing w:before="151"/>
        <w:ind w:left="436"/>
        <w:jc w:val="both"/>
      </w:pPr>
      <w:r>
        <w:rPr>
          <w:color w:val="FFBE09"/>
          <w:w w:val="80"/>
        </w:rPr>
        <w:t>LA CLASIFICACIÓN DEL SIGNO</w:t>
      </w:r>
    </w:p>
    <w:p w:rsidR="004839DD" w:rsidRDefault="004839DD">
      <w:pPr>
        <w:pStyle w:val="BodyText"/>
        <w:spacing w:before="212"/>
        <w:ind w:left="436"/>
        <w:jc w:val="both"/>
      </w:pPr>
      <w:r>
        <w:rPr>
          <w:color w:val="666666"/>
        </w:rPr>
        <w:t>Dentro de la triada del signo hay otra división en cuando a su triple relación:</w:t>
      </w:r>
    </w:p>
    <w:p w:rsidR="004839DD" w:rsidRDefault="004839DD">
      <w:pPr>
        <w:pStyle w:val="Heading5"/>
      </w:pPr>
      <w:r>
        <w:rPr>
          <w:color w:val="FFBE09"/>
          <w:w w:val="75"/>
        </w:rPr>
        <w:t>Tricotomía del representamen:</w:t>
      </w:r>
    </w:p>
    <w:p w:rsidR="004839DD" w:rsidRDefault="004839DD">
      <w:pPr>
        <w:pStyle w:val="ListParagraph"/>
        <w:numPr>
          <w:ilvl w:val="0"/>
          <w:numId w:val="11"/>
        </w:numPr>
        <w:tabs>
          <w:tab w:val="left" w:pos="663"/>
        </w:tabs>
        <w:spacing w:before="177"/>
        <w:ind w:hanging="227"/>
      </w:pPr>
      <w:r>
        <w:rPr>
          <w:color w:val="666666"/>
        </w:rPr>
        <w:t>Representamen con el representamen:</w:t>
      </w:r>
      <w:r>
        <w:rPr>
          <w:color w:val="666666"/>
          <w:spacing w:val="-10"/>
        </w:rPr>
        <w:t xml:space="preserve"> </w:t>
      </w:r>
      <w:r>
        <w:rPr>
          <w:color w:val="666666"/>
        </w:rPr>
        <w:t>Cualisigno</w:t>
      </w:r>
    </w:p>
    <w:p w:rsidR="004839DD" w:rsidRDefault="004839DD">
      <w:pPr>
        <w:pStyle w:val="ListParagraph"/>
        <w:numPr>
          <w:ilvl w:val="0"/>
          <w:numId w:val="11"/>
        </w:numPr>
        <w:tabs>
          <w:tab w:val="left" w:pos="663"/>
        </w:tabs>
        <w:spacing w:before="178"/>
        <w:ind w:hanging="227"/>
      </w:pPr>
      <w:r>
        <w:rPr>
          <w:color w:val="666666"/>
        </w:rPr>
        <w:t>Representamen con el objeto:</w:t>
      </w:r>
      <w:r>
        <w:rPr>
          <w:color w:val="666666"/>
          <w:spacing w:val="-10"/>
        </w:rPr>
        <w:t xml:space="preserve"> </w:t>
      </w:r>
      <w:r>
        <w:rPr>
          <w:color w:val="666666"/>
        </w:rPr>
        <w:t>Sinsigno</w:t>
      </w:r>
    </w:p>
    <w:p w:rsidR="004839DD" w:rsidRDefault="004839DD">
      <w:pPr>
        <w:pStyle w:val="ListParagraph"/>
        <w:numPr>
          <w:ilvl w:val="0"/>
          <w:numId w:val="11"/>
        </w:numPr>
        <w:tabs>
          <w:tab w:val="left" w:pos="663"/>
        </w:tabs>
        <w:spacing w:before="183"/>
        <w:ind w:hanging="227"/>
      </w:pPr>
      <w:r>
        <w:rPr>
          <w:color w:val="666666"/>
        </w:rPr>
        <w:t>Representamen con el interpretante:</w:t>
      </w:r>
      <w:r>
        <w:rPr>
          <w:color w:val="666666"/>
          <w:spacing w:val="-11"/>
        </w:rPr>
        <w:t xml:space="preserve"> </w:t>
      </w:r>
      <w:r>
        <w:rPr>
          <w:color w:val="666666"/>
        </w:rPr>
        <w:t>Legisigno</w:t>
      </w:r>
    </w:p>
    <w:p w:rsidR="004839DD" w:rsidRDefault="004839DD">
      <w:pPr>
        <w:pStyle w:val="Heading5"/>
      </w:pPr>
      <w:r>
        <w:rPr>
          <w:color w:val="FFBE09"/>
          <w:w w:val="75"/>
        </w:rPr>
        <w:t>Tricotomía del Interpretante:</w:t>
      </w:r>
    </w:p>
    <w:p w:rsidR="004839DD" w:rsidRDefault="004839DD">
      <w:pPr>
        <w:pStyle w:val="ListParagraph"/>
        <w:numPr>
          <w:ilvl w:val="0"/>
          <w:numId w:val="10"/>
        </w:numPr>
        <w:tabs>
          <w:tab w:val="left" w:pos="662"/>
        </w:tabs>
        <w:spacing w:before="172"/>
      </w:pPr>
      <w:r>
        <w:rPr>
          <w:color w:val="666666"/>
        </w:rPr>
        <w:t>Interpretante con el representamen:</w:t>
      </w:r>
      <w:r>
        <w:rPr>
          <w:color w:val="666666"/>
          <w:spacing w:val="-6"/>
        </w:rPr>
        <w:t xml:space="preserve"> </w:t>
      </w:r>
      <w:r>
        <w:rPr>
          <w:color w:val="666666"/>
        </w:rPr>
        <w:t>Rema</w:t>
      </w:r>
    </w:p>
    <w:p w:rsidR="004839DD" w:rsidRDefault="004839DD">
      <w:pPr>
        <w:pStyle w:val="ListParagraph"/>
        <w:numPr>
          <w:ilvl w:val="0"/>
          <w:numId w:val="10"/>
        </w:numPr>
        <w:tabs>
          <w:tab w:val="left" w:pos="662"/>
        </w:tabs>
        <w:spacing w:before="184"/>
      </w:pPr>
      <w:r>
        <w:rPr>
          <w:color w:val="666666"/>
        </w:rPr>
        <w:t>Interpretante con el objeto:</w:t>
      </w:r>
      <w:r>
        <w:rPr>
          <w:color w:val="666666"/>
          <w:spacing w:val="-7"/>
        </w:rPr>
        <w:t xml:space="preserve"> </w:t>
      </w:r>
      <w:r>
        <w:rPr>
          <w:color w:val="666666"/>
        </w:rPr>
        <w:t>Dicisigno</w:t>
      </w:r>
    </w:p>
    <w:p w:rsidR="004839DD" w:rsidRDefault="004839DD">
      <w:pPr>
        <w:pStyle w:val="ListParagraph"/>
        <w:numPr>
          <w:ilvl w:val="0"/>
          <w:numId w:val="10"/>
        </w:numPr>
        <w:tabs>
          <w:tab w:val="left" w:pos="662"/>
        </w:tabs>
        <w:spacing w:before="182"/>
      </w:pPr>
      <w:r>
        <w:rPr>
          <w:color w:val="666666"/>
        </w:rPr>
        <w:t>Interpretante con el interpretante:</w:t>
      </w:r>
      <w:r>
        <w:rPr>
          <w:color w:val="666666"/>
          <w:spacing w:val="-7"/>
        </w:rPr>
        <w:t xml:space="preserve"> </w:t>
      </w:r>
      <w:r>
        <w:rPr>
          <w:color w:val="666666"/>
        </w:rPr>
        <w:t>Argumento</w:t>
      </w:r>
    </w:p>
    <w:p w:rsidR="004839DD" w:rsidRDefault="004839DD">
      <w:pPr>
        <w:pStyle w:val="Heading5"/>
      </w:pPr>
      <w:r>
        <w:rPr>
          <w:color w:val="FFBE09"/>
          <w:w w:val="75"/>
        </w:rPr>
        <w:t>Tricotomía del Objeto dinámico:</w:t>
      </w:r>
    </w:p>
    <w:p w:rsidR="004839DD" w:rsidRDefault="004839DD">
      <w:pPr>
        <w:pStyle w:val="ListParagraph"/>
        <w:numPr>
          <w:ilvl w:val="0"/>
          <w:numId w:val="9"/>
        </w:numPr>
        <w:tabs>
          <w:tab w:val="left" w:pos="662"/>
        </w:tabs>
        <w:spacing w:before="173"/>
      </w:pPr>
      <w:r>
        <w:rPr>
          <w:color w:val="666666"/>
        </w:rPr>
        <w:t>Objeto con el representamen:</w:t>
      </w:r>
      <w:r>
        <w:rPr>
          <w:color w:val="666666"/>
          <w:spacing w:val="-8"/>
        </w:rPr>
        <w:t xml:space="preserve"> </w:t>
      </w:r>
      <w:r>
        <w:rPr>
          <w:color w:val="666666"/>
          <w:spacing w:val="-3"/>
          <w:u w:val="single" w:color="666666"/>
        </w:rPr>
        <w:t>Icono</w:t>
      </w:r>
    </w:p>
    <w:p w:rsidR="004839DD" w:rsidRDefault="004839DD">
      <w:pPr>
        <w:pStyle w:val="BodyText"/>
        <w:spacing w:before="182" w:line="259" w:lineRule="auto"/>
        <w:ind w:left="436" w:right="79"/>
        <w:jc w:val="both"/>
      </w:pPr>
      <w:r>
        <w:rPr>
          <w:color w:val="666666"/>
        </w:rPr>
        <w:t>Es</w:t>
      </w:r>
      <w:r>
        <w:rPr>
          <w:color w:val="666666"/>
          <w:spacing w:val="-4"/>
        </w:rPr>
        <w:t xml:space="preserve"> </w:t>
      </w:r>
      <w:r>
        <w:rPr>
          <w:color w:val="666666"/>
        </w:rPr>
        <w:t>el</w:t>
      </w:r>
      <w:r>
        <w:rPr>
          <w:color w:val="666666"/>
          <w:spacing w:val="-4"/>
        </w:rPr>
        <w:t xml:space="preserve"> </w:t>
      </w:r>
      <w:r>
        <w:rPr>
          <w:color w:val="666666"/>
        </w:rPr>
        <w:t>signo</w:t>
      </w:r>
      <w:r>
        <w:rPr>
          <w:color w:val="666666"/>
          <w:spacing w:val="-3"/>
        </w:rPr>
        <w:t xml:space="preserve"> </w:t>
      </w:r>
      <w:r>
        <w:rPr>
          <w:color w:val="666666"/>
        </w:rPr>
        <w:t>que</w:t>
      </w:r>
      <w:r>
        <w:rPr>
          <w:color w:val="666666"/>
          <w:spacing w:val="-3"/>
        </w:rPr>
        <w:t xml:space="preserve"> </w:t>
      </w:r>
      <w:r>
        <w:rPr>
          <w:color w:val="666666"/>
        </w:rPr>
        <w:t>se</w:t>
      </w:r>
      <w:r>
        <w:rPr>
          <w:color w:val="666666"/>
          <w:spacing w:val="-3"/>
        </w:rPr>
        <w:t xml:space="preserve"> </w:t>
      </w:r>
      <w:r>
        <w:rPr>
          <w:color w:val="666666"/>
        </w:rPr>
        <w:t>relaciona</w:t>
      </w:r>
      <w:r>
        <w:rPr>
          <w:color w:val="666666"/>
          <w:spacing w:val="-3"/>
        </w:rPr>
        <w:t xml:space="preserve"> </w:t>
      </w:r>
      <w:r>
        <w:rPr>
          <w:color w:val="666666"/>
        </w:rPr>
        <w:t>con</w:t>
      </w:r>
      <w:r>
        <w:rPr>
          <w:color w:val="666666"/>
          <w:spacing w:val="-4"/>
        </w:rPr>
        <w:t xml:space="preserve"> </w:t>
      </w:r>
      <w:r>
        <w:rPr>
          <w:color w:val="666666"/>
        </w:rPr>
        <w:t>su</w:t>
      </w:r>
      <w:r>
        <w:rPr>
          <w:color w:val="666666"/>
          <w:spacing w:val="-3"/>
        </w:rPr>
        <w:t xml:space="preserve"> </w:t>
      </w:r>
      <w:r>
        <w:rPr>
          <w:color w:val="666666"/>
        </w:rPr>
        <w:t>objeto</w:t>
      </w:r>
      <w:r>
        <w:rPr>
          <w:color w:val="666666"/>
          <w:spacing w:val="-5"/>
        </w:rPr>
        <w:t xml:space="preserve"> </w:t>
      </w:r>
      <w:r>
        <w:rPr>
          <w:color w:val="666666"/>
        </w:rPr>
        <w:t>por</w:t>
      </w:r>
      <w:r>
        <w:rPr>
          <w:color w:val="666666"/>
          <w:spacing w:val="-3"/>
        </w:rPr>
        <w:t xml:space="preserve"> </w:t>
      </w:r>
      <w:r>
        <w:rPr>
          <w:color w:val="666666"/>
        </w:rPr>
        <w:t>razones</w:t>
      </w:r>
      <w:r>
        <w:rPr>
          <w:color w:val="666666"/>
          <w:spacing w:val="-4"/>
        </w:rPr>
        <w:t xml:space="preserve"> </w:t>
      </w:r>
      <w:r>
        <w:rPr>
          <w:color w:val="666666"/>
          <w:spacing w:val="-3"/>
        </w:rPr>
        <w:t xml:space="preserve">de </w:t>
      </w:r>
      <w:r>
        <w:rPr>
          <w:color w:val="666666"/>
        </w:rPr>
        <w:t>semejanza.</w:t>
      </w:r>
      <w:r>
        <w:rPr>
          <w:color w:val="666666"/>
          <w:spacing w:val="-6"/>
        </w:rPr>
        <w:t xml:space="preserve"> </w:t>
      </w:r>
      <w:r>
        <w:rPr>
          <w:color w:val="666666"/>
        </w:rPr>
        <w:t>Es</w:t>
      </w:r>
      <w:r>
        <w:rPr>
          <w:color w:val="666666"/>
          <w:spacing w:val="-3"/>
        </w:rPr>
        <w:t xml:space="preserve"> </w:t>
      </w:r>
      <w:r>
        <w:rPr>
          <w:color w:val="666666"/>
        </w:rPr>
        <w:t xml:space="preserve">una </w:t>
      </w:r>
      <w:r>
        <w:rPr>
          <w:color w:val="666666"/>
          <w:spacing w:val="-3"/>
        </w:rPr>
        <w:t xml:space="preserve">imagen mental, </w:t>
      </w:r>
      <w:r>
        <w:rPr>
          <w:color w:val="666666"/>
        </w:rPr>
        <w:t>o sea, un representamen que representa su objeto, al cual se le</w:t>
      </w:r>
      <w:r>
        <w:rPr>
          <w:color w:val="666666"/>
          <w:spacing w:val="-2"/>
        </w:rPr>
        <w:t xml:space="preserve"> </w:t>
      </w:r>
      <w:r>
        <w:rPr>
          <w:color w:val="666666"/>
        </w:rPr>
        <w:t>parece.</w:t>
      </w:r>
    </w:p>
    <w:p w:rsidR="004839DD" w:rsidRDefault="004839DD">
      <w:pPr>
        <w:spacing w:before="158" w:line="259" w:lineRule="auto"/>
        <w:ind w:left="436" w:right="38"/>
        <w:jc w:val="both"/>
        <w:rPr>
          <w:i/>
        </w:rPr>
      </w:pPr>
      <w:r>
        <w:rPr>
          <w:i/>
          <w:color w:val="666666"/>
        </w:rPr>
        <w:t xml:space="preserve">“Es un signo que se refiere al objeto al que denota en virtud de caracteres que le son propios y que posee igualmente exista o no tal objeto (naturaleza interna)”  </w:t>
      </w:r>
    </w:p>
    <w:p w:rsidR="004839DD" w:rsidRDefault="004839DD">
      <w:pPr>
        <w:pStyle w:val="BodyText"/>
        <w:spacing w:before="162"/>
        <w:ind w:left="436"/>
        <w:jc w:val="both"/>
      </w:pPr>
      <w:r>
        <w:rPr>
          <w:color w:val="666666"/>
        </w:rPr>
        <w:t>Peirce esboza una subdivisión de los iconos en: a) imágenes, b) diagramas y</w:t>
      </w:r>
    </w:p>
    <w:p w:rsidR="004839DD" w:rsidRDefault="004839DD">
      <w:pPr>
        <w:pStyle w:val="ListParagraph"/>
        <w:numPr>
          <w:ilvl w:val="0"/>
          <w:numId w:val="12"/>
        </w:numPr>
        <w:tabs>
          <w:tab w:val="left" w:pos="648"/>
        </w:tabs>
        <w:spacing w:before="20"/>
        <w:ind w:left="647" w:hanging="212"/>
      </w:pPr>
      <w:r>
        <w:rPr>
          <w:color w:val="666666"/>
        </w:rPr>
        <w:t>metáforas.</w:t>
      </w:r>
    </w:p>
    <w:p w:rsidR="004839DD" w:rsidRDefault="004839DD">
      <w:pPr>
        <w:pStyle w:val="ListParagraph"/>
        <w:numPr>
          <w:ilvl w:val="0"/>
          <w:numId w:val="9"/>
        </w:numPr>
        <w:tabs>
          <w:tab w:val="left" w:pos="662"/>
        </w:tabs>
        <w:spacing w:before="102"/>
      </w:pPr>
      <w:r>
        <w:rPr>
          <w:color w:val="666666"/>
          <w:spacing w:val="-1"/>
        </w:rPr>
        <w:br w:type="column"/>
      </w:r>
      <w:r>
        <w:rPr>
          <w:color w:val="666666"/>
        </w:rPr>
        <w:t>Objeto con el objeto:</w:t>
      </w:r>
      <w:r>
        <w:rPr>
          <w:color w:val="666666"/>
          <w:spacing w:val="-14"/>
        </w:rPr>
        <w:t xml:space="preserve"> </w:t>
      </w:r>
      <w:r>
        <w:rPr>
          <w:color w:val="666666"/>
          <w:u w:val="single" w:color="666666"/>
        </w:rPr>
        <w:t>Índice</w:t>
      </w:r>
    </w:p>
    <w:p w:rsidR="004839DD" w:rsidRDefault="004839DD">
      <w:pPr>
        <w:pStyle w:val="BodyText"/>
        <w:spacing w:before="183" w:line="256" w:lineRule="auto"/>
        <w:ind w:left="436" w:right="491"/>
        <w:jc w:val="both"/>
      </w:pPr>
      <w:r>
        <w:rPr>
          <w:color w:val="666666"/>
        </w:rPr>
        <w:t>Es el signo que conecta directamente con su objeto. Es pues indicativo y remite a alguna cosa para señalarla. Relación de proximidad.</w:t>
      </w:r>
    </w:p>
    <w:p w:rsidR="004839DD" w:rsidRDefault="004839DD">
      <w:pPr>
        <w:spacing w:before="165" w:line="259" w:lineRule="auto"/>
        <w:ind w:left="436" w:right="448"/>
        <w:jc w:val="both"/>
        <w:rPr>
          <w:i/>
        </w:rPr>
      </w:pPr>
      <w:r>
        <w:rPr>
          <w:i/>
          <w:color w:val="666666"/>
        </w:rPr>
        <w:t xml:space="preserve">“Es un signo que se refiere al objeto que denota en virtud de ser realmente afectado por aquel objeto. (En virtud de la relación real que mantiene con él). </w:t>
      </w:r>
    </w:p>
    <w:p w:rsidR="004839DD" w:rsidRDefault="004839DD">
      <w:pPr>
        <w:pStyle w:val="BodyText"/>
        <w:spacing w:before="162" w:line="256" w:lineRule="auto"/>
        <w:ind w:left="436" w:right="488"/>
        <w:jc w:val="both"/>
      </w:pPr>
      <w:r>
        <w:rPr>
          <w:color w:val="666666"/>
        </w:rPr>
        <w:t>Es un signo que perdería el carácter si su objeto fuera suprimido, pero no perdería tal carácter (de signo) si no hubiera interpretante.</w:t>
      </w:r>
    </w:p>
    <w:p w:rsidR="004839DD" w:rsidRDefault="004839DD">
      <w:pPr>
        <w:pStyle w:val="BodyText"/>
        <w:spacing w:before="165" w:line="256" w:lineRule="auto"/>
        <w:ind w:left="436" w:right="490"/>
        <w:jc w:val="both"/>
      </w:pPr>
      <w:r>
        <w:rPr>
          <w:color w:val="666666"/>
        </w:rPr>
        <w:t>Ejemplo: Un agujero de una bala como signo de un disparo; porque sin disparo, no habría agujero, pero hay un agujero independientemente de si alguien lo atribuye o no a un disparo.</w:t>
      </w:r>
    </w:p>
    <w:p w:rsidR="004839DD" w:rsidRDefault="004839DD">
      <w:pPr>
        <w:pStyle w:val="BodyText"/>
        <w:spacing w:before="165" w:line="259" w:lineRule="auto"/>
        <w:ind w:left="1142" w:right="487" w:hanging="706"/>
        <w:jc w:val="both"/>
      </w:pPr>
      <w:r>
        <w:rPr>
          <w:color w:val="666666"/>
        </w:rPr>
        <w:t>Huellas de un caballo en el camino. Palabras como yo, tu, aquí, ahora (deícticos). La aparición de un síntoma de enfermedad. La veleta que indica la dirección del viento. Mercurio de un termómetro.</w:t>
      </w:r>
    </w:p>
    <w:p w:rsidR="004839DD" w:rsidRDefault="004839DD">
      <w:pPr>
        <w:pStyle w:val="ListParagraph"/>
        <w:numPr>
          <w:ilvl w:val="0"/>
          <w:numId w:val="9"/>
        </w:numPr>
        <w:tabs>
          <w:tab w:val="left" w:pos="662"/>
        </w:tabs>
        <w:spacing w:before="163"/>
      </w:pPr>
      <w:r>
        <w:rPr>
          <w:color w:val="666666"/>
        </w:rPr>
        <w:t>Objeto con el interpretante:</w:t>
      </w:r>
      <w:r>
        <w:rPr>
          <w:color w:val="666666"/>
          <w:spacing w:val="-13"/>
        </w:rPr>
        <w:t xml:space="preserve"> </w:t>
      </w:r>
      <w:r>
        <w:rPr>
          <w:color w:val="666666"/>
          <w:u w:val="single" w:color="666666"/>
        </w:rPr>
        <w:t>Símbolo</w:t>
      </w:r>
    </w:p>
    <w:p w:rsidR="004839DD" w:rsidRDefault="004839DD">
      <w:pPr>
        <w:pStyle w:val="BodyText"/>
        <w:spacing w:before="178" w:line="261" w:lineRule="auto"/>
        <w:ind w:left="436" w:right="487"/>
        <w:jc w:val="both"/>
      </w:pPr>
      <w:r>
        <w:rPr>
          <w:color w:val="666666"/>
        </w:rPr>
        <w:t>Es el signo simplemente arbitrario, tienen significado por una ley de convención arbitrariamente establecida.</w:t>
      </w:r>
    </w:p>
    <w:p w:rsidR="004839DD" w:rsidRDefault="004839DD">
      <w:pPr>
        <w:spacing w:before="154" w:line="259" w:lineRule="auto"/>
        <w:ind w:left="436" w:right="448"/>
        <w:jc w:val="both"/>
        <w:rPr>
          <w:i/>
        </w:rPr>
      </w:pPr>
      <w:r>
        <w:rPr>
          <w:i/>
          <w:color w:val="666666"/>
        </w:rPr>
        <w:t xml:space="preserve">“Es un signo que se refiere al objeto en virtud de una ley, usualmente una asociación de ideas generales que operan de modo tal que son la causa de que el símbolo se interprete como referido a dicho objeto” </w:t>
      </w:r>
    </w:p>
    <w:p w:rsidR="004839DD" w:rsidRDefault="004839DD">
      <w:pPr>
        <w:pStyle w:val="BodyText"/>
        <w:spacing w:before="162" w:line="403" w:lineRule="auto"/>
        <w:ind w:left="436" w:right="1059"/>
        <w:jc w:val="both"/>
      </w:pPr>
      <w:r>
        <w:rPr>
          <w:color w:val="666666"/>
        </w:rPr>
        <w:t>Perdería el carácter que lo hace un signo si no hubiera interpretante. Ejemplo: Las palabras de la lengua.</w:t>
      </w:r>
    </w:p>
    <w:p w:rsidR="004839DD" w:rsidRDefault="004839DD">
      <w:pPr>
        <w:spacing w:line="403" w:lineRule="auto"/>
        <w:jc w:val="both"/>
        <w:sectPr w:rsidR="004839DD">
          <w:type w:val="continuous"/>
          <w:pgSz w:w="16840" w:h="11910" w:orient="landscape"/>
          <w:pgMar w:top="1100" w:right="920" w:bottom="280" w:left="980" w:header="720" w:footer="720" w:gutter="0"/>
          <w:cols w:num="2" w:space="720" w:equalWidth="0">
            <w:col w:w="7170" w:space="190"/>
            <w:col w:w="7580"/>
          </w:cols>
        </w:sectPr>
      </w:pPr>
    </w:p>
    <w:p w:rsidR="004839DD" w:rsidRDefault="004839DD">
      <w:pPr>
        <w:pStyle w:val="BodyText"/>
        <w:spacing w:before="6"/>
        <w:rPr>
          <w:sz w:val="19"/>
        </w:rPr>
      </w:pPr>
    </w:p>
    <w:p w:rsidR="004839DD" w:rsidRDefault="004839DD">
      <w:pPr>
        <w:pStyle w:val="Heading1"/>
        <w:jc w:val="both"/>
      </w:pPr>
      <w:r>
        <w:rPr>
          <w:color w:val="3B8585"/>
          <w:spacing w:val="4"/>
          <w:w w:val="90"/>
        </w:rPr>
        <w:t xml:space="preserve">VALENTIN </w:t>
      </w:r>
      <w:r>
        <w:rPr>
          <w:color w:val="3B8585"/>
          <w:spacing w:val="3"/>
          <w:w w:val="90"/>
        </w:rPr>
        <w:t>VOLOSHINOV</w:t>
      </w:r>
      <w:r>
        <w:rPr>
          <w:color w:val="3B8585"/>
          <w:spacing w:val="-51"/>
          <w:w w:val="90"/>
        </w:rPr>
        <w:t xml:space="preserve"> </w:t>
      </w:r>
      <w:r>
        <w:rPr>
          <w:color w:val="3B8585"/>
          <w:spacing w:val="4"/>
          <w:w w:val="90"/>
        </w:rPr>
        <w:t>(1895-1963)</w:t>
      </w:r>
    </w:p>
    <w:p w:rsidR="004839DD" w:rsidRDefault="004839DD">
      <w:pPr>
        <w:pStyle w:val="BodyText"/>
        <w:spacing w:before="218" w:line="261" w:lineRule="auto"/>
        <w:ind w:left="100" w:right="7848"/>
        <w:jc w:val="both"/>
      </w:pPr>
      <w:r>
        <w:rPr>
          <w:color w:val="666666"/>
        </w:rPr>
        <w:t>Fue</w:t>
      </w:r>
      <w:r>
        <w:rPr>
          <w:color w:val="666666"/>
          <w:spacing w:val="-4"/>
        </w:rPr>
        <w:t xml:space="preserve"> </w:t>
      </w:r>
      <w:r>
        <w:rPr>
          <w:color w:val="666666"/>
        </w:rPr>
        <w:t>un</w:t>
      </w:r>
      <w:r>
        <w:rPr>
          <w:color w:val="666666"/>
          <w:spacing w:val="-4"/>
        </w:rPr>
        <w:t xml:space="preserve"> </w:t>
      </w:r>
      <w:r>
        <w:rPr>
          <w:color w:val="666666"/>
        </w:rPr>
        <w:t>lingüista</w:t>
      </w:r>
      <w:r>
        <w:rPr>
          <w:color w:val="666666"/>
          <w:spacing w:val="-4"/>
        </w:rPr>
        <w:t xml:space="preserve"> </w:t>
      </w:r>
      <w:r>
        <w:rPr>
          <w:color w:val="666666"/>
        </w:rPr>
        <w:t>ruso</w:t>
      </w:r>
      <w:r>
        <w:rPr>
          <w:color w:val="666666"/>
          <w:spacing w:val="-5"/>
        </w:rPr>
        <w:t xml:space="preserve"> </w:t>
      </w:r>
      <w:r>
        <w:rPr>
          <w:color w:val="666666"/>
        </w:rPr>
        <w:t>de</w:t>
      </w:r>
      <w:r>
        <w:rPr>
          <w:color w:val="666666"/>
          <w:spacing w:val="-3"/>
        </w:rPr>
        <w:t xml:space="preserve"> </w:t>
      </w:r>
      <w:r>
        <w:rPr>
          <w:color w:val="666666"/>
        </w:rPr>
        <w:t>orientación</w:t>
      </w:r>
      <w:r>
        <w:rPr>
          <w:color w:val="666666"/>
          <w:spacing w:val="-4"/>
        </w:rPr>
        <w:t xml:space="preserve"> </w:t>
      </w:r>
      <w:r>
        <w:rPr>
          <w:color w:val="666666"/>
        </w:rPr>
        <w:t>marxista</w:t>
      </w:r>
      <w:r>
        <w:rPr>
          <w:color w:val="666666"/>
          <w:spacing w:val="-5"/>
        </w:rPr>
        <w:t xml:space="preserve"> </w:t>
      </w:r>
      <w:r>
        <w:rPr>
          <w:color w:val="666666"/>
        </w:rPr>
        <w:t>que</w:t>
      </w:r>
      <w:r>
        <w:rPr>
          <w:color w:val="666666"/>
          <w:spacing w:val="-3"/>
        </w:rPr>
        <w:t xml:space="preserve"> </w:t>
      </w:r>
      <w:r>
        <w:rPr>
          <w:color w:val="666666"/>
        </w:rPr>
        <w:t>critico</w:t>
      </w:r>
      <w:r>
        <w:rPr>
          <w:color w:val="666666"/>
          <w:spacing w:val="-4"/>
        </w:rPr>
        <w:t xml:space="preserve"> </w:t>
      </w:r>
      <w:r>
        <w:rPr>
          <w:color w:val="666666"/>
        </w:rPr>
        <w:t>la</w:t>
      </w:r>
      <w:r>
        <w:rPr>
          <w:color w:val="666666"/>
          <w:spacing w:val="-4"/>
        </w:rPr>
        <w:t xml:space="preserve"> </w:t>
      </w:r>
      <w:r>
        <w:rPr>
          <w:color w:val="666666"/>
        </w:rPr>
        <w:t>concepción</w:t>
      </w:r>
      <w:r>
        <w:rPr>
          <w:color w:val="666666"/>
          <w:spacing w:val="-4"/>
        </w:rPr>
        <w:t xml:space="preserve"> </w:t>
      </w:r>
      <w:r>
        <w:rPr>
          <w:color w:val="666666"/>
        </w:rPr>
        <w:t>de</w:t>
      </w:r>
      <w:r>
        <w:rPr>
          <w:color w:val="666666"/>
          <w:spacing w:val="-3"/>
        </w:rPr>
        <w:t xml:space="preserve"> </w:t>
      </w:r>
      <w:r>
        <w:rPr>
          <w:color w:val="666666"/>
        </w:rPr>
        <w:t>signo lingüístico</w:t>
      </w:r>
      <w:r>
        <w:rPr>
          <w:color w:val="666666"/>
          <w:spacing w:val="-13"/>
        </w:rPr>
        <w:t xml:space="preserve"> </w:t>
      </w:r>
      <w:r>
        <w:rPr>
          <w:color w:val="666666"/>
          <w:spacing w:val="-3"/>
        </w:rPr>
        <w:t>de</w:t>
      </w:r>
      <w:r>
        <w:rPr>
          <w:color w:val="666666"/>
          <w:spacing w:val="-12"/>
        </w:rPr>
        <w:t xml:space="preserve"> </w:t>
      </w:r>
      <w:r>
        <w:rPr>
          <w:color w:val="666666"/>
        </w:rPr>
        <w:t>Saussure</w:t>
      </w:r>
      <w:r>
        <w:rPr>
          <w:color w:val="666666"/>
          <w:spacing w:val="-12"/>
        </w:rPr>
        <w:t xml:space="preserve"> </w:t>
      </w:r>
      <w:r>
        <w:rPr>
          <w:color w:val="666666"/>
        </w:rPr>
        <w:t>en</w:t>
      </w:r>
      <w:r>
        <w:rPr>
          <w:color w:val="666666"/>
          <w:spacing w:val="-11"/>
        </w:rPr>
        <w:t xml:space="preserve"> </w:t>
      </w:r>
      <w:r>
        <w:rPr>
          <w:color w:val="666666"/>
        </w:rPr>
        <w:t>1929</w:t>
      </w:r>
      <w:r>
        <w:rPr>
          <w:color w:val="666666"/>
          <w:spacing w:val="-14"/>
        </w:rPr>
        <w:t xml:space="preserve"> </w:t>
      </w:r>
      <w:r>
        <w:rPr>
          <w:color w:val="666666"/>
        </w:rPr>
        <w:t>en</w:t>
      </w:r>
      <w:r>
        <w:rPr>
          <w:color w:val="666666"/>
          <w:spacing w:val="-12"/>
        </w:rPr>
        <w:t xml:space="preserve"> </w:t>
      </w:r>
      <w:r>
        <w:rPr>
          <w:color w:val="666666"/>
        </w:rPr>
        <w:t>su</w:t>
      </w:r>
      <w:r>
        <w:rPr>
          <w:color w:val="666666"/>
          <w:spacing w:val="-11"/>
        </w:rPr>
        <w:t xml:space="preserve"> </w:t>
      </w:r>
      <w:r>
        <w:rPr>
          <w:color w:val="666666"/>
        </w:rPr>
        <w:t>libro</w:t>
      </w:r>
      <w:r>
        <w:rPr>
          <w:color w:val="666666"/>
          <w:spacing w:val="-10"/>
        </w:rPr>
        <w:t xml:space="preserve"> </w:t>
      </w:r>
      <w:r>
        <w:rPr>
          <w:color w:val="666666"/>
        </w:rPr>
        <w:t>El</w:t>
      </w:r>
      <w:r>
        <w:rPr>
          <w:color w:val="666666"/>
          <w:spacing w:val="-14"/>
        </w:rPr>
        <w:t xml:space="preserve"> </w:t>
      </w:r>
      <w:r>
        <w:rPr>
          <w:color w:val="666666"/>
        </w:rPr>
        <w:t>marxismo</w:t>
      </w:r>
      <w:r>
        <w:rPr>
          <w:color w:val="666666"/>
          <w:spacing w:val="-13"/>
        </w:rPr>
        <w:t xml:space="preserve"> </w:t>
      </w:r>
      <w:r>
        <w:rPr>
          <w:color w:val="666666"/>
        </w:rPr>
        <w:t>y</w:t>
      </w:r>
      <w:r>
        <w:rPr>
          <w:color w:val="666666"/>
          <w:spacing w:val="-13"/>
        </w:rPr>
        <w:t xml:space="preserve"> </w:t>
      </w:r>
      <w:r>
        <w:rPr>
          <w:color w:val="666666"/>
        </w:rPr>
        <w:t>la</w:t>
      </w:r>
      <w:r>
        <w:rPr>
          <w:color w:val="666666"/>
          <w:spacing w:val="-11"/>
        </w:rPr>
        <w:t xml:space="preserve"> </w:t>
      </w:r>
      <w:r>
        <w:rPr>
          <w:color w:val="666666"/>
        </w:rPr>
        <w:t>filosofía</w:t>
      </w:r>
      <w:r>
        <w:rPr>
          <w:color w:val="666666"/>
          <w:spacing w:val="-11"/>
        </w:rPr>
        <w:t xml:space="preserve"> </w:t>
      </w:r>
      <w:r>
        <w:rPr>
          <w:color w:val="666666"/>
        </w:rPr>
        <w:t>del</w:t>
      </w:r>
      <w:r>
        <w:rPr>
          <w:color w:val="666666"/>
          <w:spacing w:val="-13"/>
        </w:rPr>
        <w:t xml:space="preserve"> </w:t>
      </w:r>
      <w:r>
        <w:rPr>
          <w:color w:val="666666"/>
        </w:rPr>
        <w:t>lenguaje.</w:t>
      </w:r>
    </w:p>
    <w:p w:rsidR="004839DD" w:rsidRDefault="004839DD">
      <w:pPr>
        <w:pStyle w:val="BodyText"/>
        <w:spacing w:before="154" w:line="261" w:lineRule="auto"/>
        <w:ind w:left="100" w:right="7847"/>
        <w:jc w:val="both"/>
      </w:pPr>
      <w:r>
        <w:rPr>
          <w:color w:val="666666"/>
        </w:rPr>
        <w:t>Afirma que la lengua es un proceso generativo continúo realizado de la interacción socio-verbal de los hablantes.</w:t>
      </w:r>
    </w:p>
    <w:p w:rsidR="004839DD" w:rsidRDefault="004839DD">
      <w:pPr>
        <w:pStyle w:val="BodyText"/>
        <w:spacing w:before="154" w:line="259" w:lineRule="auto"/>
        <w:ind w:left="100" w:right="7848"/>
        <w:jc w:val="both"/>
      </w:pPr>
      <w:r>
        <w:rPr>
          <w:color w:val="666666"/>
        </w:rPr>
        <w:t>Además, dado que el lenguaje es eminentemente social en tanto lo concibe como un instrumento de comunicación, de intercambio, de transmisión de determinadas representaciones acerca del mundo para una determinada comunidad lingüística en el que se reflejan el modo de producción dominante, constituye la vida de acceso para el análisis de la ideología.</w:t>
      </w:r>
    </w:p>
    <w:p w:rsidR="004839DD" w:rsidRDefault="004839DD">
      <w:pPr>
        <w:pStyle w:val="BodyText"/>
        <w:spacing w:before="163" w:line="259" w:lineRule="auto"/>
        <w:ind w:left="100" w:right="7849"/>
        <w:jc w:val="both"/>
      </w:pPr>
      <w:r>
        <w:rPr>
          <w:color w:val="666666"/>
        </w:rPr>
        <w:t>El</w:t>
      </w:r>
      <w:r>
        <w:rPr>
          <w:color w:val="666666"/>
          <w:spacing w:val="-9"/>
        </w:rPr>
        <w:t xml:space="preserve"> </w:t>
      </w:r>
      <w:r>
        <w:rPr>
          <w:color w:val="666666"/>
        </w:rPr>
        <w:t>valor</w:t>
      </w:r>
      <w:r>
        <w:rPr>
          <w:color w:val="666666"/>
          <w:spacing w:val="-7"/>
        </w:rPr>
        <w:t xml:space="preserve"> </w:t>
      </w:r>
      <w:r>
        <w:rPr>
          <w:color w:val="666666"/>
        </w:rPr>
        <w:t>de</w:t>
      </w:r>
      <w:r>
        <w:rPr>
          <w:color w:val="666666"/>
          <w:spacing w:val="-5"/>
        </w:rPr>
        <w:t xml:space="preserve"> </w:t>
      </w:r>
      <w:r>
        <w:rPr>
          <w:color w:val="666666"/>
        </w:rPr>
        <w:t>un</w:t>
      </w:r>
      <w:r>
        <w:rPr>
          <w:color w:val="666666"/>
          <w:spacing w:val="-7"/>
        </w:rPr>
        <w:t xml:space="preserve"> </w:t>
      </w:r>
      <w:r>
        <w:rPr>
          <w:color w:val="666666"/>
        </w:rPr>
        <w:t>signo</w:t>
      </w:r>
      <w:r>
        <w:rPr>
          <w:color w:val="666666"/>
          <w:spacing w:val="-5"/>
        </w:rPr>
        <w:t xml:space="preserve"> </w:t>
      </w:r>
      <w:r>
        <w:rPr>
          <w:color w:val="666666"/>
        </w:rPr>
        <w:t>no</w:t>
      </w:r>
      <w:r>
        <w:rPr>
          <w:color w:val="666666"/>
          <w:spacing w:val="-7"/>
        </w:rPr>
        <w:t xml:space="preserve"> </w:t>
      </w:r>
      <w:r>
        <w:rPr>
          <w:color w:val="666666"/>
        </w:rPr>
        <w:t>deriva</w:t>
      </w:r>
      <w:r>
        <w:rPr>
          <w:color w:val="666666"/>
          <w:spacing w:val="-6"/>
        </w:rPr>
        <w:t xml:space="preserve"> </w:t>
      </w:r>
      <w:r>
        <w:rPr>
          <w:color w:val="666666"/>
        </w:rPr>
        <w:t>de</w:t>
      </w:r>
      <w:r>
        <w:rPr>
          <w:color w:val="666666"/>
          <w:spacing w:val="-6"/>
        </w:rPr>
        <w:t xml:space="preserve"> </w:t>
      </w:r>
      <w:r>
        <w:rPr>
          <w:color w:val="666666"/>
        </w:rPr>
        <w:t>la</w:t>
      </w:r>
      <w:r>
        <w:rPr>
          <w:color w:val="666666"/>
          <w:spacing w:val="-7"/>
        </w:rPr>
        <w:t xml:space="preserve"> </w:t>
      </w:r>
      <w:r>
        <w:rPr>
          <w:color w:val="666666"/>
        </w:rPr>
        <w:t>posición</w:t>
      </w:r>
      <w:r>
        <w:rPr>
          <w:color w:val="666666"/>
          <w:spacing w:val="-12"/>
        </w:rPr>
        <w:t xml:space="preserve"> </w:t>
      </w:r>
      <w:r>
        <w:rPr>
          <w:color w:val="666666"/>
        </w:rPr>
        <w:t>de</w:t>
      </w:r>
      <w:r>
        <w:rPr>
          <w:color w:val="666666"/>
          <w:spacing w:val="-6"/>
        </w:rPr>
        <w:t xml:space="preserve"> </w:t>
      </w:r>
      <w:r>
        <w:rPr>
          <w:color w:val="666666"/>
        </w:rPr>
        <w:t>ese</w:t>
      </w:r>
      <w:r>
        <w:rPr>
          <w:color w:val="666666"/>
          <w:spacing w:val="-6"/>
        </w:rPr>
        <w:t xml:space="preserve"> </w:t>
      </w:r>
      <w:r>
        <w:rPr>
          <w:color w:val="666666"/>
        </w:rPr>
        <w:t>signo</w:t>
      </w:r>
      <w:r>
        <w:rPr>
          <w:color w:val="666666"/>
          <w:spacing w:val="-12"/>
        </w:rPr>
        <w:t xml:space="preserve"> </w:t>
      </w:r>
      <w:r>
        <w:rPr>
          <w:color w:val="666666"/>
        </w:rPr>
        <w:t>en</w:t>
      </w:r>
      <w:r>
        <w:rPr>
          <w:color w:val="666666"/>
          <w:spacing w:val="-7"/>
        </w:rPr>
        <w:t xml:space="preserve"> </w:t>
      </w:r>
      <w:r>
        <w:rPr>
          <w:color w:val="666666"/>
        </w:rPr>
        <w:t>el</w:t>
      </w:r>
      <w:r>
        <w:rPr>
          <w:color w:val="666666"/>
          <w:spacing w:val="-9"/>
        </w:rPr>
        <w:t xml:space="preserve"> </w:t>
      </w:r>
      <w:r>
        <w:rPr>
          <w:color w:val="666666"/>
        </w:rPr>
        <w:t>sistema,</w:t>
      </w:r>
      <w:r>
        <w:rPr>
          <w:color w:val="666666"/>
          <w:spacing w:val="-8"/>
        </w:rPr>
        <w:t xml:space="preserve"> </w:t>
      </w:r>
      <w:r>
        <w:rPr>
          <w:color w:val="666666"/>
        </w:rPr>
        <w:t>si</w:t>
      </w:r>
      <w:r>
        <w:rPr>
          <w:color w:val="666666"/>
          <w:spacing w:val="-14"/>
        </w:rPr>
        <w:t xml:space="preserve"> </w:t>
      </w:r>
      <w:r>
        <w:rPr>
          <w:color w:val="666666"/>
        </w:rPr>
        <w:t>no</w:t>
      </w:r>
      <w:r>
        <w:rPr>
          <w:color w:val="666666"/>
          <w:spacing w:val="-6"/>
        </w:rPr>
        <w:t xml:space="preserve"> </w:t>
      </w:r>
      <w:r>
        <w:rPr>
          <w:color w:val="666666"/>
        </w:rPr>
        <w:t>que depende</w:t>
      </w:r>
      <w:r>
        <w:rPr>
          <w:color w:val="666666"/>
          <w:spacing w:val="-3"/>
        </w:rPr>
        <w:t xml:space="preserve"> </w:t>
      </w:r>
      <w:r>
        <w:rPr>
          <w:color w:val="666666"/>
        </w:rPr>
        <w:t>del</w:t>
      </w:r>
      <w:r>
        <w:rPr>
          <w:color w:val="666666"/>
          <w:spacing w:val="-4"/>
        </w:rPr>
        <w:t xml:space="preserve"> </w:t>
      </w:r>
      <w:r>
        <w:rPr>
          <w:color w:val="666666"/>
        </w:rPr>
        <w:t>enunciado</w:t>
      </w:r>
      <w:r>
        <w:rPr>
          <w:color w:val="666666"/>
          <w:spacing w:val="-3"/>
        </w:rPr>
        <w:t xml:space="preserve"> </w:t>
      </w:r>
      <w:r>
        <w:rPr>
          <w:color w:val="666666"/>
        </w:rPr>
        <w:t>único,</w:t>
      </w:r>
      <w:r>
        <w:rPr>
          <w:color w:val="666666"/>
          <w:spacing w:val="-3"/>
        </w:rPr>
        <w:t xml:space="preserve"> </w:t>
      </w:r>
      <w:r>
        <w:rPr>
          <w:color w:val="666666"/>
        </w:rPr>
        <w:t>concreto</w:t>
      </w:r>
      <w:r>
        <w:rPr>
          <w:color w:val="666666"/>
          <w:spacing w:val="-9"/>
        </w:rPr>
        <w:t xml:space="preserve"> </w:t>
      </w:r>
      <w:r>
        <w:rPr>
          <w:color w:val="666666"/>
        </w:rPr>
        <w:t>e</w:t>
      </w:r>
      <w:r>
        <w:rPr>
          <w:color w:val="666666"/>
          <w:spacing w:val="-2"/>
        </w:rPr>
        <w:t xml:space="preserve"> </w:t>
      </w:r>
      <w:r>
        <w:rPr>
          <w:color w:val="666666"/>
        </w:rPr>
        <w:t>irrepetible</w:t>
      </w:r>
      <w:r>
        <w:rPr>
          <w:color w:val="666666"/>
          <w:spacing w:val="-2"/>
        </w:rPr>
        <w:t xml:space="preserve"> </w:t>
      </w:r>
      <w:r>
        <w:rPr>
          <w:color w:val="666666"/>
        </w:rPr>
        <w:t>en</w:t>
      </w:r>
      <w:r>
        <w:rPr>
          <w:color w:val="666666"/>
          <w:spacing w:val="-8"/>
        </w:rPr>
        <w:t xml:space="preserve"> </w:t>
      </w:r>
      <w:r>
        <w:rPr>
          <w:color w:val="666666"/>
        </w:rPr>
        <w:t>el</w:t>
      </w:r>
      <w:r>
        <w:rPr>
          <w:color w:val="666666"/>
          <w:spacing w:val="-4"/>
        </w:rPr>
        <w:t xml:space="preserve"> </w:t>
      </w:r>
      <w:r>
        <w:rPr>
          <w:color w:val="666666"/>
        </w:rPr>
        <w:t>que</w:t>
      </w:r>
      <w:r>
        <w:rPr>
          <w:color w:val="666666"/>
          <w:spacing w:val="-7"/>
        </w:rPr>
        <w:t xml:space="preserve"> </w:t>
      </w:r>
      <w:r>
        <w:rPr>
          <w:color w:val="666666"/>
        </w:rPr>
        <w:t>se</w:t>
      </w:r>
      <w:r>
        <w:rPr>
          <w:color w:val="666666"/>
          <w:spacing w:val="-7"/>
        </w:rPr>
        <w:t xml:space="preserve"> </w:t>
      </w:r>
      <w:r>
        <w:rPr>
          <w:color w:val="666666"/>
        </w:rPr>
        <w:t>emite</w:t>
      </w:r>
      <w:r>
        <w:rPr>
          <w:color w:val="666666"/>
          <w:spacing w:val="-3"/>
        </w:rPr>
        <w:t xml:space="preserve"> </w:t>
      </w:r>
      <w:r>
        <w:rPr>
          <w:color w:val="666666"/>
        </w:rPr>
        <w:t>y</w:t>
      </w:r>
      <w:r>
        <w:rPr>
          <w:color w:val="666666"/>
          <w:spacing w:val="-5"/>
        </w:rPr>
        <w:t xml:space="preserve"> </w:t>
      </w:r>
      <w:r>
        <w:rPr>
          <w:color w:val="666666"/>
        </w:rPr>
        <w:t>de</w:t>
      </w:r>
      <w:r>
        <w:rPr>
          <w:color w:val="666666"/>
          <w:spacing w:val="-2"/>
        </w:rPr>
        <w:t xml:space="preserve"> </w:t>
      </w:r>
      <w:r>
        <w:rPr>
          <w:color w:val="666666"/>
        </w:rPr>
        <w:t>las circunstancias</w:t>
      </w:r>
      <w:r>
        <w:rPr>
          <w:color w:val="666666"/>
          <w:spacing w:val="-12"/>
        </w:rPr>
        <w:t xml:space="preserve"> </w:t>
      </w:r>
      <w:r>
        <w:rPr>
          <w:color w:val="666666"/>
        </w:rPr>
        <w:t>de</w:t>
      </w:r>
      <w:r>
        <w:rPr>
          <w:color w:val="666666"/>
          <w:spacing w:val="-11"/>
        </w:rPr>
        <w:t xml:space="preserve"> </w:t>
      </w:r>
      <w:r>
        <w:rPr>
          <w:color w:val="666666"/>
        </w:rPr>
        <w:t>enunciación;</w:t>
      </w:r>
      <w:r>
        <w:rPr>
          <w:color w:val="666666"/>
          <w:spacing w:val="-5"/>
        </w:rPr>
        <w:t xml:space="preserve"> </w:t>
      </w:r>
      <w:r>
        <w:rPr>
          <w:color w:val="666666"/>
        </w:rPr>
        <w:t>así</w:t>
      </w:r>
      <w:r>
        <w:rPr>
          <w:color w:val="666666"/>
          <w:spacing w:val="-12"/>
        </w:rPr>
        <w:t xml:space="preserve"> </w:t>
      </w:r>
      <w:r>
        <w:rPr>
          <w:color w:val="666666"/>
        </w:rPr>
        <w:t>como</w:t>
      </w:r>
      <w:r>
        <w:rPr>
          <w:color w:val="666666"/>
          <w:spacing w:val="-8"/>
        </w:rPr>
        <w:t xml:space="preserve"> </w:t>
      </w:r>
      <w:r>
        <w:rPr>
          <w:color w:val="666666"/>
          <w:spacing w:val="-3"/>
        </w:rPr>
        <w:t>de</w:t>
      </w:r>
      <w:r>
        <w:rPr>
          <w:color w:val="666666"/>
          <w:spacing w:val="-7"/>
        </w:rPr>
        <w:t xml:space="preserve"> </w:t>
      </w:r>
      <w:r>
        <w:rPr>
          <w:color w:val="666666"/>
        </w:rPr>
        <w:t>las</w:t>
      </w:r>
      <w:r>
        <w:rPr>
          <w:color w:val="666666"/>
          <w:spacing w:val="-10"/>
        </w:rPr>
        <w:t xml:space="preserve"> </w:t>
      </w:r>
      <w:r>
        <w:rPr>
          <w:color w:val="666666"/>
        </w:rPr>
        <w:t>coordenadas</w:t>
      </w:r>
      <w:r>
        <w:rPr>
          <w:color w:val="666666"/>
          <w:spacing w:val="-11"/>
        </w:rPr>
        <w:t xml:space="preserve"> </w:t>
      </w:r>
      <w:r>
        <w:rPr>
          <w:color w:val="666666"/>
        </w:rPr>
        <w:t>históricas</w:t>
      </w:r>
      <w:r>
        <w:rPr>
          <w:color w:val="666666"/>
          <w:spacing w:val="-7"/>
        </w:rPr>
        <w:t xml:space="preserve"> </w:t>
      </w:r>
      <w:r>
        <w:rPr>
          <w:color w:val="666666"/>
        </w:rPr>
        <w:t>y</w:t>
      </w:r>
      <w:r>
        <w:rPr>
          <w:color w:val="666666"/>
          <w:spacing w:val="-9"/>
        </w:rPr>
        <w:t xml:space="preserve"> </w:t>
      </w:r>
      <w:r>
        <w:rPr>
          <w:color w:val="666666"/>
        </w:rPr>
        <w:t>sociales que dieron lugar a la</w:t>
      </w:r>
      <w:r>
        <w:rPr>
          <w:color w:val="666666"/>
          <w:spacing w:val="-8"/>
        </w:rPr>
        <w:t xml:space="preserve"> </w:t>
      </w:r>
      <w:r>
        <w:rPr>
          <w:color w:val="666666"/>
        </w:rPr>
        <w:t>emisión.</w:t>
      </w:r>
    </w:p>
    <w:p w:rsidR="004839DD" w:rsidRDefault="004839DD">
      <w:pPr>
        <w:pStyle w:val="BodyText"/>
        <w:spacing w:before="156" w:line="259" w:lineRule="auto"/>
        <w:ind w:left="100" w:right="7846"/>
        <w:jc w:val="both"/>
      </w:pPr>
      <w:r>
        <w:rPr>
          <w:color w:val="666666"/>
        </w:rPr>
        <w:t>Las diferentes clases sociales utilizan la misma lengua, pero los acentos valorativos que le asignan a cada palabra no son los mismos (estos acentos derivan del uso afectivo). Por esto se afirma que el signo ideológico posee dos caras.</w:t>
      </w:r>
    </w:p>
    <w:p w:rsidR="004839DD" w:rsidRDefault="004839DD">
      <w:pPr>
        <w:pStyle w:val="BodyText"/>
        <w:spacing w:before="160"/>
        <w:ind w:left="100"/>
        <w:jc w:val="both"/>
      </w:pPr>
      <w:r>
        <w:rPr>
          <w:color w:val="666666"/>
        </w:rPr>
        <w:t>Ejemplo: cartonero</w:t>
      </w:r>
    </w:p>
    <w:p w:rsidR="004839DD" w:rsidRDefault="004839DD">
      <w:pPr>
        <w:pStyle w:val="BodyText"/>
        <w:spacing w:before="183" w:line="256" w:lineRule="auto"/>
        <w:ind w:left="100" w:right="7851"/>
        <w:jc w:val="both"/>
      </w:pPr>
      <w:r>
        <w:rPr>
          <w:color w:val="666666"/>
        </w:rPr>
        <w:t>“El cirujeo ocupa a unas 20.000 familias” Actividad casi delictiva y atribuían a una condición de ciruja.</w:t>
      </w:r>
    </w:p>
    <w:p w:rsidR="004839DD" w:rsidRDefault="004839DD">
      <w:pPr>
        <w:pStyle w:val="BodyText"/>
        <w:spacing w:before="165" w:line="261" w:lineRule="auto"/>
        <w:ind w:left="100" w:right="7850"/>
        <w:jc w:val="both"/>
      </w:pPr>
      <w:r>
        <w:rPr>
          <w:color w:val="666666"/>
        </w:rPr>
        <w:t>“Circuito que recoge papel y cartón” Actividad laborar que posibilita la supervivencia en el marco de una crisis.</w:t>
      </w:r>
    </w:p>
    <w:p w:rsidR="004839DD" w:rsidRDefault="004839DD">
      <w:pPr>
        <w:pStyle w:val="BodyText"/>
        <w:spacing w:before="154" w:line="261" w:lineRule="auto"/>
        <w:ind w:left="100" w:right="7856"/>
        <w:jc w:val="both"/>
      </w:pPr>
      <w:r>
        <w:rPr>
          <w:color w:val="666666"/>
        </w:rPr>
        <w:t>El planteo de Voloshinov recupera la idea de lenguaje (y de lengua) como un todo, sin separar significantes materiales de significados conceptuales.</w:t>
      </w:r>
    </w:p>
    <w:p w:rsidR="004839DD" w:rsidRDefault="004839DD">
      <w:pPr>
        <w:spacing w:line="261" w:lineRule="auto"/>
        <w:jc w:val="both"/>
        <w:sectPr w:rsidR="004839DD">
          <w:pgSz w:w="16840" w:h="11910" w:orient="landscape"/>
          <w:pgMar w:top="1100" w:right="920" w:bottom="280" w:left="980" w:header="720" w:footer="720" w:gutter="0"/>
          <w:cols w:space="720"/>
        </w:sectPr>
      </w:pPr>
    </w:p>
    <w:p w:rsidR="004839DD" w:rsidRDefault="004839DD">
      <w:pPr>
        <w:pStyle w:val="BodyText"/>
        <w:spacing w:before="6"/>
        <w:rPr>
          <w:sz w:val="19"/>
        </w:rPr>
      </w:pPr>
    </w:p>
    <w:p w:rsidR="004839DD" w:rsidRDefault="004839DD">
      <w:pPr>
        <w:rPr>
          <w:sz w:val="19"/>
        </w:rPr>
        <w:sectPr w:rsidR="004839DD">
          <w:pgSz w:w="16840" w:h="11910" w:orient="landscape"/>
          <w:pgMar w:top="1100" w:right="920" w:bottom="280" w:left="980" w:header="720" w:footer="720" w:gutter="0"/>
          <w:cols w:space="720"/>
        </w:sectPr>
      </w:pPr>
    </w:p>
    <w:p w:rsidR="004839DD" w:rsidRDefault="004839DD">
      <w:pPr>
        <w:pStyle w:val="Heading1"/>
      </w:pPr>
      <w:r>
        <w:rPr>
          <w:color w:val="FF5869"/>
          <w:w w:val="85"/>
        </w:rPr>
        <w:t>MARTINE JOLY (2012)</w:t>
      </w:r>
    </w:p>
    <w:p w:rsidR="004839DD" w:rsidRDefault="004839DD">
      <w:pPr>
        <w:pStyle w:val="BodyText"/>
        <w:spacing w:before="218" w:line="261" w:lineRule="auto"/>
        <w:ind w:left="100" w:right="47"/>
        <w:jc w:val="both"/>
      </w:pPr>
      <w:r>
        <w:rPr>
          <w:color w:val="666666"/>
        </w:rPr>
        <w:t>Toma la segunda tricotomía de Peirce y la lleva al análisis de la Imagen, estableciendo lo que se conoce hoy como la Semiótica de la imagen.</w:t>
      </w:r>
    </w:p>
    <w:p w:rsidR="004839DD" w:rsidRDefault="004839DD">
      <w:pPr>
        <w:pStyle w:val="BodyText"/>
        <w:spacing w:before="154" w:line="259" w:lineRule="auto"/>
        <w:ind w:left="100" w:right="38"/>
        <w:jc w:val="both"/>
      </w:pPr>
      <w:r>
        <w:rPr>
          <w:color w:val="666666"/>
        </w:rPr>
        <w:t>Reconoce que Peirce coloca a la imagen dentro de una subcategoría del icono, ya que establece una relación de semejanza con el objeto o analogía entre el representamen y el objeto dinámico. Además, agrega que:</w:t>
      </w:r>
    </w:p>
    <w:p w:rsidR="004839DD" w:rsidRDefault="004839DD">
      <w:pPr>
        <w:pStyle w:val="BodyText"/>
        <w:spacing w:before="3"/>
        <w:rPr>
          <w:sz w:val="17"/>
        </w:rPr>
      </w:pPr>
    </w:p>
    <w:p w:rsidR="004839DD" w:rsidRDefault="004839DD">
      <w:pPr>
        <w:pStyle w:val="Heading2"/>
        <w:spacing w:before="1"/>
      </w:pPr>
      <w:r>
        <w:rPr>
          <w:color w:val="FF5869"/>
          <w:w w:val="80"/>
        </w:rPr>
        <w:t>EL DIAGRAMA</w:t>
      </w:r>
    </w:p>
    <w:p w:rsidR="004839DD" w:rsidRDefault="004839DD">
      <w:pPr>
        <w:pStyle w:val="BodyText"/>
        <w:spacing w:before="212" w:line="256" w:lineRule="auto"/>
        <w:ind w:left="100" w:right="45"/>
        <w:jc w:val="both"/>
      </w:pPr>
      <w:r>
        <w:rPr>
          <w:color w:val="666666"/>
        </w:rPr>
        <w:t>Utiliza una analogía relacional, interno al objeto. Relación proporcional con la realidad.</w:t>
      </w:r>
    </w:p>
    <w:p w:rsidR="004839DD" w:rsidRDefault="004839DD">
      <w:pPr>
        <w:pStyle w:val="BodyText"/>
        <w:spacing w:before="165" w:line="256" w:lineRule="auto"/>
        <w:ind w:left="100" w:right="50"/>
        <w:jc w:val="both"/>
      </w:pPr>
      <w:r>
        <w:rPr>
          <w:color w:val="666666"/>
        </w:rPr>
        <w:t>Ejemplo: Organigrama de una sociedad representa su organización jerárquica, el plano de un motor representa la interacción de las distintas piezas.</w:t>
      </w:r>
    </w:p>
    <w:p w:rsidR="004839DD" w:rsidRDefault="004839DD">
      <w:pPr>
        <w:pStyle w:val="BodyText"/>
        <w:spacing w:before="5"/>
        <w:rPr>
          <w:sz w:val="17"/>
        </w:rPr>
      </w:pPr>
    </w:p>
    <w:p w:rsidR="004839DD" w:rsidRDefault="004839DD">
      <w:pPr>
        <w:pStyle w:val="Heading2"/>
      </w:pPr>
      <w:r>
        <w:rPr>
          <w:color w:val="FF5869"/>
          <w:w w:val="80"/>
        </w:rPr>
        <w:t>LA METAFORA</w:t>
      </w:r>
    </w:p>
    <w:p w:rsidR="004839DD" w:rsidRDefault="004839DD">
      <w:pPr>
        <w:pStyle w:val="BodyText"/>
        <w:spacing w:before="213" w:line="256" w:lineRule="auto"/>
        <w:ind w:left="100" w:right="43"/>
        <w:jc w:val="both"/>
      </w:pPr>
      <w:r>
        <w:rPr>
          <w:color w:val="666666"/>
        </w:rPr>
        <w:t>Es un paralelismo cualitativo, una comparativa. Establece un paralelo entre dos objetos aparentemente distintos.</w:t>
      </w:r>
    </w:p>
    <w:p w:rsidR="004839DD" w:rsidRDefault="004839DD">
      <w:pPr>
        <w:pStyle w:val="BodyText"/>
        <w:spacing w:before="164" w:line="256" w:lineRule="auto"/>
        <w:ind w:left="100" w:right="48"/>
        <w:jc w:val="both"/>
      </w:pPr>
      <w:r>
        <w:rPr>
          <w:color w:val="666666"/>
        </w:rPr>
        <w:t>Ejemplo: “Sos mi león soberbio y generoso” Compara las cualidades de un león (fuerza y nobleza) con las de Víctor Hugo.</w:t>
      </w:r>
    </w:p>
    <w:p w:rsidR="004839DD" w:rsidRDefault="004839DD">
      <w:pPr>
        <w:pStyle w:val="BodyText"/>
        <w:spacing w:before="6"/>
        <w:rPr>
          <w:sz w:val="17"/>
        </w:rPr>
      </w:pPr>
    </w:p>
    <w:p w:rsidR="004839DD" w:rsidRDefault="004839DD">
      <w:pPr>
        <w:pStyle w:val="Heading2"/>
        <w:spacing w:before="1"/>
      </w:pPr>
      <w:r>
        <w:rPr>
          <w:color w:val="FF5869"/>
          <w:w w:val="80"/>
        </w:rPr>
        <w:t>LA IMAGEN</w:t>
      </w:r>
    </w:p>
    <w:p w:rsidR="004839DD" w:rsidRDefault="004839DD">
      <w:pPr>
        <w:pStyle w:val="BodyText"/>
        <w:spacing w:before="212"/>
        <w:ind w:left="100"/>
        <w:jc w:val="both"/>
      </w:pPr>
      <w:r>
        <w:rPr>
          <w:color w:val="666666"/>
        </w:rPr>
        <w:t>Es una relación analógica cualitativa entre el representamen y el objeto.</w:t>
      </w:r>
    </w:p>
    <w:p w:rsidR="004839DD" w:rsidRDefault="004839DD">
      <w:pPr>
        <w:pStyle w:val="BodyText"/>
        <w:spacing w:before="183" w:line="256" w:lineRule="auto"/>
        <w:ind w:left="100" w:right="38"/>
        <w:jc w:val="both"/>
      </w:pPr>
      <w:r>
        <w:rPr>
          <w:color w:val="666666"/>
        </w:rPr>
        <w:t>Ejemplo:</w:t>
      </w:r>
      <w:r>
        <w:rPr>
          <w:color w:val="666666"/>
          <w:spacing w:val="-9"/>
        </w:rPr>
        <w:t xml:space="preserve"> </w:t>
      </w:r>
      <w:r>
        <w:rPr>
          <w:color w:val="666666"/>
        </w:rPr>
        <w:t>Un</w:t>
      </w:r>
      <w:r>
        <w:rPr>
          <w:color w:val="666666"/>
          <w:spacing w:val="-8"/>
        </w:rPr>
        <w:t xml:space="preserve"> </w:t>
      </w:r>
      <w:r>
        <w:rPr>
          <w:color w:val="666666"/>
        </w:rPr>
        <w:t>dibujo,</w:t>
      </w:r>
      <w:r>
        <w:rPr>
          <w:color w:val="666666"/>
          <w:spacing w:val="-9"/>
        </w:rPr>
        <w:t xml:space="preserve"> </w:t>
      </w:r>
      <w:r>
        <w:rPr>
          <w:color w:val="666666"/>
        </w:rPr>
        <w:t>una</w:t>
      </w:r>
      <w:r>
        <w:rPr>
          <w:color w:val="666666"/>
          <w:spacing w:val="-11"/>
        </w:rPr>
        <w:t xml:space="preserve"> </w:t>
      </w:r>
      <w:r>
        <w:rPr>
          <w:color w:val="666666"/>
        </w:rPr>
        <w:t>foto,</w:t>
      </w:r>
      <w:r>
        <w:rPr>
          <w:color w:val="666666"/>
          <w:spacing w:val="-10"/>
        </w:rPr>
        <w:t xml:space="preserve"> </w:t>
      </w:r>
      <w:r>
        <w:rPr>
          <w:color w:val="666666"/>
        </w:rPr>
        <w:t>una</w:t>
      </w:r>
      <w:r>
        <w:rPr>
          <w:color w:val="666666"/>
          <w:spacing w:val="-11"/>
        </w:rPr>
        <w:t xml:space="preserve"> </w:t>
      </w:r>
      <w:r>
        <w:rPr>
          <w:color w:val="666666"/>
        </w:rPr>
        <w:t>pintura</w:t>
      </w:r>
      <w:r>
        <w:rPr>
          <w:color w:val="666666"/>
          <w:spacing w:val="-11"/>
        </w:rPr>
        <w:t xml:space="preserve"> </w:t>
      </w:r>
      <w:r>
        <w:rPr>
          <w:color w:val="666666"/>
        </w:rPr>
        <w:t>retoman</w:t>
      </w:r>
      <w:r>
        <w:rPr>
          <w:color w:val="666666"/>
          <w:spacing w:val="-8"/>
        </w:rPr>
        <w:t xml:space="preserve"> </w:t>
      </w:r>
      <w:r>
        <w:rPr>
          <w:color w:val="666666"/>
        </w:rPr>
        <w:t>las</w:t>
      </w:r>
      <w:r>
        <w:rPr>
          <w:color w:val="666666"/>
          <w:spacing w:val="-8"/>
        </w:rPr>
        <w:t xml:space="preserve"> </w:t>
      </w:r>
      <w:r>
        <w:rPr>
          <w:color w:val="666666"/>
        </w:rPr>
        <w:t>cualidades</w:t>
      </w:r>
      <w:r>
        <w:rPr>
          <w:color w:val="666666"/>
          <w:spacing w:val="-12"/>
        </w:rPr>
        <w:t xml:space="preserve"> </w:t>
      </w:r>
      <w:r>
        <w:rPr>
          <w:color w:val="666666"/>
          <w:spacing w:val="-3"/>
        </w:rPr>
        <w:t>formales</w:t>
      </w:r>
      <w:r>
        <w:rPr>
          <w:color w:val="666666"/>
          <w:spacing w:val="-6"/>
        </w:rPr>
        <w:t xml:space="preserve"> </w:t>
      </w:r>
      <w:r>
        <w:rPr>
          <w:color w:val="666666"/>
        </w:rPr>
        <w:t>de</w:t>
      </w:r>
      <w:r>
        <w:rPr>
          <w:color w:val="666666"/>
          <w:spacing w:val="-11"/>
        </w:rPr>
        <w:t xml:space="preserve"> </w:t>
      </w:r>
      <w:r>
        <w:rPr>
          <w:color w:val="666666"/>
        </w:rPr>
        <w:t>su objeto: formas, colores, proporciones, que permiten</w:t>
      </w:r>
      <w:r>
        <w:rPr>
          <w:color w:val="666666"/>
          <w:spacing w:val="-21"/>
        </w:rPr>
        <w:t xml:space="preserve"> </w:t>
      </w:r>
      <w:r>
        <w:rPr>
          <w:color w:val="666666"/>
        </w:rPr>
        <w:t>reconocerlo.</w:t>
      </w:r>
    </w:p>
    <w:p w:rsidR="004839DD" w:rsidRDefault="004839DD">
      <w:pPr>
        <w:pStyle w:val="BodyText"/>
        <w:spacing w:before="100" w:line="259" w:lineRule="auto"/>
        <w:ind w:left="100" w:right="149"/>
        <w:jc w:val="both"/>
      </w:pPr>
      <w:r>
        <w:br w:type="column"/>
      </w:r>
      <w:r>
        <w:rPr>
          <w:color w:val="666666"/>
        </w:rPr>
        <w:t xml:space="preserve">El primer gran principio para retener es que eso que llamamos “imagen” es </w:t>
      </w:r>
      <w:r>
        <w:rPr>
          <w:color w:val="666666"/>
          <w:spacing w:val="-3"/>
        </w:rPr>
        <w:t xml:space="preserve">heterogéneo </w:t>
      </w:r>
      <w:r>
        <w:rPr>
          <w:color w:val="666666"/>
        </w:rPr>
        <w:t xml:space="preserve">y </w:t>
      </w:r>
      <w:r>
        <w:rPr>
          <w:color w:val="666666"/>
          <w:spacing w:val="-3"/>
        </w:rPr>
        <w:t xml:space="preserve">complejo, </w:t>
      </w:r>
      <w:r>
        <w:rPr>
          <w:color w:val="666666"/>
        </w:rPr>
        <w:t xml:space="preserve">ya que está compuesto por signos </w:t>
      </w:r>
      <w:r>
        <w:rPr>
          <w:color w:val="666666"/>
          <w:spacing w:val="-3"/>
        </w:rPr>
        <w:t xml:space="preserve">icónicos </w:t>
      </w:r>
      <w:r>
        <w:rPr>
          <w:color w:val="666666"/>
        </w:rPr>
        <w:t xml:space="preserve">(imágenes en el sentido teórico del termino), pero también por signos </w:t>
      </w:r>
      <w:r>
        <w:rPr>
          <w:color w:val="666666"/>
          <w:spacing w:val="-3"/>
        </w:rPr>
        <w:t xml:space="preserve">plásticos </w:t>
      </w:r>
      <w:r>
        <w:rPr>
          <w:color w:val="666666"/>
        </w:rPr>
        <w:t>(tratamiento</w:t>
      </w:r>
      <w:r>
        <w:rPr>
          <w:color w:val="666666"/>
          <w:spacing w:val="-13"/>
        </w:rPr>
        <w:t xml:space="preserve"> </w:t>
      </w:r>
      <w:r>
        <w:rPr>
          <w:color w:val="666666"/>
        </w:rPr>
        <w:t>de</w:t>
      </w:r>
      <w:r>
        <w:rPr>
          <w:color w:val="666666"/>
          <w:spacing w:val="-10"/>
        </w:rPr>
        <w:t xml:space="preserve"> </w:t>
      </w:r>
      <w:r>
        <w:rPr>
          <w:color w:val="666666"/>
        </w:rPr>
        <w:t>colores,</w:t>
      </w:r>
      <w:r>
        <w:rPr>
          <w:color w:val="666666"/>
          <w:spacing w:val="-13"/>
        </w:rPr>
        <w:t xml:space="preserve"> </w:t>
      </w:r>
      <w:r>
        <w:rPr>
          <w:color w:val="666666"/>
        </w:rPr>
        <w:t>formas,</w:t>
      </w:r>
      <w:r>
        <w:rPr>
          <w:color w:val="666666"/>
          <w:spacing w:val="-13"/>
        </w:rPr>
        <w:t xml:space="preserve"> </w:t>
      </w:r>
      <w:r>
        <w:rPr>
          <w:color w:val="666666"/>
        </w:rPr>
        <w:t>composición</w:t>
      </w:r>
      <w:r>
        <w:rPr>
          <w:color w:val="666666"/>
          <w:spacing w:val="-12"/>
        </w:rPr>
        <w:t xml:space="preserve"> </w:t>
      </w:r>
      <w:r>
        <w:rPr>
          <w:color w:val="666666"/>
        </w:rPr>
        <w:t>interna,</w:t>
      </w:r>
      <w:r>
        <w:rPr>
          <w:color w:val="666666"/>
          <w:spacing w:val="-13"/>
        </w:rPr>
        <w:t xml:space="preserve"> </w:t>
      </w:r>
      <w:r>
        <w:rPr>
          <w:color w:val="666666"/>
        </w:rPr>
        <w:t>textura)</w:t>
      </w:r>
      <w:r>
        <w:rPr>
          <w:color w:val="666666"/>
          <w:spacing w:val="-11"/>
        </w:rPr>
        <w:t xml:space="preserve"> </w:t>
      </w:r>
      <w:r>
        <w:rPr>
          <w:color w:val="666666"/>
        </w:rPr>
        <w:t>y</w:t>
      </w:r>
      <w:r>
        <w:rPr>
          <w:color w:val="666666"/>
          <w:spacing w:val="-13"/>
        </w:rPr>
        <w:t xml:space="preserve"> </w:t>
      </w:r>
      <w:r>
        <w:rPr>
          <w:color w:val="666666"/>
        </w:rPr>
        <w:t>también</w:t>
      </w:r>
      <w:r>
        <w:rPr>
          <w:color w:val="666666"/>
          <w:spacing w:val="-4"/>
        </w:rPr>
        <w:t xml:space="preserve"> </w:t>
      </w:r>
      <w:r>
        <w:rPr>
          <w:color w:val="666666"/>
        </w:rPr>
        <w:t>signos lingüísticos. Un ejemplo de esto puede ser cuando a una imagen se le agrega el filtro</w:t>
      </w:r>
      <w:r>
        <w:rPr>
          <w:color w:val="666666"/>
          <w:spacing w:val="-13"/>
        </w:rPr>
        <w:t xml:space="preserve"> </w:t>
      </w:r>
      <w:r>
        <w:rPr>
          <w:color w:val="666666"/>
        </w:rPr>
        <w:t>sepia</w:t>
      </w:r>
      <w:r>
        <w:rPr>
          <w:color w:val="666666"/>
          <w:spacing w:val="-17"/>
        </w:rPr>
        <w:t xml:space="preserve"> </w:t>
      </w:r>
      <w:r>
        <w:rPr>
          <w:color w:val="666666"/>
        </w:rPr>
        <w:t>para</w:t>
      </w:r>
      <w:r>
        <w:rPr>
          <w:color w:val="666666"/>
          <w:spacing w:val="-11"/>
        </w:rPr>
        <w:t xml:space="preserve"> </w:t>
      </w:r>
      <w:r>
        <w:rPr>
          <w:color w:val="666666"/>
        </w:rPr>
        <w:t>darle</w:t>
      </w:r>
      <w:r>
        <w:rPr>
          <w:color w:val="666666"/>
          <w:spacing w:val="-13"/>
        </w:rPr>
        <w:t xml:space="preserve"> </w:t>
      </w:r>
      <w:r>
        <w:rPr>
          <w:color w:val="666666"/>
        </w:rPr>
        <w:t>un</w:t>
      </w:r>
      <w:r>
        <w:rPr>
          <w:color w:val="666666"/>
          <w:spacing w:val="-17"/>
        </w:rPr>
        <w:t xml:space="preserve"> </w:t>
      </w:r>
      <w:r>
        <w:rPr>
          <w:color w:val="666666"/>
        </w:rPr>
        <w:t>estilo</w:t>
      </w:r>
      <w:r>
        <w:rPr>
          <w:color w:val="666666"/>
          <w:spacing w:val="-13"/>
        </w:rPr>
        <w:t xml:space="preserve"> </w:t>
      </w:r>
      <w:r>
        <w:rPr>
          <w:color w:val="666666"/>
        </w:rPr>
        <w:t>envejecido</w:t>
      </w:r>
      <w:r>
        <w:rPr>
          <w:color w:val="666666"/>
          <w:spacing w:val="-12"/>
        </w:rPr>
        <w:t xml:space="preserve"> </w:t>
      </w:r>
      <w:r>
        <w:rPr>
          <w:color w:val="666666"/>
        </w:rPr>
        <w:t>y</w:t>
      </w:r>
      <w:r>
        <w:rPr>
          <w:color w:val="666666"/>
          <w:spacing w:val="-14"/>
        </w:rPr>
        <w:t xml:space="preserve"> </w:t>
      </w:r>
      <w:r>
        <w:rPr>
          <w:color w:val="666666"/>
        </w:rPr>
        <w:t>transformando</w:t>
      </w:r>
      <w:r>
        <w:rPr>
          <w:color w:val="666666"/>
          <w:spacing w:val="-8"/>
        </w:rPr>
        <w:t xml:space="preserve"> </w:t>
      </w:r>
      <w:r>
        <w:rPr>
          <w:color w:val="666666"/>
        </w:rPr>
        <w:t>el</w:t>
      </w:r>
      <w:r>
        <w:rPr>
          <w:color w:val="666666"/>
          <w:spacing w:val="-14"/>
        </w:rPr>
        <w:t xml:space="preserve"> </w:t>
      </w:r>
      <w:r>
        <w:rPr>
          <w:color w:val="666666"/>
        </w:rPr>
        <w:t>sentido.</w:t>
      </w:r>
      <w:r>
        <w:rPr>
          <w:color w:val="666666"/>
          <w:spacing w:val="-13"/>
        </w:rPr>
        <w:t xml:space="preserve"> </w:t>
      </w:r>
      <w:r>
        <w:rPr>
          <w:color w:val="666666"/>
        </w:rPr>
        <w:t>Todo</w:t>
      </w:r>
      <w:r>
        <w:rPr>
          <w:color w:val="666666"/>
          <w:spacing w:val="-13"/>
        </w:rPr>
        <w:t xml:space="preserve"> </w:t>
      </w:r>
      <w:r>
        <w:rPr>
          <w:color w:val="666666"/>
        </w:rPr>
        <w:t>esto construye</w:t>
      </w:r>
      <w:r>
        <w:rPr>
          <w:color w:val="666666"/>
          <w:spacing w:val="-6"/>
        </w:rPr>
        <w:t xml:space="preserve"> </w:t>
      </w:r>
      <w:r>
        <w:rPr>
          <w:color w:val="666666"/>
        </w:rPr>
        <w:t>sentido.</w:t>
      </w:r>
    </w:p>
    <w:p w:rsidR="004839DD" w:rsidRDefault="004839DD">
      <w:pPr>
        <w:pStyle w:val="BodyText"/>
        <w:spacing w:before="159" w:line="259" w:lineRule="auto"/>
        <w:ind w:left="100" w:right="153"/>
        <w:jc w:val="both"/>
      </w:pPr>
      <w:r>
        <w:rPr>
          <w:color w:val="666666"/>
        </w:rPr>
        <w:t>Además, menciona que la imagen puede ser peligrosa porque al ser analógica tendemos a pensar que existe (tanto por exceso como por defecto de semejanza). Una gran semejanza provocaría la confusión entre la imagen y lo representado. Muy poca semejanza, una ilegibilidad molesta e inútil.</w:t>
      </w:r>
    </w:p>
    <w:p w:rsidR="004839DD" w:rsidRDefault="004839DD">
      <w:pPr>
        <w:pStyle w:val="BodyText"/>
        <w:spacing w:before="161" w:line="259" w:lineRule="auto"/>
        <w:ind w:left="100" w:right="155"/>
        <w:jc w:val="both"/>
      </w:pPr>
      <w:r>
        <w:rPr>
          <w:color w:val="666666"/>
        </w:rPr>
        <w:t>Ejemplo:</w:t>
      </w:r>
      <w:r>
        <w:rPr>
          <w:color w:val="666666"/>
          <w:spacing w:val="-11"/>
        </w:rPr>
        <w:t xml:space="preserve"> </w:t>
      </w:r>
      <w:r>
        <w:rPr>
          <w:color w:val="666666"/>
        </w:rPr>
        <w:t>Una</w:t>
      </w:r>
      <w:r>
        <w:rPr>
          <w:color w:val="666666"/>
          <w:spacing w:val="-7"/>
        </w:rPr>
        <w:t xml:space="preserve"> </w:t>
      </w:r>
      <w:r>
        <w:rPr>
          <w:color w:val="666666"/>
        </w:rPr>
        <w:t>publicidad</w:t>
      </w:r>
      <w:r>
        <w:rPr>
          <w:color w:val="666666"/>
          <w:spacing w:val="-9"/>
        </w:rPr>
        <w:t xml:space="preserve"> </w:t>
      </w:r>
      <w:r>
        <w:rPr>
          <w:color w:val="666666"/>
        </w:rPr>
        <w:t>donde</w:t>
      </w:r>
      <w:r>
        <w:rPr>
          <w:color w:val="666666"/>
          <w:spacing w:val="-8"/>
        </w:rPr>
        <w:t xml:space="preserve"> </w:t>
      </w:r>
      <w:r>
        <w:rPr>
          <w:color w:val="666666"/>
        </w:rPr>
        <w:t>pasa</w:t>
      </w:r>
      <w:r>
        <w:rPr>
          <w:color w:val="666666"/>
          <w:spacing w:val="-8"/>
        </w:rPr>
        <w:t xml:space="preserve"> </w:t>
      </w:r>
      <w:r>
        <w:rPr>
          <w:color w:val="666666"/>
        </w:rPr>
        <w:t>una</w:t>
      </w:r>
      <w:r>
        <w:rPr>
          <w:color w:val="666666"/>
          <w:spacing w:val="-7"/>
        </w:rPr>
        <w:t xml:space="preserve"> </w:t>
      </w:r>
      <w:r>
        <w:rPr>
          <w:color w:val="666666"/>
        </w:rPr>
        <w:t>franela</w:t>
      </w:r>
      <w:r>
        <w:rPr>
          <w:color w:val="666666"/>
          <w:spacing w:val="-8"/>
        </w:rPr>
        <w:t xml:space="preserve"> </w:t>
      </w:r>
      <w:r>
        <w:rPr>
          <w:color w:val="666666"/>
        </w:rPr>
        <w:t>y</w:t>
      </w:r>
      <w:r>
        <w:rPr>
          <w:color w:val="666666"/>
          <w:spacing w:val="-10"/>
        </w:rPr>
        <w:t xml:space="preserve"> </w:t>
      </w:r>
      <w:r>
        <w:rPr>
          <w:color w:val="666666"/>
        </w:rPr>
        <w:t>todo</w:t>
      </w:r>
      <w:r>
        <w:rPr>
          <w:color w:val="666666"/>
          <w:spacing w:val="-14"/>
        </w:rPr>
        <w:t xml:space="preserve"> </w:t>
      </w:r>
      <w:r>
        <w:rPr>
          <w:color w:val="666666"/>
        </w:rPr>
        <w:t>brilla,</w:t>
      </w:r>
      <w:r>
        <w:rPr>
          <w:color w:val="666666"/>
          <w:spacing w:val="-10"/>
        </w:rPr>
        <w:t xml:space="preserve"> </w:t>
      </w:r>
      <w:r>
        <w:rPr>
          <w:color w:val="666666"/>
        </w:rPr>
        <w:t>sabemos</w:t>
      </w:r>
      <w:r>
        <w:rPr>
          <w:color w:val="666666"/>
          <w:spacing w:val="-8"/>
        </w:rPr>
        <w:t xml:space="preserve"> </w:t>
      </w:r>
      <w:r>
        <w:rPr>
          <w:color w:val="666666"/>
        </w:rPr>
        <w:t>que</w:t>
      </w:r>
      <w:r>
        <w:rPr>
          <w:color w:val="666666"/>
          <w:spacing w:val="-8"/>
        </w:rPr>
        <w:t xml:space="preserve"> </w:t>
      </w:r>
      <w:r>
        <w:rPr>
          <w:color w:val="666666"/>
        </w:rPr>
        <w:t xml:space="preserve">está modificad, sin embargo, produce el efecto </w:t>
      </w:r>
      <w:r>
        <w:rPr>
          <w:color w:val="666666"/>
          <w:spacing w:val="-3"/>
        </w:rPr>
        <w:t xml:space="preserve">de </w:t>
      </w:r>
      <w:r>
        <w:rPr>
          <w:color w:val="666666"/>
        </w:rPr>
        <w:t xml:space="preserve">que ese producto brilla </w:t>
      </w:r>
      <w:r>
        <w:rPr>
          <w:color w:val="666666"/>
          <w:spacing w:val="-2"/>
        </w:rPr>
        <w:t xml:space="preserve">más </w:t>
      </w:r>
      <w:r>
        <w:rPr>
          <w:color w:val="666666"/>
        </w:rPr>
        <w:t>que otros</w:t>
      </w:r>
      <w:r>
        <w:rPr>
          <w:color w:val="666666"/>
          <w:spacing w:val="-2"/>
        </w:rPr>
        <w:t xml:space="preserve"> </w:t>
      </w:r>
      <w:r>
        <w:rPr>
          <w:color w:val="666666"/>
        </w:rPr>
        <w:t>productos.</w:t>
      </w:r>
    </w:p>
    <w:p w:rsidR="004839DD" w:rsidRDefault="004839DD">
      <w:pPr>
        <w:pStyle w:val="BodyText"/>
        <w:spacing w:before="157"/>
        <w:ind w:left="100"/>
        <w:jc w:val="both"/>
      </w:pPr>
      <w:r>
        <w:rPr>
          <w:color w:val="666666"/>
        </w:rPr>
        <w:t>Las imágenes, entonces se diferencian en dos grupos:</w:t>
      </w:r>
    </w:p>
    <w:p w:rsidR="004839DD" w:rsidRDefault="004839DD">
      <w:pPr>
        <w:pStyle w:val="BodyText"/>
        <w:spacing w:before="176" w:line="256" w:lineRule="auto"/>
        <w:ind w:left="100" w:right="152"/>
        <w:jc w:val="both"/>
      </w:pPr>
      <w:r>
        <w:rPr>
          <w:rFonts w:ascii="Arial Black" w:hAnsi="Arial Black"/>
          <w:color w:val="FF5869"/>
          <w:w w:val="85"/>
          <w:sz w:val="28"/>
        </w:rPr>
        <w:t xml:space="preserve">LAS IMÁGENES FABRICADAS: </w:t>
      </w:r>
      <w:r>
        <w:rPr>
          <w:color w:val="666666"/>
          <w:w w:val="85"/>
        </w:rPr>
        <w:t xml:space="preserve">imitan (son imitación) más o menos un </w:t>
      </w:r>
      <w:r>
        <w:rPr>
          <w:color w:val="666666"/>
        </w:rPr>
        <w:t>modelo</w:t>
      </w:r>
      <w:r>
        <w:rPr>
          <w:color w:val="666666"/>
          <w:spacing w:val="-4"/>
        </w:rPr>
        <w:t xml:space="preserve"> </w:t>
      </w:r>
      <w:r>
        <w:rPr>
          <w:color w:val="666666"/>
        </w:rPr>
        <w:t>o</w:t>
      </w:r>
      <w:r>
        <w:rPr>
          <w:color w:val="666666"/>
          <w:spacing w:val="-4"/>
        </w:rPr>
        <w:t xml:space="preserve"> </w:t>
      </w:r>
      <w:r>
        <w:rPr>
          <w:color w:val="666666"/>
        </w:rPr>
        <w:t>lo</w:t>
      </w:r>
      <w:r>
        <w:rPr>
          <w:color w:val="666666"/>
          <w:spacing w:val="-3"/>
        </w:rPr>
        <w:t xml:space="preserve"> </w:t>
      </w:r>
      <w:r>
        <w:rPr>
          <w:color w:val="666666"/>
        </w:rPr>
        <w:t>proponen.</w:t>
      </w:r>
      <w:r>
        <w:rPr>
          <w:color w:val="666666"/>
          <w:spacing w:val="-5"/>
        </w:rPr>
        <w:t xml:space="preserve"> </w:t>
      </w:r>
      <w:r>
        <w:rPr>
          <w:color w:val="666666"/>
        </w:rPr>
        <w:t>Su</w:t>
      </w:r>
      <w:r>
        <w:rPr>
          <w:color w:val="666666"/>
          <w:spacing w:val="-4"/>
        </w:rPr>
        <w:t xml:space="preserve"> </w:t>
      </w:r>
      <w:r>
        <w:rPr>
          <w:color w:val="666666"/>
        </w:rPr>
        <w:t>mayor</w:t>
      </w:r>
      <w:r>
        <w:rPr>
          <w:color w:val="666666"/>
          <w:spacing w:val="-3"/>
        </w:rPr>
        <w:t xml:space="preserve"> </w:t>
      </w:r>
      <w:r>
        <w:rPr>
          <w:color w:val="666666"/>
        </w:rPr>
        <w:t>capacidad</w:t>
      </w:r>
      <w:r>
        <w:rPr>
          <w:color w:val="666666"/>
          <w:spacing w:val="-4"/>
        </w:rPr>
        <w:t xml:space="preserve"> </w:t>
      </w:r>
      <w:r>
        <w:rPr>
          <w:color w:val="666666"/>
        </w:rPr>
        <w:t>es</w:t>
      </w:r>
      <w:r>
        <w:rPr>
          <w:color w:val="666666"/>
          <w:spacing w:val="-4"/>
        </w:rPr>
        <w:t xml:space="preserve"> </w:t>
      </w:r>
      <w:r>
        <w:rPr>
          <w:color w:val="666666"/>
        </w:rPr>
        <w:t>la</w:t>
      </w:r>
      <w:r>
        <w:rPr>
          <w:color w:val="666666"/>
          <w:spacing w:val="-2"/>
        </w:rPr>
        <w:t xml:space="preserve"> </w:t>
      </w:r>
      <w:r>
        <w:rPr>
          <w:color w:val="666666"/>
          <w:spacing w:val="-3"/>
        </w:rPr>
        <w:t xml:space="preserve">de </w:t>
      </w:r>
      <w:r>
        <w:rPr>
          <w:color w:val="666666"/>
        </w:rPr>
        <w:t>imitar</w:t>
      </w:r>
      <w:r>
        <w:rPr>
          <w:color w:val="666666"/>
          <w:spacing w:val="-4"/>
        </w:rPr>
        <w:t xml:space="preserve"> </w:t>
      </w:r>
      <w:r>
        <w:rPr>
          <w:color w:val="666666"/>
        </w:rPr>
        <w:t>con</w:t>
      </w:r>
      <w:r>
        <w:rPr>
          <w:color w:val="666666"/>
          <w:spacing w:val="-3"/>
        </w:rPr>
        <w:t xml:space="preserve"> </w:t>
      </w:r>
      <w:r>
        <w:rPr>
          <w:color w:val="666666"/>
        </w:rPr>
        <w:t>tanta</w:t>
      </w:r>
      <w:r>
        <w:rPr>
          <w:color w:val="666666"/>
          <w:spacing w:val="-3"/>
        </w:rPr>
        <w:t xml:space="preserve"> </w:t>
      </w:r>
      <w:r>
        <w:rPr>
          <w:color w:val="666666"/>
        </w:rPr>
        <w:t xml:space="preserve">perfección que pueden volverse “virtuales” y dar una ilusión de </w:t>
      </w:r>
      <w:r>
        <w:rPr>
          <w:color w:val="666666"/>
          <w:spacing w:val="-3"/>
        </w:rPr>
        <w:t xml:space="preserve">realidad </w:t>
      </w:r>
      <w:r>
        <w:rPr>
          <w:color w:val="666666"/>
        </w:rPr>
        <w:t xml:space="preserve">no obstante sin serlo. Resultan así, perfectos “análogos” de lo real. </w:t>
      </w:r>
      <w:r>
        <w:rPr>
          <w:color w:val="666666"/>
          <w:spacing w:val="-2"/>
        </w:rPr>
        <w:t>Iconos</w:t>
      </w:r>
      <w:r>
        <w:rPr>
          <w:color w:val="666666"/>
          <w:spacing w:val="-25"/>
        </w:rPr>
        <w:t xml:space="preserve"> </w:t>
      </w:r>
      <w:r>
        <w:rPr>
          <w:color w:val="666666"/>
        </w:rPr>
        <w:t>perfectos.</w:t>
      </w:r>
    </w:p>
    <w:p w:rsidR="004839DD" w:rsidRDefault="004839DD">
      <w:pPr>
        <w:pStyle w:val="BodyText"/>
        <w:spacing w:before="156" w:line="259" w:lineRule="auto"/>
        <w:ind w:left="100" w:right="149"/>
        <w:jc w:val="both"/>
      </w:pPr>
      <w:r>
        <w:rPr>
          <w:rFonts w:ascii="Arial Black" w:hAnsi="Arial Black"/>
          <w:color w:val="FF5869"/>
          <w:w w:val="80"/>
          <w:sz w:val="28"/>
        </w:rPr>
        <w:t>LAS IMÁGENES DE REGISTRO:</w:t>
      </w:r>
      <w:r>
        <w:rPr>
          <w:rFonts w:ascii="Arial Black" w:hAnsi="Arial Black"/>
          <w:color w:val="FF5869"/>
          <w:spacing w:val="-48"/>
          <w:w w:val="80"/>
          <w:sz w:val="28"/>
        </w:rPr>
        <w:t xml:space="preserve"> </w:t>
      </w:r>
      <w:r>
        <w:rPr>
          <w:color w:val="666666"/>
          <w:w w:val="80"/>
        </w:rPr>
        <w:t xml:space="preserve">A menudo se asemejan a lo que representan. </w:t>
      </w:r>
      <w:r>
        <w:rPr>
          <w:color w:val="666666"/>
        </w:rPr>
        <w:t>La fotografía, el video, el cine se consideran perfectamente semejantes, iconos puros,</w:t>
      </w:r>
      <w:r>
        <w:rPr>
          <w:color w:val="666666"/>
          <w:spacing w:val="-4"/>
        </w:rPr>
        <w:t xml:space="preserve"> </w:t>
      </w:r>
      <w:r>
        <w:rPr>
          <w:color w:val="666666"/>
        </w:rPr>
        <w:t>tanto</w:t>
      </w:r>
      <w:r>
        <w:rPr>
          <w:color w:val="666666"/>
          <w:spacing w:val="-7"/>
        </w:rPr>
        <w:t xml:space="preserve"> </w:t>
      </w:r>
      <w:r>
        <w:rPr>
          <w:color w:val="666666"/>
        </w:rPr>
        <w:t>más</w:t>
      </w:r>
      <w:r>
        <w:rPr>
          <w:color w:val="666666"/>
          <w:spacing w:val="-6"/>
        </w:rPr>
        <w:t xml:space="preserve"> </w:t>
      </w:r>
      <w:r>
        <w:rPr>
          <w:color w:val="666666"/>
        </w:rPr>
        <w:t>fiables</w:t>
      </w:r>
      <w:r>
        <w:rPr>
          <w:color w:val="666666"/>
          <w:spacing w:val="-6"/>
        </w:rPr>
        <w:t xml:space="preserve"> </w:t>
      </w:r>
      <w:r>
        <w:rPr>
          <w:color w:val="666666"/>
        </w:rPr>
        <w:t>porque</w:t>
      </w:r>
      <w:r>
        <w:rPr>
          <w:color w:val="666666"/>
          <w:spacing w:val="-6"/>
        </w:rPr>
        <w:t xml:space="preserve"> </w:t>
      </w:r>
      <w:r>
        <w:rPr>
          <w:color w:val="666666"/>
        </w:rPr>
        <w:t>son</w:t>
      </w:r>
      <w:r>
        <w:rPr>
          <w:color w:val="666666"/>
          <w:spacing w:val="-7"/>
        </w:rPr>
        <w:t xml:space="preserve"> </w:t>
      </w:r>
      <w:r>
        <w:rPr>
          <w:color w:val="666666"/>
        </w:rPr>
        <w:t>registros</w:t>
      </w:r>
      <w:r>
        <w:rPr>
          <w:color w:val="666666"/>
          <w:spacing w:val="-6"/>
        </w:rPr>
        <w:t xml:space="preserve"> </w:t>
      </w:r>
      <w:r>
        <w:rPr>
          <w:color w:val="666666"/>
        </w:rPr>
        <w:t>hechos</w:t>
      </w:r>
      <w:r>
        <w:rPr>
          <w:color w:val="666666"/>
          <w:spacing w:val="-6"/>
        </w:rPr>
        <w:t xml:space="preserve"> </w:t>
      </w:r>
      <w:r>
        <w:rPr>
          <w:color w:val="666666"/>
        </w:rPr>
        <w:t>a</w:t>
      </w:r>
      <w:r>
        <w:rPr>
          <w:color w:val="666666"/>
          <w:spacing w:val="-6"/>
        </w:rPr>
        <w:t xml:space="preserve"> </w:t>
      </w:r>
      <w:r>
        <w:rPr>
          <w:color w:val="666666"/>
        </w:rPr>
        <w:t>partir</w:t>
      </w:r>
      <w:r>
        <w:rPr>
          <w:color w:val="666666"/>
          <w:spacing w:val="-6"/>
        </w:rPr>
        <w:t xml:space="preserve"> </w:t>
      </w:r>
      <w:r>
        <w:rPr>
          <w:color w:val="666666"/>
        </w:rPr>
        <w:t>de</w:t>
      </w:r>
      <w:r>
        <w:rPr>
          <w:color w:val="666666"/>
          <w:spacing w:val="-5"/>
        </w:rPr>
        <w:t xml:space="preserve"> </w:t>
      </w:r>
      <w:r>
        <w:rPr>
          <w:color w:val="666666"/>
        </w:rPr>
        <w:t>ondas</w:t>
      </w:r>
      <w:r>
        <w:rPr>
          <w:color w:val="666666"/>
          <w:spacing w:val="-6"/>
        </w:rPr>
        <w:t xml:space="preserve"> </w:t>
      </w:r>
      <w:r>
        <w:rPr>
          <w:color w:val="666666"/>
        </w:rPr>
        <w:t xml:space="preserve">emitidas por las cosas mismas. A diferencia de las fabricadas, estas son huellas, por lo tanto, son índice antes que </w:t>
      </w:r>
      <w:r>
        <w:rPr>
          <w:color w:val="666666"/>
          <w:spacing w:val="-3"/>
        </w:rPr>
        <w:t xml:space="preserve">icono </w:t>
      </w:r>
      <w:r>
        <w:rPr>
          <w:color w:val="666666"/>
        </w:rPr>
        <w:t>(Intentan dar registro</w:t>
      </w:r>
      <w:r>
        <w:rPr>
          <w:color w:val="666666"/>
          <w:spacing w:val="-37"/>
        </w:rPr>
        <w:t xml:space="preserve"> </w:t>
      </w:r>
      <w:r>
        <w:rPr>
          <w:color w:val="666666"/>
        </w:rPr>
        <w:t>de que eso existe)</w:t>
      </w:r>
    </w:p>
    <w:p w:rsidR="004839DD" w:rsidRDefault="004839DD">
      <w:pPr>
        <w:pStyle w:val="BodyText"/>
        <w:spacing w:before="149" w:line="259" w:lineRule="auto"/>
        <w:ind w:left="100" w:right="155"/>
        <w:jc w:val="both"/>
        <w:rPr>
          <w:i/>
        </w:rPr>
      </w:pPr>
      <w:r>
        <w:rPr>
          <w:color w:val="666666"/>
        </w:rPr>
        <w:t>Por último, si toda imagen es representación implica reglas de construcción (tratamiento de color, etc) que son convenciones socio-culturales. Por esto afirma que la imagen es imitación, huella y convención.</w:t>
      </w:r>
      <w:r>
        <w:rPr>
          <w:i/>
          <w:color w:val="666666"/>
        </w:rPr>
        <w:t xml:space="preserve"> </w:t>
      </w:r>
    </w:p>
    <w:p w:rsidR="004839DD" w:rsidRDefault="004839DD">
      <w:pPr>
        <w:spacing w:line="259" w:lineRule="auto"/>
        <w:jc w:val="both"/>
        <w:sectPr w:rsidR="004839DD">
          <w:type w:val="continuous"/>
          <w:pgSz w:w="16840" w:h="11910" w:orient="landscape"/>
          <w:pgMar w:top="1100" w:right="920" w:bottom="280" w:left="980" w:header="720" w:footer="720" w:gutter="0"/>
          <w:cols w:num="2" w:space="720" w:equalWidth="0">
            <w:col w:w="7131" w:space="565"/>
            <w:col w:w="7244"/>
          </w:cols>
        </w:sectPr>
      </w:pPr>
    </w:p>
    <w:p w:rsidR="004839DD" w:rsidRDefault="004839DD">
      <w:pPr>
        <w:pStyle w:val="BodyText"/>
        <w:spacing w:before="6"/>
        <w:rPr>
          <w:i/>
          <w:sz w:val="19"/>
        </w:rPr>
      </w:pPr>
    </w:p>
    <w:p w:rsidR="004839DD" w:rsidRDefault="004839DD">
      <w:pPr>
        <w:rPr>
          <w:sz w:val="19"/>
        </w:rPr>
        <w:sectPr w:rsidR="004839DD">
          <w:pgSz w:w="16840" w:h="11910" w:orient="landscape"/>
          <w:pgMar w:top="1100" w:right="920" w:bottom="280" w:left="980" w:header="720" w:footer="720" w:gutter="0"/>
          <w:cols w:space="720"/>
        </w:sectPr>
      </w:pPr>
    </w:p>
    <w:p w:rsidR="004839DD" w:rsidRDefault="004839DD">
      <w:pPr>
        <w:pStyle w:val="Heading1"/>
      </w:pPr>
      <w:r>
        <w:rPr>
          <w:color w:val="E68018"/>
          <w:w w:val="90"/>
        </w:rPr>
        <w:t>ÉMILE BENVENISTE (1902 – 1976)</w:t>
      </w:r>
    </w:p>
    <w:p w:rsidR="004839DD" w:rsidRDefault="004839DD">
      <w:pPr>
        <w:pStyle w:val="BodyText"/>
        <w:spacing w:before="218" w:line="259" w:lineRule="auto"/>
        <w:ind w:left="100" w:right="55"/>
      </w:pPr>
      <w:r>
        <w:t>Es considerado el fundador de la lingüística de la enunciación, una perspectiva surgida en los años 60 como respuesta a una serie de interrogantes sobre el sentido y el uso del lenguaje que no se habían planteado desde el estructuralismo.</w:t>
      </w:r>
    </w:p>
    <w:p w:rsidR="004839DD" w:rsidRDefault="004839DD">
      <w:pPr>
        <w:pStyle w:val="BodyText"/>
        <w:spacing w:before="160" w:line="259" w:lineRule="auto"/>
        <w:ind w:left="100" w:right="-8"/>
      </w:pPr>
      <w:r>
        <w:t>Cuando el estructuralismo avanzaba en un camino de abstracción muchos investigadores se interrogaban por los rasgos que hacen a la producción de sentidos en el discurso. Es en este punto donde Benveniste hace su primer aporte: logra distinguir en la lengua dos modos de significancia. La lengua, concluye, es el único sistema que posee esta doble significancia y la lingüística de enunciación es la que debe proveer las categorías para estudiarla. Afirma, entonces que el carácter común de todos los sistemas es su propiedad de significar o significancia y su composición en unidades de significancia o signos.</w:t>
      </w:r>
    </w:p>
    <w:p w:rsidR="004839DD" w:rsidRDefault="004839DD">
      <w:pPr>
        <w:pStyle w:val="BodyText"/>
        <w:spacing w:before="11"/>
        <w:rPr>
          <w:sz w:val="16"/>
        </w:rPr>
      </w:pPr>
    </w:p>
    <w:p w:rsidR="004839DD" w:rsidRDefault="004839DD">
      <w:pPr>
        <w:pStyle w:val="Heading2"/>
      </w:pPr>
      <w:r>
        <w:rPr>
          <w:color w:val="E68018"/>
          <w:w w:val="85"/>
        </w:rPr>
        <w:t>LA SIGNIFICANCIA SEMIOTICA</w:t>
      </w:r>
    </w:p>
    <w:p w:rsidR="004839DD" w:rsidRDefault="004839DD">
      <w:pPr>
        <w:pStyle w:val="BodyText"/>
        <w:spacing w:before="213" w:line="261" w:lineRule="auto"/>
        <w:ind w:left="100" w:right="55"/>
      </w:pPr>
      <w:r>
        <w:t>Es la que adquieren los signos en el sistema. Este fue el estudiado por Saussure, es cerrada, sus unidades son binarias, etc.</w:t>
      </w:r>
    </w:p>
    <w:p w:rsidR="004839DD" w:rsidRDefault="004839DD">
      <w:pPr>
        <w:pStyle w:val="BodyText"/>
        <w:spacing w:before="158" w:line="256" w:lineRule="auto"/>
        <w:ind w:left="100"/>
      </w:pPr>
      <w:r>
        <w:t>Lo comparte con otros sistemas como el de señales de tránsito o el de los tres colores del semáforo.</w:t>
      </w:r>
    </w:p>
    <w:p w:rsidR="004839DD" w:rsidRDefault="004839DD">
      <w:pPr>
        <w:pStyle w:val="BodyText"/>
      </w:pPr>
    </w:p>
    <w:p w:rsidR="004839DD" w:rsidRDefault="004839DD">
      <w:pPr>
        <w:pStyle w:val="BodyText"/>
        <w:spacing w:before="1"/>
        <w:rPr>
          <w:sz w:val="32"/>
        </w:rPr>
      </w:pPr>
    </w:p>
    <w:p w:rsidR="004839DD" w:rsidRDefault="004839DD">
      <w:pPr>
        <w:pStyle w:val="Heading2"/>
      </w:pPr>
      <w:r>
        <w:rPr>
          <w:color w:val="E68018"/>
          <w:w w:val="85"/>
        </w:rPr>
        <w:t>LA SIGNIFICANCIA SEMÁNTICA</w:t>
      </w:r>
    </w:p>
    <w:p w:rsidR="004839DD" w:rsidRDefault="004839DD">
      <w:pPr>
        <w:pStyle w:val="BodyText"/>
        <w:spacing w:before="213" w:line="261" w:lineRule="auto"/>
        <w:ind w:left="100"/>
      </w:pPr>
      <w:r>
        <w:t>Es engendrada por el discurso en la cual el sentido de las unidades se actualiza en el seno del enunciado producido (en cada enunciado nuevo).</w:t>
      </w:r>
    </w:p>
    <w:p w:rsidR="004839DD" w:rsidRDefault="004839DD">
      <w:pPr>
        <w:pStyle w:val="BodyText"/>
        <w:spacing w:before="2"/>
        <w:rPr>
          <w:sz w:val="49"/>
        </w:rPr>
      </w:pPr>
      <w:r>
        <w:br w:type="column"/>
      </w:r>
    </w:p>
    <w:p w:rsidR="004839DD" w:rsidRDefault="004839DD">
      <w:pPr>
        <w:pStyle w:val="Heading2"/>
      </w:pPr>
      <w:r>
        <w:rPr>
          <w:color w:val="E68018"/>
          <w:w w:val="80"/>
        </w:rPr>
        <w:t>DIFERENCIA ENTRE LOS SISTEMAS</w:t>
      </w:r>
    </w:p>
    <w:p w:rsidR="004839DD" w:rsidRDefault="004839DD">
      <w:pPr>
        <w:pStyle w:val="BodyText"/>
        <w:spacing w:before="212" w:line="256" w:lineRule="auto"/>
        <w:ind w:left="100" w:right="358"/>
      </w:pPr>
      <w:r>
        <w:t>-Noción de unidad: el signo es necesariamente unidad, pero la unidad puede no ser signo. Esto puede dividirse en:</w:t>
      </w:r>
    </w:p>
    <w:p w:rsidR="004839DD" w:rsidRDefault="004839DD">
      <w:pPr>
        <w:pStyle w:val="ListParagraph"/>
        <w:numPr>
          <w:ilvl w:val="0"/>
          <w:numId w:val="8"/>
        </w:numPr>
        <w:tabs>
          <w:tab w:val="left" w:pos="321"/>
        </w:tabs>
        <w:spacing w:before="165" w:line="256" w:lineRule="auto"/>
        <w:ind w:right="515" w:firstLine="0"/>
      </w:pPr>
      <w:r>
        <w:t xml:space="preserve">Sistemas de unidades no significantes: Las artes </w:t>
      </w:r>
      <w:r>
        <w:rPr>
          <w:spacing w:val="-3"/>
        </w:rPr>
        <w:t xml:space="preserve">musicales </w:t>
      </w:r>
      <w:r>
        <w:t xml:space="preserve">la unidad es el sonido, no es un signo, no están provistos </w:t>
      </w:r>
      <w:r>
        <w:rPr>
          <w:spacing w:val="-3"/>
        </w:rPr>
        <w:t>de</w:t>
      </w:r>
      <w:r>
        <w:rPr>
          <w:spacing w:val="-16"/>
        </w:rPr>
        <w:t xml:space="preserve"> </w:t>
      </w:r>
      <w:r>
        <w:t>significancia</w:t>
      </w:r>
    </w:p>
    <w:p w:rsidR="004839DD" w:rsidRDefault="004839DD">
      <w:pPr>
        <w:pStyle w:val="BodyText"/>
        <w:spacing w:before="165" w:line="259" w:lineRule="auto"/>
        <w:ind w:left="100" w:right="916"/>
      </w:pPr>
      <w:r>
        <w:t>En las artes plásticas la unidad son los colores que son designados, no designan. No remiten a nada (no son signos). En ambos casos estamos hablando de una semántica sin semiótica.</w:t>
      </w:r>
    </w:p>
    <w:p w:rsidR="004839DD" w:rsidRDefault="004839DD">
      <w:pPr>
        <w:pStyle w:val="ListParagraph"/>
        <w:numPr>
          <w:ilvl w:val="0"/>
          <w:numId w:val="8"/>
        </w:numPr>
        <w:tabs>
          <w:tab w:val="left" w:pos="331"/>
        </w:tabs>
        <w:spacing w:before="157"/>
        <w:ind w:left="330" w:hanging="231"/>
      </w:pPr>
      <w:r>
        <w:t xml:space="preserve">Sistemas </w:t>
      </w:r>
      <w:r>
        <w:rPr>
          <w:spacing w:val="-3"/>
        </w:rPr>
        <w:t xml:space="preserve">de </w:t>
      </w:r>
      <w:r>
        <w:t>unidades significantes: La</w:t>
      </w:r>
      <w:r>
        <w:rPr>
          <w:spacing w:val="-8"/>
        </w:rPr>
        <w:t xml:space="preserve"> </w:t>
      </w:r>
      <w:r>
        <w:rPr>
          <w:spacing w:val="-3"/>
        </w:rPr>
        <w:t>lengua</w:t>
      </w:r>
    </w:p>
    <w:p w:rsidR="004839DD" w:rsidRDefault="004839DD">
      <w:pPr>
        <w:pStyle w:val="BodyText"/>
        <w:spacing w:before="183"/>
        <w:ind w:left="100"/>
      </w:pPr>
      <w:r>
        <w:t>Éste es el único sistema que posee doble significancia:</w:t>
      </w:r>
    </w:p>
    <w:p w:rsidR="004839DD" w:rsidRDefault="004839DD">
      <w:pPr>
        <w:spacing w:before="183" w:line="259" w:lineRule="auto"/>
        <w:ind w:left="100" w:right="550"/>
        <w:jc w:val="both"/>
        <w:rPr>
          <w:i/>
        </w:rPr>
      </w:pPr>
      <w:r>
        <w:rPr>
          <w:i/>
        </w:rPr>
        <w:t xml:space="preserve">[Los demás sistemas tienen una significancia unidimensional; los gestos de cortesía, semiótica sin semántica; las expresiones artísticas, semántica sin semiótica] </w:t>
      </w:r>
    </w:p>
    <w:p w:rsidR="004839DD" w:rsidRDefault="004839DD">
      <w:pPr>
        <w:pStyle w:val="BodyText"/>
        <w:spacing w:before="196" w:line="264" w:lineRule="auto"/>
        <w:ind w:left="100" w:right="387"/>
      </w:pPr>
      <w:r>
        <w:rPr>
          <w:rFonts w:ascii="Arial" w:hAnsi="Arial"/>
          <w:b/>
          <w:color w:val="E68018"/>
          <w:w w:val="95"/>
          <w:sz w:val="28"/>
        </w:rPr>
        <w:t xml:space="preserve">LO SEMIOTICO </w:t>
      </w:r>
      <w:r>
        <w:rPr>
          <w:w w:val="95"/>
        </w:rPr>
        <w:t xml:space="preserve">designa el modo de significancia que es propio del signo </w:t>
      </w:r>
      <w:r>
        <w:t>lingüístico y que lo constituye como unidad. El signo existe cuando es reconocido como significante por el conjunto de los miembros de la comunidad lingüística y evoca para cada quien, a grandes rasgos, las mismas asociaciones. Se debe reconocer.</w:t>
      </w:r>
    </w:p>
    <w:p w:rsidR="004839DD" w:rsidRDefault="004839DD">
      <w:pPr>
        <w:pStyle w:val="BodyText"/>
        <w:spacing w:before="198" w:line="266" w:lineRule="auto"/>
        <w:ind w:left="100"/>
      </w:pPr>
      <w:r>
        <w:rPr>
          <w:rFonts w:ascii="Arial" w:hAnsi="Arial"/>
          <w:b/>
          <w:color w:val="E68018"/>
          <w:sz w:val="28"/>
        </w:rPr>
        <w:t xml:space="preserve">LO SEMÁNTICO </w:t>
      </w:r>
      <w:r>
        <w:t>designa el modo especifico de significancia que es engendrado por el discurso. El sentido, concebido globalmente, se realiza y se divide en “signos” que son las palabras. Debe ser comprendido</w:t>
      </w:r>
    </w:p>
    <w:p w:rsidR="004839DD" w:rsidRDefault="004839DD">
      <w:pPr>
        <w:spacing w:line="266" w:lineRule="auto"/>
        <w:sectPr w:rsidR="004839DD">
          <w:type w:val="continuous"/>
          <w:pgSz w:w="16840" w:h="11910" w:orient="landscape"/>
          <w:pgMar w:top="1100" w:right="920" w:bottom="280" w:left="980" w:header="720" w:footer="720" w:gutter="0"/>
          <w:cols w:num="2" w:space="720" w:equalWidth="0">
            <w:col w:w="7084" w:space="612"/>
            <w:col w:w="7244"/>
          </w:cols>
        </w:sectPr>
      </w:pPr>
    </w:p>
    <w:p w:rsidR="004839DD" w:rsidRDefault="004839DD">
      <w:pPr>
        <w:pStyle w:val="BodyText"/>
        <w:spacing w:before="4"/>
        <w:rPr>
          <w:sz w:val="19"/>
        </w:rPr>
      </w:pPr>
    </w:p>
    <w:p w:rsidR="004839DD" w:rsidRDefault="004839DD">
      <w:pPr>
        <w:rPr>
          <w:sz w:val="19"/>
        </w:rPr>
        <w:sectPr w:rsidR="004839DD">
          <w:pgSz w:w="16840" w:h="11910" w:orient="landscape"/>
          <w:pgMar w:top="1100" w:right="920" w:bottom="280" w:left="980" w:header="720" w:footer="720" w:gutter="0"/>
          <w:cols w:space="720"/>
        </w:sectPr>
      </w:pPr>
    </w:p>
    <w:p w:rsidR="004839DD" w:rsidRDefault="004839DD">
      <w:pPr>
        <w:pStyle w:val="Heading2"/>
        <w:spacing w:before="150"/>
      </w:pPr>
      <w:r>
        <w:rPr>
          <w:color w:val="E68018"/>
          <w:w w:val="80"/>
        </w:rPr>
        <w:t>APARATO FORMAL DE LA ENUNCIACIÓN</w:t>
      </w:r>
    </w:p>
    <w:p w:rsidR="004839DD" w:rsidRDefault="004839DD">
      <w:pPr>
        <w:spacing w:before="213" w:line="259" w:lineRule="auto"/>
        <w:ind w:left="100" w:right="38"/>
      </w:pPr>
      <w:r>
        <w:t xml:space="preserve">La preocupación por la naturaleza </w:t>
      </w:r>
      <w:r>
        <w:rPr>
          <w:spacing w:val="-3"/>
        </w:rPr>
        <w:t xml:space="preserve">de </w:t>
      </w:r>
      <w:r>
        <w:t xml:space="preserve">la lengua y por dar cuenta </w:t>
      </w:r>
      <w:r>
        <w:rPr>
          <w:spacing w:val="-3"/>
        </w:rPr>
        <w:t xml:space="preserve">de </w:t>
      </w:r>
      <w:r>
        <w:t xml:space="preserve">estas nuevas dimensiones </w:t>
      </w:r>
      <w:r>
        <w:rPr>
          <w:spacing w:val="-3"/>
        </w:rPr>
        <w:t xml:space="preserve">de </w:t>
      </w:r>
      <w:r>
        <w:t xml:space="preserve">la lingüística general lleva a Benveniste a poner el foco en la enunciación, entendida como </w:t>
      </w:r>
      <w:r>
        <w:rPr>
          <w:i/>
        </w:rPr>
        <w:t>“puesta en funcionamiento de la lengua por un acto individual de utilización”</w:t>
      </w:r>
      <w:r>
        <w:t>. Este es el segundo aporte de</w:t>
      </w:r>
      <w:r>
        <w:rPr>
          <w:spacing w:val="-20"/>
        </w:rPr>
        <w:t xml:space="preserve"> </w:t>
      </w:r>
      <w:r>
        <w:t>Benveniste.</w:t>
      </w:r>
    </w:p>
    <w:p w:rsidR="004839DD" w:rsidRDefault="004839DD">
      <w:pPr>
        <w:pStyle w:val="BodyText"/>
        <w:spacing w:before="161" w:line="259" w:lineRule="auto"/>
        <w:ind w:left="100" w:right="548"/>
      </w:pPr>
      <w:r>
        <w:t>La enunciación es una actividad realizada entre dos protagonistas –el enunciador y el enunciatario- por medio de la cual el primero se sitúa con relación al segundo y se posiciona respecto del mundo y los enunciados anteriores.</w:t>
      </w:r>
    </w:p>
    <w:p w:rsidR="004839DD" w:rsidRDefault="004839DD">
      <w:pPr>
        <w:pStyle w:val="BodyText"/>
      </w:pPr>
    </w:p>
    <w:p w:rsidR="004839DD" w:rsidRDefault="004839DD">
      <w:pPr>
        <w:pStyle w:val="BodyText"/>
        <w:tabs>
          <w:tab w:val="left" w:pos="2926"/>
          <w:tab w:val="left" w:pos="4215"/>
          <w:tab w:val="left" w:pos="4462"/>
        </w:tabs>
        <w:spacing w:before="175"/>
        <w:ind w:left="1973"/>
      </w:pPr>
      <w:r>
        <w:t>emite</w:t>
      </w:r>
      <w:r>
        <w:tab/>
      </w:r>
      <w:r>
        <w:rPr>
          <w:u w:val="single" w:color="E68018"/>
        </w:rPr>
        <w:t xml:space="preserve"> </w:t>
      </w:r>
      <w:r>
        <w:rPr>
          <w:u w:val="single" w:color="E68018"/>
        </w:rPr>
        <w:tab/>
      </w:r>
      <w:r>
        <w:tab/>
        <w:t>recibe</w:t>
      </w:r>
    </w:p>
    <w:p w:rsidR="004839DD" w:rsidRDefault="004839DD">
      <w:pPr>
        <w:pStyle w:val="Heading1"/>
        <w:spacing w:before="157"/>
      </w:pPr>
      <w:r>
        <w:rPr>
          <w:b w:val="0"/>
        </w:rPr>
        <w:br w:type="column"/>
      </w:r>
      <w:r>
        <w:rPr>
          <w:color w:val="E68018"/>
          <w:w w:val="80"/>
        </w:rPr>
        <w:t>EN SÍNTESIS</w:t>
      </w:r>
    </w:p>
    <w:p w:rsidR="004839DD" w:rsidRDefault="004839DD">
      <w:pPr>
        <w:pStyle w:val="BodyText"/>
        <w:spacing w:before="218" w:line="403" w:lineRule="auto"/>
        <w:ind w:left="100" w:right="1415"/>
      </w:pPr>
      <w:r>
        <w:t>La lingüística de la enunciación profundiza en 3 aspectos nuevos: 1- el de la semantización de la lengua (la significancia semántica)</w:t>
      </w:r>
    </w:p>
    <w:p w:rsidR="004839DD" w:rsidRDefault="004839DD">
      <w:pPr>
        <w:pStyle w:val="ListParagraph"/>
        <w:numPr>
          <w:ilvl w:val="0"/>
          <w:numId w:val="7"/>
        </w:numPr>
        <w:tabs>
          <w:tab w:val="left" w:pos="327"/>
        </w:tabs>
        <w:spacing w:line="256" w:lineRule="auto"/>
        <w:ind w:right="692" w:firstLine="0"/>
      </w:pPr>
      <w:r>
        <w:t>el propio de la realización verbal o grafica de la lengua (y las</w:t>
      </w:r>
      <w:r>
        <w:rPr>
          <w:spacing w:val="-34"/>
        </w:rPr>
        <w:t xml:space="preserve"> </w:t>
      </w:r>
      <w:r>
        <w:t>complejas relaciones entre enunciador y</w:t>
      </w:r>
      <w:r>
        <w:rPr>
          <w:spacing w:val="-9"/>
        </w:rPr>
        <w:t xml:space="preserve"> </w:t>
      </w:r>
      <w:r>
        <w:t>enunciación)</w:t>
      </w:r>
    </w:p>
    <w:p w:rsidR="004839DD" w:rsidRDefault="004839DD">
      <w:pPr>
        <w:pStyle w:val="ListParagraph"/>
        <w:numPr>
          <w:ilvl w:val="0"/>
          <w:numId w:val="7"/>
        </w:numPr>
        <w:tabs>
          <w:tab w:val="left" w:pos="327"/>
        </w:tabs>
        <w:spacing w:before="165" w:line="256" w:lineRule="auto"/>
        <w:ind w:right="414" w:firstLine="0"/>
      </w:pPr>
      <w:r>
        <w:t>el que consiste en estudiar el cuadro formal de las categorías de la lengua que se actualizan en la enunciación (aparato</w:t>
      </w:r>
      <w:r>
        <w:rPr>
          <w:spacing w:val="-14"/>
        </w:rPr>
        <w:t xml:space="preserve"> </w:t>
      </w:r>
      <w:r>
        <w:t>formal)</w:t>
      </w:r>
    </w:p>
    <w:p w:rsidR="004839DD" w:rsidRDefault="004839DD">
      <w:pPr>
        <w:pStyle w:val="BodyText"/>
        <w:spacing w:before="165" w:line="256" w:lineRule="auto"/>
        <w:ind w:left="100" w:right="377"/>
      </w:pPr>
      <w:r>
        <w:t>En sus textos Benveniste realiza, primero, un resumen de las cuestiones más importantes que plantearon Peirce y Saussure. De ésta manera, plantea que</w:t>
      </w:r>
    </w:p>
    <w:p w:rsidR="004839DD" w:rsidRDefault="004839DD">
      <w:pPr>
        <w:pStyle w:val="BodyText"/>
        <w:spacing w:before="6" w:line="212" w:lineRule="exact"/>
        <w:ind w:left="100"/>
      </w:pPr>
      <w:r>
        <w:t>las relaciones entre los sistemas de signos constituirían el objeto de la</w:t>
      </w:r>
    </w:p>
    <w:p w:rsidR="004839DD" w:rsidRDefault="004839DD">
      <w:pPr>
        <w:spacing w:line="212" w:lineRule="exact"/>
        <w:sectPr w:rsidR="004839DD">
          <w:type w:val="continuous"/>
          <w:pgSz w:w="16840" w:h="11910" w:orient="landscape"/>
          <w:pgMar w:top="1100" w:right="920" w:bottom="280" w:left="980" w:header="720" w:footer="720" w:gutter="0"/>
          <w:cols w:num="2" w:space="720" w:equalWidth="0">
            <w:col w:w="7161" w:space="535"/>
            <w:col w:w="7244"/>
          </w:cols>
        </w:sectPr>
      </w:pPr>
    </w:p>
    <w:p w:rsidR="004839DD" w:rsidRDefault="004839DD">
      <w:pPr>
        <w:pStyle w:val="BodyText"/>
        <w:spacing w:line="225" w:lineRule="exact"/>
        <w:ind w:left="167" w:right="21"/>
        <w:jc w:val="center"/>
      </w:pPr>
      <w:r>
        <w:t>ENUNCIADOR</w:t>
      </w:r>
    </w:p>
    <w:p w:rsidR="004839DD" w:rsidRDefault="004839DD">
      <w:pPr>
        <w:pStyle w:val="BodyText"/>
        <w:spacing w:before="182"/>
        <w:ind w:left="172" w:right="21"/>
        <w:jc w:val="center"/>
      </w:pPr>
      <w:r>
        <w:t>1ra persona (yo)</w:t>
      </w:r>
    </w:p>
    <w:p w:rsidR="004839DD" w:rsidRDefault="004839DD">
      <w:pPr>
        <w:pStyle w:val="BodyText"/>
        <w:spacing w:line="225" w:lineRule="exact"/>
        <w:ind w:left="287"/>
      </w:pPr>
      <w:r>
        <w:br w:type="column"/>
        <w:t>ENUNCIADO</w:t>
      </w:r>
    </w:p>
    <w:p w:rsidR="004839DD" w:rsidRDefault="004839DD">
      <w:pPr>
        <w:pStyle w:val="BodyText"/>
        <w:spacing w:before="182" w:line="256" w:lineRule="auto"/>
        <w:ind w:left="302" w:hanging="111"/>
      </w:pPr>
      <w:r>
        <w:rPr>
          <w:noProof/>
          <w:lang w:val="es-ES_tradnl" w:eastAsia="es-ES_tradnl"/>
        </w:rPr>
        <w:pict>
          <v:shape id="_x0000_s1028" style="position:absolute;left:0;text-align:left;margin-left:136.55pt;margin-top:-9.95pt;width:54pt;height:6pt;z-index:251658240;mso-position-horizontal-relative:page" coordorigin="2731,-199" coordsize="1080,120" o:spt="100" adj="0,,0" path="m3691,-199r,120l3791,-129r-80,l3711,-149r80,l3691,-199xm3691,-149r-960,l2731,-129r960,l3691,-149xm3791,-149r-80,l3711,-129r80,l3811,-139r-20,-10xe" fillcolor="#e68018"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v:shape>
        </w:pict>
      </w:r>
      <w:r>
        <w:rPr>
          <w:noProof/>
          <w:lang w:val="es-ES_tradnl" w:eastAsia="es-ES_tradnl"/>
        </w:rPr>
        <w:pict>
          <v:shape id="_x0000_s1029" style="position:absolute;left:0;text-align:left;margin-left:224.3pt;margin-top:41.75pt;width:6pt;height:23.25pt;z-index:251660288;mso-position-horizontal-relative:page" coordorigin="4486,835" coordsize="120,465" o:spt="100" adj="0,,0" path="m4536,1180r-50,l4546,1300r50,-100l4536,1200r,-20xm4556,835r-20,l4536,1200r20,l4556,835xm4606,1180r-50,l4556,1200r40,l4606,1180xe" fillcolor="#e68018"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v:shape>
        </w:pict>
      </w:r>
      <w:r>
        <w:t xml:space="preserve">producto </w:t>
      </w:r>
      <w:r>
        <w:rPr>
          <w:spacing w:val="-3"/>
        </w:rPr>
        <w:t xml:space="preserve">de </w:t>
      </w:r>
      <w:r>
        <w:rPr>
          <w:spacing w:val="-7"/>
        </w:rPr>
        <w:t xml:space="preserve">la </w:t>
      </w:r>
      <w:r>
        <w:t>enunciación</w:t>
      </w:r>
    </w:p>
    <w:p w:rsidR="004839DD" w:rsidRDefault="004839DD">
      <w:pPr>
        <w:pStyle w:val="BodyText"/>
        <w:spacing w:line="225" w:lineRule="exact"/>
        <w:ind w:left="239"/>
      </w:pPr>
      <w:r>
        <w:br w:type="column"/>
        <w:t>ENUNCIATARIO</w:t>
      </w:r>
    </w:p>
    <w:p w:rsidR="004839DD" w:rsidRDefault="004839DD">
      <w:pPr>
        <w:pStyle w:val="BodyText"/>
        <w:spacing w:before="182"/>
        <w:ind w:left="191"/>
      </w:pPr>
      <w:r>
        <w:rPr>
          <w:noProof/>
          <w:lang w:val="es-ES_tradnl" w:eastAsia="es-ES_tradnl"/>
        </w:rPr>
        <w:pict>
          <v:shape id="_x0000_s1030" style="position:absolute;left:0;text-align:left;margin-left:262.55pt;margin-top:-11.65pt;width:54pt;height:6pt;z-index:251659264;mso-position-horizontal-relative:page" coordorigin="5251,-233" coordsize="1080,120" o:spt="100" adj="0,,0" path="m6211,-233r,120l6311,-163r-80,l6231,-183r80,l6211,-233xm6211,-183r-960,l5251,-163r960,l6211,-183xm6311,-183r-80,l6231,-163r80,l6331,-173r-20,-10xe" fillcolor="#e68018"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v:shape>
        </w:pict>
      </w:r>
      <w:r>
        <w:t>2da persona (tú)</w:t>
      </w:r>
    </w:p>
    <w:p w:rsidR="004839DD" w:rsidRDefault="004839DD">
      <w:pPr>
        <w:pStyle w:val="BodyText"/>
        <w:spacing w:before="76"/>
        <w:ind w:left="191"/>
      </w:pPr>
      <w:r>
        <w:br w:type="column"/>
        <w:t>semiología.</w:t>
      </w:r>
    </w:p>
    <w:p w:rsidR="004839DD" w:rsidRDefault="004839DD">
      <w:pPr>
        <w:spacing w:before="183" w:line="256" w:lineRule="auto"/>
        <w:ind w:left="191"/>
        <w:rPr>
          <w:i/>
        </w:rPr>
      </w:pPr>
      <w:r>
        <w:t xml:space="preserve">Comienza aclarando la noción y el valor del SIGNO: </w:t>
      </w:r>
      <w:r>
        <w:rPr>
          <w:i/>
        </w:rPr>
        <w:t xml:space="preserve">“el valor del signo es representar, ocupar el puesto de otra cosa, evocándola a título de sustituto”  </w:t>
      </w:r>
    </w:p>
    <w:p w:rsidR="004839DD" w:rsidRDefault="004839DD">
      <w:pPr>
        <w:spacing w:line="256" w:lineRule="auto"/>
        <w:sectPr w:rsidR="004839DD">
          <w:type w:val="continuous"/>
          <w:pgSz w:w="16840" w:h="11910" w:orient="landscape"/>
          <w:pgMar w:top="1100" w:right="920" w:bottom="280" w:left="980" w:header="720" w:footer="720" w:gutter="0"/>
          <w:cols w:num="4" w:space="720" w:equalWidth="0">
            <w:col w:w="1684" w:space="1058"/>
            <w:col w:w="1521" w:space="1076"/>
            <w:col w:w="1699" w:space="567"/>
            <w:col w:w="7335"/>
          </w:cols>
        </w:sectPr>
      </w:pPr>
    </w:p>
    <w:p w:rsidR="004839DD" w:rsidRDefault="004839DD">
      <w:pPr>
        <w:pStyle w:val="BodyText"/>
        <w:spacing w:before="11"/>
        <w:rPr>
          <w:i/>
          <w:sz w:val="8"/>
        </w:rPr>
      </w:pPr>
    </w:p>
    <w:p w:rsidR="004839DD" w:rsidRDefault="004839DD">
      <w:pPr>
        <w:rPr>
          <w:sz w:val="8"/>
        </w:rPr>
        <w:sectPr w:rsidR="004839DD">
          <w:type w:val="continuous"/>
          <w:pgSz w:w="16840" w:h="11910" w:orient="landscape"/>
          <w:pgMar w:top="1100" w:right="920" w:bottom="280" w:left="980" w:header="720" w:footer="720" w:gutter="0"/>
          <w:cols w:space="720"/>
        </w:sectPr>
      </w:pPr>
    </w:p>
    <w:p w:rsidR="004839DD" w:rsidRDefault="004839DD">
      <w:pPr>
        <w:pStyle w:val="BodyText"/>
        <w:spacing w:before="7"/>
        <w:rPr>
          <w:i/>
          <w:sz w:val="28"/>
        </w:rPr>
      </w:pPr>
    </w:p>
    <w:p w:rsidR="004839DD" w:rsidRDefault="004839DD">
      <w:pPr>
        <w:pStyle w:val="BodyText"/>
        <w:spacing w:line="261" w:lineRule="auto"/>
        <w:ind w:left="1805" w:right="12" w:hanging="265"/>
      </w:pPr>
      <w:r>
        <w:t>Los signos de los enunciados dan cuenta de los rasgos de la enunciación misma (huellas)</w:t>
      </w:r>
    </w:p>
    <w:p w:rsidR="004839DD" w:rsidRDefault="004839DD">
      <w:pPr>
        <w:pStyle w:val="BodyText"/>
        <w:spacing w:before="56"/>
        <w:ind w:left="1516" w:right="1291"/>
        <w:jc w:val="center"/>
      </w:pPr>
      <w:r>
        <w:br w:type="column"/>
        <w:t>Y muestra que utilizamos a la vez y a cada instante varios sistemas</w:t>
      </w:r>
    </w:p>
    <w:p w:rsidR="004839DD" w:rsidRDefault="004839DD">
      <w:pPr>
        <w:jc w:val="center"/>
        <w:sectPr w:rsidR="004839DD">
          <w:type w:val="continuous"/>
          <w:pgSz w:w="16840" w:h="11910" w:orient="landscape"/>
          <w:pgMar w:top="1100" w:right="920" w:bottom="280" w:left="980" w:header="720" w:footer="720" w:gutter="0"/>
          <w:cols w:num="2" w:space="720" w:equalWidth="0">
            <w:col w:w="5706" w:space="550"/>
            <w:col w:w="8684"/>
          </w:cols>
        </w:sectPr>
      </w:pPr>
    </w:p>
    <w:p w:rsidR="004839DD" w:rsidRDefault="004839DD">
      <w:pPr>
        <w:pStyle w:val="BodyText"/>
        <w:spacing w:before="3"/>
        <w:rPr>
          <w:sz w:val="29"/>
        </w:rPr>
      </w:pPr>
    </w:p>
    <w:p w:rsidR="004839DD" w:rsidRDefault="004839DD">
      <w:pPr>
        <w:pStyle w:val="BodyText"/>
        <w:spacing w:before="57" w:line="256" w:lineRule="auto"/>
        <w:ind w:left="100" w:right="8194"/>
      </w:pPr>
      <w:r>
        <w:t>Recordar: el enunciador y enunciatario no son personas físicas, son sujetos discursivos que dependen de las huellas que dejan en su enunciado.</w:t>
      </w:r>
    </w:p>
    <w:p w:rsidR="004839DD" w:rsidRDefault="004839DD">
      <w:pPr>
        <w:pStyle w:val="BodyText"/>
        <w:spacing w:before="164" w:line="259" w:lineRule="auto"/>
        <w:ind w:left="100" w:right="8194"/>
      </w:pPr>
      <w:r>
        <w:t>Por último, Benveniste busca mostrar como el aparato formal de la lengua hace posible no solamente nombrar los objetos y las situaciones sino sobre “generar discursos” con significaciones originales.</w:t>
      </w:r>
    </w:p>
    <w:p w:rsidR="004839DD" w:rsidRDefault="004839DD">
      <w:pPr>
        <w:spacing w:line="259" w:lineRule="auto"/>
        <w:sectPr w:rsidR="004839DD">
          <w:type w:val="continuous"/>
          <w:pgSz w:w="16840" w:h="11910" w:orient="landscape"/>
          <w:pgMar w:top="1100" w:right="920" w:bottom="280" w:left="980" w:header="720" w:footer="720" w:gutter="0"/>
          <w:cols w:space="720"/>
        </w:sectPr>
      </w:pPr>
    </w:p>
    <w:p w:rsidR="004839DD" w:rsidRDefault="004839DD">
      <w:pPr>
        <w:pStyle w:val="BodyText"/>
        <w:rPr>
          <w:sz w:val="20"/>
        </w:rPr>
      </w:pPr>
    </w:p>
    <w:p w:rsidR="004839DD" w:rsidRDefault="004839DD">
      <w:pPr>
        <w:pStyle w:val="BodyText"/>
        <w:spacing w:before="9"/>
        <w:rPr>
          <w:sz w:val="17"/>
        </w:rPr>
      </w:pPr>
    </w:p>
    <w:p w:rsidR="004839DD" w:rsidRDefault="004839DD">
      <w:pPr>
        <w:rPr>
          <w:sz w:val="17"/>
        </w:rPr>
        <w:sectPr w:rsidR="004839DD">
          <w:pgSz w:w="15840" w:h="12240" w:orient="landscape"/>
          <w:pgMar w:top="1140" w:right="1320" w:bottom="280" w:left="1300" w:header="720" w:footer="720" w:gutter="0"/>
          <w:cols w:space="720"/>
        </w:sectPr>
      </w:pPr>
    </w:p>
    <w:p w:rsidR="004839DD" w:rsidRDefault="004839DD">
      <w:pPr>
        <w:pStyle w:val="Heading1"/>
        <w:ind w:left="116"/>
      </w:pPr>
      <w:r>
        <w:rPr>
          <w:color w:val="8573A0"/>
          <w:w w:val="85"/>
        </w:rPr>
        <w:t>DEICTICOS</w:t>
      </w:r>
    </w:p>
    <w:p w:rsidR="004839DD" w:rsidRDefault="004839DD">
      <w:pPr>
        <w:pStyle w:val="BodyText"/>
        <w:spacing w:before="223" w:line="256" w:lineRule="auto"/>
        <w:ind w:left="116" w:right="20"/>
        <w:rPr>
          <w:rFonts w:ascii="Calibri" w:hAnsi="Calibri"/>
        </w:rPr>
      </w:pPr>
      <w:r>
        <w:rPr>
          <w:rFonts w:ascii="Calibri" w:hAnsi="Calibri"/>
        </w:rPr>
        <w:t>Son unidades lingüísticas que señalan la instancia de enunciado. Benveniste las llama “coordenadas personales y espacio temporales en el enunciado”</w:t>
      </w:r>
    </w:p>
    <w:p w:rsidR="004839DD" w:rsidRDefault="004839DD">
      <w:pPr>
        <w:pStyle w:val="BodyText"/>
        <w:spacing w:before="7"/>
        <w:rPr>
          <w:rFonts w:ascii="Calibri"/>
          <w:sz w:val="17"/>
        </w:rPr>
      </w:pPr>
    </w:p>
    <w:p w:rsidR="004839DD" w:rsidRDefault="004839DD">
      <w:pPr>
        <w:pStyle w:val="Heading2"/>
        <w:ind w:left="116"/>
      </w:pPr>
      <w:r>
        <w:rPr>
          <w:color w:val="8573A0"/>
          <w:w w:val="80"/>
        </w:rPr>
        <w:t>DEICTICOS PERSONALES</w:t>
      </w:r>
    </w:p>
    <w:p w:rsidR="004839DD" w:rsidRDefault="004839DD">
      <w:pPr>
        <w:pStyle w:val="Heading3"/>
        <w:numPr>
          <w:ilvl w:val="0"/>
          <w:numId w:val="6"/>
        </w:numPr>
        <w:tabs>
          <w:tab w:val="left" w:pos="371"/>
        </w:tabs>
        <w:spacing w:before="205"/>
      </w:pPr>
      <w:r>
        <w:rPr>
          <w:color w:val="8573A0"/>
          <w:w w:val="75"/>
        </w:rPr>
        <w:t>Pronombres</w:t>
      </w:r>
      <w:r>
        <w:rPr>
          <w:color w:val="8573A0"/>
          <w:spacing w:val="-13"/>
          <w:w w:val="75"/>
        </w:rPr>
        <w:t xml:space="preserve"> </w:t>
      </w:r>
      <w:r>
        <w:rPr>
          <w:color w:val="8573A0"/>
          <w:w w:val="75"/>
        </w:rPr>
        <w:t>personales</w:t>
      </w:r>
    </w:p>
    <w:p w:rsidR="004839DD" w:rsidRDefault="004839DD">
      <w:pPr>
        <w:pStyle w:val="BodyText"/>
        <w:spacing w:before="184" w:line="429" w:lineRule="auto"/>
        <w:ind w:left="265" w:right="2064" w:hanging="149"/>
        <w:rPr>
          <w:rFonts w:ascii="Calibri" w:hAnsi="Calibri"/>
        </w:rPr>
      </w:pPr>
      <w:r>
        <w:rPr>
          <w:rFonts w:ascii="Calibri" w:hAnsi="Calibri"/>
        </w:rPr>
        <w:t>1ra persona: yo/me/mi/nosotros/vos (PURO) “Vamos a abrir el cuadernillo”</w:t>
      </w:r>
    </w:p>
    <w:p w:rsidR="004839DD" w:rsidRDefault="004839DD">
      <w:pPr>
        <w:pStyle w:val="BodyText"/>
        <w:spacing w:line="215" w:lineRule="exact"/>
        <w:ind w:left="265"/>
        <w:jc w:val="both"/>
        <w:rPr>
          <w:rFonts w:ascii="Calibri" w:hAnsi="Calibri"/>
        </w:rPr>
      </w:pPr>
      <w:r>
        <w:rPr>
          <w:rFonts w:ascii="Calibri" w:hAnsi="Calibri"/>
        </w:rPr>
        <w:t>Yo + Vos – Él = Inclusivo</w:t>
      </w:r>
    </w:p>
    <w:p w:rsidR="004839DD" w:rsidRDefault="004839DD">
      <w:pPr>
        <w:pStyle w:val="BodyText"/>
        <w:spacing w:before="159" w:line="384" w:lineRule="auto"/>
        <w:ind w:left="265" w:right="3566"/>
        <w:jc w:val="both"/>
        <w:rPr>
          <w:rFonts w:ascii="Calibri" w:hAnsi="Calibri"/>
        </w:rPr>
      </w:pPr>
      <w:r>
        <w:rPr>
          <w:rFonts w:ascii="Calibri" w:hAnsi="Calibri"/>
        </w:rPr>
        <w:t>“Vamos al paro del 16/05” Yo – Vos + Ellos = Exclusivo “Vamos a salir de la crisis”</w:t>
      </w:r>
    </w:p>
    <w:p w:rsidR="004839DD" w:rsidRDefault="004839DD">
      <w:pPr>
        <w:pStyle w:val="BodyText"/>
        <w:spacing w:line="266" w:lineRule="exact"/>
        <w:ind w:left="265"/>
        <w:jc w:val="both"/>
        <w:rPr>
          <w:rFonts w:ascii="Calibri" w:hAnsi="Calibri"/>
        </w:rPr>
      </w:pPr>
      <w:r>
        <w:rPr>
          <w:rFonts w:ascii="Calibri" w:hAnsi="Calibri"/>
        </w:rPr>
        <w:t>Yo + Vos + Los demás = Máxima extensión</w:t>
      </w:r>
    </w:p>
    <w:p w:rsidR="004839DD" w:rsidRDefault="004839DD">
      <w:pPr>
        <w:pStyle w:val="BodyText"/>
        <w:spacing w:before="8"/>
        <w:rPr>
          <w:rFonts w:ascii="Calibri"/>
          <w:sz w:val="19"/>
        </w:rPr>
      </w:pPr>
    </w:p>
    <w:p w:rsidR="004839DD" w:rsidRDefault="004839DD">
      <w:pPr>
        <w:pStyle w:val="BodyText"/>
        <w:ind w:left="116"/>
        <w:rPr>
          <w:rFonts w:ascii="Calibri" w:eastAsia="Times New Roman"/>
        </w:rPr>
      </w:pPr>
      <w:r>
        <w:rPr>
          <w:rFonts w:ascii="Calibri" w:eastAsia="Times New Roman"/>
        </w:rPr>
        <w:t>2da persona: tu/vos/te/ti/vosotros/ustedes (PURO)</w:t>
      </w:r>
    </w:p>
    <w:p w:rsidR="004839DD" w:rsidRDefault="004839DD">
      <w:pPr>
        <w:pStyle w:val="BodyText"/>
        <w:spacing w:before="6"/>
        <w:rPr>
          <w:rFonts w:ascii="Calibri"/>
          <w:sz w:val="20"/>
        </w:rPr>
      </w:pPr>
    </w:p>
    <w:p w:rsidR="004839DD" w:rsidRDefault="004839DD">
      <w:pPr>
        <w:pStyle w:val="BodyText"/>
        <w:spacing w:line="256" w:lineRule="auto"/>
        <w:ind w:left="265" w:right="1988"/>
        <w:jc w:val="both"/>
        <w:rPr>
          <w:rFonts w:ascii="Calibri" w:hAnsi="Calibri"/>
        </w:rPr>
      </w:pPr>
      <w:r>
        <w:rPr>
          <w:rFonts w:ascii="Calibri" w:hAnsi="Calibri"/>
        </w:rPr>
        <w:t>“Ustedes me dijeron, la semana pasado, que habían estudiado”</w:t>
      </w:r>
    </w:p>
    <w:p w:rsidR="004839DD" w:rsidRDefault="004839DD">
      <w:pPr>
        <w:pStyle w:val="BodyText"/>
        <w:spacing w:before="165"/>
        <w:ind w:left="265"/>
        <w:jc w:val="both"/>
        <w:rPr>
          <w:rFonts w:ascii="Calibri" w:eastAsia="Times New Roman"/>
        </w:rPr>
      </w:pPr>
      <w:r>
        <w:rPr>
          <w:rFonts w:ascii="Calibri" w:eastAsia="Times New Roman"/>
        </w:rPr>
        <w:t>Vos + Vos + Vos = Puro</w:t>
      </w:r>
    </w:p>
    <w:p w:rsidR="004839DD" w:rsidRDefault="004839DD">
      <w:pPr>
        <w:pStyle w:val="BodyText"/>
        <w:spacing w:before="183" w:line="403" w:lineRule="auto"/>
        <w:ind w:left="265" w:right="1587"/>
        <w:rPr>
          <w:rFonts w:ascii="Calibri" w:hAnsi="Calibri"/>
        </w:rPr>
      </w:pPr>
      <w:r>
        <w:rPr>
          <w:rFonts w:ascii="Calibri" w:hAnsi="Calibri"/>
        </w:rPr>
        <w:t>“Ustedes, los jóvenes, tienen mucha energía” Vos + Vos + Ellos = No puro de máxima</w:t>
      </w:r>
      <w:r>
        <w:rPr>
          <w:rFonts w:ascii="Calibri" w:hAnsi="Calibri"/>
          <w:spacing w:val="-14"/>
        </w:rPr>
        <w:t xml:space="preserve"> </w:t>
      </w:r>
      <w:r>
        <w:rPr>
          <w:rFonts w:ascii="Calibri" w:hAnsi="Calibri"/>
        </w:rPr>
        <w:t>extensión</w:t>
      </w:r>
    </w:p>
    <w:p w:rsidR="004839DD" w:rsidRDefault="004839DD">
      <w:pPr>
        <w:pStyle w:val="BodyText"/>
        <w:rPr>
          <w:rFonts w:ascii="Calibri"/>
        </w:rPr>
      </w:pPr>
      <w:r>
        <w:br w:type="column"/>
      </w:r>
    </w:p>
    <w:p w:rsidR="004839DD" w:rsidRDefault="004839DD">
      <w:pPr>
        <w:pStyle w:val="BodyText"/>
        <w:spacing w:before="3"/>
        <w:rPr>
          <w:rFonts w:ascii="Calibri"/>
          <w:sz w:val="23"/>
        </w:rPr>
      </w:pPr>
    </w:p>
    <w:p w:rsidR="004839DD" w:rsidRDefault="004839DD">
      <w:pPr>
        <w:pStyle w:val="BodyText"/>
        <w:tabs>
          <w:tab w:val="left" w:pos="4389"/>
        </w:tabs>
        <w:ind w:left="116"/>
        <w:rPr>
          <w:rFonts w:ascii="Calibri" w:eastAsia="Times New Roman"/>
        </w:rPr>
      </w:pPr>
      <w:r>
        <w:rPr>
          <w:rFonts w:ascii="Calibri" w:eastAsia="Times New Roman"/>
        </w:rPr>
        <w:t>3ra</w:t>
      </w:r>
      <w:r>
        <w:rPr>
          <w:rFonts w:ascii="Calibri" w:eastAsia="Times New Roman"/>
          <w:spacing w:val="-6"/>
        </w:rPr>
        <w:t xml:space="preserve"> </w:t>
      </w:r>
      <w:r>
        <w:rPr>
          <w:rFonts w:ascii="Calibri" w:eastAsia="Times New Roman"/>
        </w:rPr>
        <w:t>persona:</w:t>
      </w:r>
      <w:r>
        <w:rPr>
          <w:rFonts w:ascii="Calibri" w:eastAsia="Times New Roman"/>
          <w:spacing w:val="-6"/>
        </w:rPr>
        <w:t xml:space="preserve"> </w:t>
      </w:r>
      <w:r>
        <w:rPr>
          <w:rFonts w:ascii="Calibri" w:eastAsia="Times New Roman"/>
        </w:rPr>
        <w:t>el/ella/ellos/se/si/les/los/las</w:t>
      </w:r>
      <w:r>
        <w:rPr>
          <w:rFonts w:ascii="Calibri" w:eastAsia="Times New Roman"/>
        </w:rPr>
        <w:tab/>
        <w:t>NO PURO</w:t>
      </w:r>
    </w:p>
    <w:p w:rsidR="004839DD" w:rsidRDefault="004839DD">
      <w:pPr>
        <w:pStyle w:val="Heading3"/>
        <w:numPr>
          <w:ilvl w:val="0"/>
          <w:numId w:val="6"/>
        </w:numPr>
        <w:tabs>
          <w:tab w:val="left" w:pos="377"/>
        </w:tabs>
        <w:spacing w:before="175"/>
        <w:ind w:left="376" w:hanging="261"/>
      </w:pPr>
      <w:r>
        <w:rPr>
          <w:noProof/>
          <w:lang w:val="es-ES_tradnl" w:eastAsia="es-ES_tradnl"/>
        </w:rPr>
        <w:pict>
          <v:shape id="image2.png" o:spid="_x0000_s1031" type="#_x0000_t75" style="position:absolute;left:0;text-align:left;margin-left:605.75pt;margin-top:-9.35pt;width:16.7pt;height:6pt;z-index:-251660288;visibility:visible;mso-wrap-distance-left:0;mso-wrap-distance-right:0;mso-position-horizontal-relative:page">
            <v:imagedata r:id="rId6" o:title=""/>
            <w10:wrap anchorx="page"/>
          </v:shape>
        </w:pict>
      </w:r>
      <w:r>
        <w:rPr>
          <w:color w:val="8573A0"/>
          <w:w w:val="75"/>
        </w:rPr>
        <w:t>Disidencias</w:t>
      </w:r>
      <w:r>
        <w:rPr>
          <w:color w:val="8573A0"/>
          <w:spacing w:val="-11"/>
          <w:w w:val="75"/>
        </w:rPr>
        <w:t xml:space="preserve"> </w:t>
      </w:r>
      <w:r>
        <w:rPr>
          <w:color w:val="8573A0"/>
          <w:w w:val="75"/>
        </w:rPr>
        <w:t>verbales</w:t>
      </w:r>
    </w:p>
    <w:p w:rsidR="004839DD" w:rsidRDefault="004839DD">
      <w:pPr>
        <w:pStyle w:val="BodyText"/>
        <w:spacing w:before="184" w:line="398" w:lineRule="auto"/>
        <w:ind w:left="116" w:right="1600"/>
        <w:rPr>
          <w:rFonts w:ascii="Calibri" w:hAnsi="Calibri"/>
        </w:rPr>
      </w:pPr>
      <w:r>
        <w:rPr>
          <w:rFonts w:ascii="Calibri" w:hAnsi="Calibri"/>
        </w:rPr>
        <w:t>1ra y 2da persona: estoy/estamos/estuviste (PURO) 3ra persona: están/estuvo (NO PURO)</w:t>
      </w:r>
    </w:p>
    <w:p w:rsidR="004839DD" w:rsidRDefault="004839DD">
      <w:pPr>
        <w:pStyle w:val="Heading3"/>
        <w:numPr>
          <w:ilvl w:val="0"/>
          <w:numId w:val="6"/>
        </w:numPr>
        <w:tabs>
          <w:tab w:val="left" w:pos="367"/>
        </w:tabs>
        <w:spacing w:line="394" w:lineRule="exact"/>
        <w:ind w:left="366" w:hanging="251"/>
      </w:pPr>
      <w:r>
        <w:rPr>
          <w:color w:val="8573A0"/>
          <w:w w:val="75"/>
        </w:rPr>
        <w:t>Pronombres</w:t>
      </w:r>
      <w:r>
        <w:rPr>
          <w:color w:val="8573A0"/>
          <w:spacing w:val="-13"/>
          <w:w w:val="75"/>
        </w:rPr>
        <w:t xml:space="preserve"> </w:t>
      </w:r>
      <w:r>
        <w:rPr>
          <w:color w:val="8573A0"/>
          <w:w w:val="75"/>
        </w:rPr>
        <w:t>personales</w:t>
      </w:r>
    </w:p>
    <w:p w:rsidR="004839DD" w:rsidRDefault="004839DD">
      <w:pPr>
        <w:pStyle w:val="BodyText"/>
        <w:spacing w:before="184" w:line="403" w:lineRule="auto"/>
        <w:ind w:left="116"/>
        <w:rPr>
          <w:rFonts w:ascii="Calibri" w:eastAsia="Times New Roman"/>
        </w:rPr>
      </w:pPr>
      <w:r>
        <w:rPr>
          <w:rFonts w:ascii="Calibri" w:eastAsia="Times New Roman"/>
        </w:rPr>
        <w:t>1ra y 2da persona: mi mascota/nuestra mascota/tu mascota (PURO) 3ra persona: Juan trajo su mascota (NO PURO)</w:t>
      </w:r>
    </w:p>
    <w:p w:rsidR="004839DD" w:rsidRDefault="004839DD">
      <w:pPr>
        <w:pStyle w:val="ListParagraph"/>
        <w:numPr>
          <w:ilvl w:val="0"/>
          <w:numId w:val="6"/>
        </w:numPr>
        <w:tabs>
          <w:tab w:val="left" w:pos="377"/>
        </w:tabs>
        <w:spacing w:line="254" w:lineRule="auto"/>
        <w:ind w:left="116" w:right="623" w:firstLine="0"/>
        <w:rPr>
          <w:rFonts w:ascii="Calibri" w:hAnsi="Calibri"/>
        </w:rPr>
      </w:pPr>
      <w:r>
        <w:rPr>
          <w:rFonts w:ascii="Arial Black" w:hAnsi="Arial Black"/>
          <w:color w:val="8573A0"/>
          <w:w w:val="90"/>
          <w:sz w:val="28"/>
        </w:rPr>
        <w:t>Apelativos:</w:t>
      </w:r>
      <w:r>
        <w:rPr>
          <w:rFonts w:ascii="Arial Black" w:hAnsi="Arial Black"/>
          <w:color w:val="8573A0"/>
          <w:spacing w:val="-71"/>
          <w:w w:val="90"/>
          <w:sz w:val="28"/>
        </w:rPr>
        <w:t xml:space="preserve"> </w:t>
      </w:r>
      <w:r>
        <w:rPr>
          <w:rFonts w:ascii="Calibri" w:hAnsi="Calibri"/>
          <w:w w:val="90"/>
        </w:rPr>
        <w:t xml:space="preserve">unidades léxicas empleadas para nombrar a las </w:t>
      </w:r>
      <w:r>
        <w:rPr>
          <w:rFonts w:ascii="Calibri" w:hAnsi="Calibri"/>
        </w:rPr>
        <w:t>personas.</w:t>
      </w:r>
    </w:p>
    <w:p w:rsidR="004839DD" w:rsidRDefault="004839DD">
      <w:pPr>
        <w:pStyle w:val="ListParagraph"/>
        <w:numPr>
          <w:ilvl w:val="1"/>
          <w:numId w:val="6"/>
        </w:numPr>
        <w:tabs>
          <w:tab w:val="left" w:pos="837"/>
        </w:tabs>
        <w:spacing w:before="152" w:line="261" w:lineRule="auto"/>
        <w:ind w:right="311"/>
        <w:rPr>
          <w:rFonts w:ascii="Calibri" w:eastAsia="Times New Roman"/>
        </w:rPr>
      </w:pPr>
      <w:r>
        <w:rPr>
          <w:rFonts w:ascii="Calibri" w:eastAsia="Times New Roman"/>
          <w:b/>
          <w:color w:val="8573A0"/>
        </w:rPr>
        <w:t>LOCUTIVO</w:t>
      </w:r>
      <w:r>
        <w:rPr>
          <w:rFonts w:ascii="Calibri" w:eastAsia="Times New Roman"/>
          <w:color w:val="E68018"/>
        </w:rPr>
        <w:t xml:space="preserve">: </w:t>
      </w:r>
      <w:r>
        <w:rPr>
          <w:rFonts w:ascii="Calibri" w:eastAsia="Times New Roman"/>
        </w:rPr>
        <w:t>yo/nosotros (conmigo). Determinar la</w:t>
      </w:r>
      <w:r>
        <w:rPr>
          <w:rFonts w:ascii="Calibri" w:eastAsia="Times New Roman"/>
          <w:spacing w:val="-27"/>
        </w:rPr>
        <w:t xml:space="preserve"> </w:t>
      </w:r>
      <w:r>
        <w:rPr>
          <w:rFonts w:ascii="Calibri" w:eastAsia="Times New Roman"/>
        </w:rPr>
        <w:t>persona que habla (locutor 1ra</w:t>
      </w:r>
      <w:r>
        <w:rPr>
          <w:rFonts w:ascii="Calibri" w:eastAsia="Times New Roman"/>
          <w:spacing w:val="-5"/>
        </w:rPr>
        <w:t xml:space="preserve"> </w:t>
      </w:r>
      <w:r>
        <w:rPr>
          <w:rFonts w:ascii="Calibri" w:eastAsia="Times New Roman"/>
        </w:rPr>
        <w:t>persona)</w:t>
      </w:r>
    </w:p>
    <w:p w:rsidR="004839DD" w:rsidRDefault="004839DD">
      <w:pPr>
        <w:pStyle w:val="BodyText"/>
        <w:spacing w:line="261" w:lineRule="auto"/>
        <w:ind w:left="836" w:right="243"/>
        <w:rPr>
          <w:rFonts w:ascii="Calibri" w:hAnsi="Calibri"/>
        </w:rPr>
      </w:pPr>
      <w:r>
        <w:rPr>
          <w:rFonts w:ascii="Calibri" w:hAnsi="Calibri"/>
        </w:rPr>
        <w:t>“Me llaman La Tortuga y yo me identifico con ese nombre” “Nosotros, los peronistas, seguiremos</w:t>
      </w:r>
      <w:r>
        <w:rPr>
          <w:rFonts w:ascii="Calibri" w:hAnsi="Calibri"/>
          <w:spacing w:val="-11"/>
        </w:rPr>
        <w:t xml:space="preserve"> </w:t>
      </w:r>
      <w:r>
        <w:rPr>
          <w:rFonts w:ascii="Calibri" w:hAnsi="Calibri"/>
        </w:rPr>
        <w:t>reclamando”</w:t>
      </w:r>
    </w:p>
    <w:p w:rsidR="004839DD" w:rsidRDefault="004839DD">
      <w:pPr>
        <w:pStyle w:val="BodyText"/>
        <w:spacing w:before="10"/>
        <w:rPr>
          <w:rFonts w:ascii="Calibri"/>
        </w:rPr>
      </w:pPr>
    </w:p>
    <w:p w:rsidR="004839DD" w:rsidRDefault="004839DD">
      <w:pPr>
        <w:pStyle w:val="ListParagraph"/>
        <w:numPr>
          <w:ilvl w:val="1"/>
          <w:numId w:val="6"/>
        </w:numPr>
        <w:tabs>
          <w:tab w:val="left" w:pos="837"/>
        </w:tabs>
        <w:spacing w:line="259" w:lineRule="auto"/>
        <w:ind w:right="546"/>
        <w:rPr>
          <w:rFonts w:ascii="Calibri" w:hAnsi="Calibri"/>
        </w:rPr>
      </w:pPr>
      <w:r>
        <w:rPr>
          <w:rFonts w:ascii="Calibri" w:hAnsi="Calibri"/>
          <w:b/>
          <w:color w:val="8573A0"/>
        </w:rPr>
        <w:t>ALOCUTIVO</w:t>
      </w:r>
      <w:r>
        <w:rPr>
          <w:rFonts w:ascii="Calibri" w:hAnsi="Calibri"/>
          <w:color w:val="E68018"/>
        </w:rPr>
        <w:t xml:space="preserve">: </w:t>
      </w:r>
      <w:r>
        <w:rPr>
          <w:rFonts w:ascii="Calibri" w:hAnsi="Calibri"/>
        </w:rPr>
        <w:t>vos/ustedes (sin mi). Determinar a aquella persona a quien se habla (locutorio 2da persona) “Queridos correligionarios, los convoco a seguirme” “Estudiantes, que piensan de este</w:t>
      </w:r>
      <w:r>
        <w:rPr>
          <w:rFonts w:ascii="Calibri" w:hAnsi="Calibri"/>
          <w:spacing w:val="-14"/>
        </w:rPr>
        <w:t xml:space="preserve"> </w:t>
      </w:r>
      <w:r>
        <w:rPr>
          <w:rFonts w:ascii="Calibri" w:hAnsi="Calibri"/>
        </w:rPr>
        <w:t>tema”</w:t>
      </w:r>
    </w:p>
    <w:p w:rsidR="004839DD" w:rsidRDefault="004839DD">
      <w:pPr>
        <w:pStyle w:val="BodyText"/>
        <w:spacing w:before="10"/>
        <w:rPr>
          <w:rFonts w:ascii="Calibri"/>
          <w:sz w:val="23"/>
        </w:rPr>
      </w:pPr>
    </w:p>
    <w:p w:rsidR="004839DD" w:rsidRDefault="004839DD">
      <w:pPr>
        <w:pStyle w:val="ListParagraph"/>
        <w:numPr>
          <w:ilvl w:val="1"/>
          <w:numId w:val="6"/>
        </w:numPr>
        <w:tabs>
          <w:tab w:val="left" w:pos="837"/>
        </w:tabs>
        <w:spacing w:line="259" w:lineRule="auto"/>
        <w:ind w:right="110"/>
        <w:rPr>
          <w:rFonts w:ascii="Calibri" w:hAnsi="Calibri"/>
        </w:rPr>
      </w:pPr>
      <w:r>
        <w:rPr>
          <w:rFonts w:ascii="Calibri" w:hAnsi="Calibri"/>
          <w:b/>
          <w:color w:val="8573A0"/>
        </w:rPr>
        <w:t>DELOCUTIVOS</w:t>
      </w:r>
      <w:r>
        <w:rPr>
          <w:rFonts w:ascii="Calibri" w:hAnsi="Calibri"/>
        </w:rPr>
        <w:t xml:space="preserve">: él/ella/ellos (ellos que no están). Determinar aquella persona de la cual se habla (delocutor 3ra persona) “Amigos quiero advertirles que </w:t>
      </w:r>
      <w:r>
        <w:rPr>
          <w:rFonts w:ascii="Calibri" w:hAnsi="Calibri"/>
          <w:u w:val="single"/>
        </w:rPr>
        <w:t>los traidores</w:t>
      </w:r>
      <w:r>
        <w:rPr>
          <w:rFonts w:ascii="Calibri" w:hAnsi="Calibri"/>
        </w:rPr>
        <w:t xml:space="preserve"> ya no están convencidos de sus</w:t>
      </w:r>
      <w:r>
        <w:rPr>
          <w:rFonts w:ascii="Calibri" w:hAnsi="Calibri"/>
          <w:spacing w:val="-8"/>
        </w:rPr>
        <w:t xml:space="preserve"> </w:t>
      </w:r>
      <w:r>
        <w:rPr>
          <w:rFonts w:ascii="Calibri" w:hAnsi="Calibri"/>
        </w:rPr>
        <w:t>ideas”</w:t>
      </w:r>
    </w:p>
    <w:p w:rsidR="004839DD" w:rsidRDefault="004839DD">
      <w:pPr>
        <w:spacing w:line="259" w:lineRule="auto"/>
        <w:rPr>
          <w:rFonts w:ascii="Calibri" w:hAnsi="Calibri"/>
        </w:rPr>
        <w:sectPr w:rsidR="004839DD">
          <w:type w:val="continuous"/>
          <w:pgSz w:w="15840" w:h="12240" w:orient="landscape"/>
          <w:pgMar w:top="1100" w:right="1320" w:bottom="280" w:left="1300" w:header="720" w:footer="720" w:gutter="0"/>
          <w:cols w:num="2" w:space="720" w:equalWidth="0">
            <w:col w:w="6235" w:space="626"/>
            <w:col w:w="6359"/>
          </w:cols>
        </w:sectPr>
      </w:pPr>
    </w:p>
    <w:p w:rsidR="004839DD" w:rsidRDefault="004839DD">
      <w:pPr>
        <w:pStyle w:val="BodyText"/>
        <w:rPr>
          <w:rFonts w:ascii="Calibri"/>
          <w:sz w:val="20"/>
        </w:rPr>
      </w:pPr>
    </w:p>
    <w:p w:rsidR="004839DD" w:rsidRDefault="004839DD">
      <w:pPr>
        <w:pStyle w:val="BodyText"/>
        <w:spacing w:before="7"/>
        <w:rPr>
          <w:rFonts w:ascii="Calibri"/>
          <w:sz w:val="17"/>
        </w:rPr>
      </w:pPr>
    </w:p>
    <w:p w:rsidR="004839DD" w:rsidRDefault="004839DD">
      <w:pPr>
        <w:rPr>
          <w:rFonts w:ascii="Calibri"/>
          <w:sz w:val="17"/>
        </w:rPr>
        <w:sectPr w:rsidR="004839DD">
          <w:pgSz w:w="15840" w:h="12240" w:orient="landscape"/>
          <w:pgMar w:top="1140" w:right="1320" w:bottom="280" w:left="1300" w:header="720" w:footer="720" w:gutter="0"/>
          <w:cols w:space="720"/>
        </w:sectPr>
      </w:pPr>
    </w:p>
    <w:p w:rsidR="004839DD" w:rsidRDefault="004839DD">
      <w:pPr>
        <w:pStyle w:val="ListParagraph"/>
        <w:numPr>
          <w:ilvl w:val="0"/>
          <w:numId w:val="5"/>
        </w:numPr>
        <w:tabs>
          <w:tab w:val="left" w:pos="477"/>
        </w:tabs>
        <w:spacing w:before="101"/>
        <w:ind w:hanging="361"/>
        <w:rPr>
          <w:rFonts w:ascii="Calibri" w:hAnsi="Calibri"/>
        </w:rPr>
      </w:pPr>
      <w:r>
        <w:rPr>
          <w:rFonts w:ascii="Calibri" w:hAnsi="Calibri"/>
        </w:rPr>
        <w:t>Nombres propios</w:t>
      </w:r>
      <w:r>
        <w:rPr>
          <w:rFonts w:ascii="Calibri" w:hAnsi="Calibri"/>
          <w:spacing w:val="-5"/>
        </w:rPr>
        <w:t xml:space="preserve"> </w:t>
      </w:r>
      <w:r>
        <w:rPr>
          <w:rFonts w:ascii="Calibri" w:hAnsi="Calibri"/>
        </w:rPr>
        <w:t>“Juan”</w:t>
      </w:r>
    </w:p>
    <w:p w:rsidR="004839DD" w:rsidRDefault="004839DD">
      <w:pPr>
        <w:pStyle w:val="ListParagraph"/>
        <w:numPr>
          <w:ilvl w:val="0"/>
          <w:numId w:val="5"/>
        </w:numPr>
        <w:tabs>
          <w:tab w:val="left" w:pos="477"/>
        </w:tabs>
        <w:spacing w:before="22"/>
        <w:ind w:hanging="361"/>
        <w:rPr>
          <w:rFonts w:ascii="Calibri" w:hAnsi="Calibri"/>
        </w:rPr>
      </w:pPr>
      <w:r>
        <w:rPr>
          <w:rFonts w:ascii="Calibri" w:hAnsi="Calibri"/>
        </w:rPr>
        <w:t>Pronombre</w:t>
      </w:r>
      <w:r>
        <w:rPr>
          <w:rFonts w:ascii="Calibri" w:hAnsi="Calibri"/>
          <w:spacing w:val="-2"/>
        </w:rPr>
        <w:t xml:space="preserve"> </w:t>
      </w:r>
      <w:r>
        <w:rPr>
          <w:rFonts w:ascii="Calibri" w:hAnsi="Calibri"/>
        </w:rPr>
        <w:t>“Ella/Se/Si”</w:t>
      </w:r>
    </w:p>
    <w:p w:rsidR="004839DD" w:rsidRDefault="004839DD">
      <w:pPr>
        <w:pStyle w:val="ListParagraph"/>
        <w:numPr>
          <w:ilvl w:val="0"/>
          <w:numId w:val="5"/>
        </w:numPr>
        <w:tabs>
          <w:tab w:val="left" w:pos="477"/>
        </w:tabs>
        <w:spacing w:before="22"/>
        <w:ind w:hanging="361"/>
        <w:rPr>
          <w:rFonts w:ascii="Calibri" w:hAnsi="Calibri"/>
        </w:rPr>
      </w:pPr>
      <w:r>
        <w:rPr>
          <w:rFonts w:ascii="Calibri" w:hAnsi="Calibri"/>
        </w:rPr>
        <w:t>Cargos/Títulos</w:t>
      </w:r>
      <w:r>
        <w:rPr>
          <w:rFonts w:ascii="Calibri" w:hAnsi="Calibri"/>
          <w:spacing w:val="-3"/>
        </w:rPr>
        <w:t xml:space="preserve"> </w:t>
      </w:r>
      <w:r>
        <w:rPr>
          <w:rFonts w:ascii="Calibri" w:hAnsi="Calibri"/>
        </w:rPr>
        <w:t>“Gerente/Rey/Doctor”</w:t>
      </w:r>
    </w:p>
    <w:p w:rsidR="004839DD" w:rsidRDefault="004839DD">
      <w:pPr>
        <w:pStyle w:val="ListParagraph"/>
        <w:numPr>
          <w:ilvl w:val="0"/>
          <w:numId w:val="5"/>
        </w:numPr>
        <w:tabs>
          <w:tab w:val="left" w:pos="477"/>
        </w:tabs>
        <w:spacing w:before="22"/>
        <w:ind w:hanging="361"/>
        <w:rPr>
          <w:rFonts w:ascii="Calibri" w:hAnsi="Calibri"/>
        </w:rPr>
      </w:pPr>
      <w:r>
        <w:rPr>
          <w:rFonts w:ascii="Calibri" w:hAnsi="Calibri"/>
        </w:rPr>
        <w:t>Adjetivos “Mi amado/Mi</w:t>
      </w:r>
      <w:r>
        <w:rPr>
          <w:rFonts w:ascii="Calibri" w:hAnsi="Calibri"/>
          <w:spacing w:val="-2"/>
        </w:rPr>
        <w:t xml:space="preserve"> </w:t>
      </w:r>
      <w:r>
        <w:rPr>
          <w:rFonts w:ascii="Calibri" w:hAnsi="Calibri"/>
        </w:rPr>
        <w:t>chiquito”</w:t>
      </w:r>
    </w:p>
    <w:p w:rsidR="004839DD" w:rsidRDefault="004839DD">
      <w:pPr>
        <w:pStyle w:val="ListParagraph"/>
        <w:numPr>
          <w:ilvl w:val="0"/>
          <w:numId w:val="5"/>
        </w:numPr>
        <w:tabs>
          <w:tab w:val="left" w:pos="477"/>
        </w:tabs>
        <w:spacing w:before="23"/>
        <w:ind w:hanging="361"/>
        <w:rPr>
          <w:rFonts w:ascii="Calibri" w:hAnsi="Calibri"/>
        </w:rPr>
      </w:pPr>
      <w:r>
        <w:rPr>
          <w:rFonts w:ascii="Calibri" w:hAnsi="Calibri"/>
        </w:rPr>
        <w:t>Sustantivo común</w:t>
      </w:r>
      <w:r>
        <w:rPr>
          <w:rFonts w:ascii="Calibri" w:hAnsi="Calibri"/>
          <w:spacing w:val="-6"/>
        </w:rPr>
        <w:t xml:space="preserve"> </w:t>
      </w:r>
      <w:r>
        <w:rPr>
          <w:rFonts w:ascii="Calibri" w:hAnsi="Calibri"/>
        </w:rPr>
        <w:t>“Señora”</w:t>
      </w:r>
    </w:p>
    <w:p w:rsidR="004839DD" w:rsidRDefault="004839DD">
      <w:pPr>
        <w:pStyle w:val="ListParagraph"/>
        <w:numPr>
          <w:ilvl w:val="0"/>
          <w:numId w:val="5"/>
        </w:numPr>
        <w:tabs>
          <w:tab w:val="left" w:pos="477"/>
        </w:tabs>
        <w:spacing w:before="17"/>
        <w:ind w:hanging="361"/>
        <w:rPr>
          <w:rFonts w:ascii="Calibri" w:hAnsi="Calibri"/>
        </w:rPr>
      </w:pPr>
      <w:r>
        <w:rPr>
          <w:rFonts w:ascii="Calibri" w:hAnsi="Calibri"/>
        </w:rPr>
        <w:t>Persona</w:t>
      </w:r>
      <w:r>
        <w:rPr>
          <w:rFonts w:ascii="Calibri" w:hAnsi="Calibri"/>
          <w:spacing w:val="-2"/>
        </w:rPr>
        <w:t xml:space="preserve"> </w:t>
      </w:r>
      <w:r>
        <w:rPr>
          <w:rFonts w:ascii="Calibri" w:hAnsi="Calibri"/>
        </w:rPr>
        <w:t>“individuo”</w:t>
      </w:r>
    </w:p>
    <w:p w:rsidR="004839DD" w:rsidRDefault="004839DD">
      <w:pPr>
        <w:pStyle w:val="ListParagraph"/>
        <w:numPr>
          <w:ilvl w:val="0"/>
          <w:numId w:val="5"/>
        </w:numPr>
        <w:tabs>
          <w:tab w:val="left" w:pos="477"/>
        </w:tabs>
        <w:spacing w:before="27"/>
        <w:ind w:hanging="361"/>
        <w:rPr>
          <w:rFonts w:ascii="Calibri" w:hAnsi="Calibri"/>
        </w:rPr>
      </w:pPr>
      <w:r>
        <w:rPr>
          <w:rFonts w:ascii="Calibri" w:hAnsi="Calibri"/>
        </w:rPr>
        <w:t>Parentesco</w:t>
      </w:r>
      <w:r>
        <w:rPr>
          <w:rFonts w:ascii="Calibri" w:hAnsi="Calibri"/>
          <w:spacing w:val="-3"/>
        </w:rPr>
        <w:t xml:space="preserve"> </w:t>
      </w:r>
      <w:r>
        <w:rPr>
          <w:rFonts w:ascii="Calibri" w:hAnsi="Calibri"/>
        </w:rPr>
        <w:t>“Abuela/tío”</w:t>
      </w:r>
    </w:p>
    <w:p w:rsidR="004839DD" w:rsidRDefault="004839DD">
      <w:pPr>
        <w:pStyle w:val="Heading2"/>
        <w:spacing w:before="226"/>
        <w:ind w:left="116"/>
      </w:pPr>
      <w:r>
        <w:rPr>
          <w:color w:val="8573A0"/>
          <w:w w:val="80"/>
        </w:rPr>
        <w:t>DEICTICOS TEMPORALES</w:t>
      </w:r>
    </w:p>
    <w:p w:rsidR="004839DD" w:rsidRDefault="004839DD">
      <w:pPr>
        <w:pStyle w:val="BodyText"/>
        <w:spacing w:before="213"/>
        <w:ind w:left="116"/>
        <w:rPr>
          <w:rFonts w:ascii="Calibri" w:hAnsi="Calibri"/>
        </w:rPr>
      </w:pPr>
      <w:r>
        <w:rPr>
          <w:rFonts w:ascii="Calibri" w:hAnsi="Calibri"/>
        </w:rPr>
        <w:t>Unidades lingüísticas que indican el tiempo de la enunciación.</w:t>
      </w:r>
    </w:p>
    <w:p w:rsidR="004839DD" w:rsidRDefault="004839DD">
      <w:pPr>
        <w:pStyle w:val="ListParagraph"/>
        <w:numPr>
          <w:ilvl w:val="1"/>
          <w:numId w:val="5"/>
        </w:numPr>
        <w:tabs>
          <w:tab w:val="left" w:pos="837"/>
        </w:tabs>
        <w:spacing w:before="176"/>
        <w:ind w:hanging="361"/>
        <w:rPr>
          <w:rFonts w:ascii="Symbol" w:hAnsi="Symbol"/>
          <w:color w:val="8573A0"/>
        </w:rPr>
      </w:pPr>
      <w:r>
        <w:rPr>
          <w:rFonts w:ascii="Arial Black" w:hAnsi="Arial Black"/>
          <w:color w:val="8573A0"/>
          <w:w w:val="90"/>
          <w:sz w:val="28"/>
        </w:rPr>
        <w:t>Fechas:</w:t>
      </w:r>
      <w:r>
        <w:rPr>
          <w:rFonts w:ascii="Arial Black" w:hAnsi="Arial Black"/>
          <w:color w:val="8573A0"/>
          <w:spacing w:val="-44"/>
          <w:w w:val="90"/>
          <w:sz w:val="28"/>
        </w:rPr>
        <w:t xml:space="preserve"> </w:t>
      </w:r>
      <w:r>
        <w:rPr>
          <w:rFonts w:ascii="Calibri" w:hAnsi="Calibri"/>
        </w:rPr>
        <w:t>Día,</w:t>
      </w:r>
      <w:r>
        <w:rPr>
          <w:rFonts w:ascii="Calibri" w:hAnsi="Calibri"/>
          <w:spacing w:val="-11"/>
        </w:rPr>
        <w:t xml:space="preserve"> </w:t>
      </w:r>
      <w:r>
        <w:rPr>
          <w:rFonts w:ascii="Calibri" w:hAnsi="Calibri"/>
        </w:rPr>
        <w:t>mes</w:t>
      </w:r>
      <w:r>
        <w:rPr>
          <w:rFonts w:ascii="Calibri" w:hAnsi="Calibri"/>
          <w:spacing w:val="-8"/>
        </w:rPr>
        <w:t xml:space="preserve"> </w:t>
      </w:r>
      <w:r>
        <w:rPr>
          <w:rFonts w:ascii="Calibri" w:hAnsi="Calibri"/>
        </w:rPr>
        <w:t>y</w:t>
      </w:r>
      <w:r>
        <w:rPr>
          <w:rFonts w:ascii="Calibri" w:hAnsi="Calibri"/>
          <w:spacing w:val="-9"/>
        </w:rPr>
        <w:t xml:space="preserve"> </w:t>
      </w:r>
      <w:r>
        <w:rPr>
          <w:rFonts w:ascii="Calibri" w:hAnsi="Calibri"/>
        </w:rPr>
        <w:t>año</w:t>
      </w:r>
      <w:r>
        <w:rPr>
          <w:rFonts w:ascii="Calibri" w:hAnsi="Calibri"/>
          <w:spacing w:val="-6"/>
        </w:rPr>
        <w:t xml:space="preserve"> </w:t>
      </w:r>
      <w:r>
        <w:rPr>
          <w:rFonts w:ascii="Calibri" w:hAnsi="Calibri"/>
        </w:rPr>
        <w:t>(NO</w:t>
      </w:r>
      <w:r>
        <w:rPr>
          <w:rFonts w:ascii="Calibri" w:hAnsi="Calibri"/>
          <w:spacing w:val="-12"/>
        </w:rPr>
        <w:t xml:space="preserve"> </w:t>
      </w:r>
      <w:r>
        <w:rPr>
          <w:rFonts w:ascii="Calibri" w:hAnsi="Calibri"/>
        </w:rPr>
        <w:t>PURO)</w:t>
      </w:r>
    </w:p>
    <w:p w:rsidR="004839DD" w:rsidRDefault="004839DD">
      <w:pPr>
        <w:pStyle w:val="BodyText"/>
        <w:spacing w:before="25"/>
        <w:ind w:left="836"/>
        <w:rPr>
          <w:rFonts w:ascii="Calibri" w:hAnsi="Calibri"/>
        </w:rPr>
      </w:pPr>
      <w:r>
        <w:rPr>
          <w:rFonts w:ascii="Calibri" w:hAnsi="Calibri"/>
        </w:rPr>
        <w:t xml:space="preserve">“El </w:t>
      </w:r>
      <w:r>
        <w:rPr>
          <w:rFonts w:ascii="Calibri" w:hAnsi="Calibri"/>
          <w:u w:val="single"/>
        </w:rPr>
        <w:t>21 de diciembre de 2010</w:t>
      </w:r>
      <w:r>
        <w:rPr>
          <w:rFonts w:ascii="Calibri" w:hAnsi="Calibri"/>
        </w:rPr>
        <w:t xml:space="preserve"> nació Lucia”</w:t>
      </w:r>
    </w:p>
    <w:p w:rsidR="004839DD" w:rsidRDefault="004839DD">
      <w:pPr>
        <w:pStyle w:val="Heading3"/>
        <w:numPr>
          <w:ilvl w:val="1"/>
          <w:numId w:val="5"/>
        </w:numPr>
        <w:tabs>
          <w:tab w:val="left" w:pos="837"/>
        </w:tabs>
        <w:spacing w:before="12"/>
        <w:ind w:hanging="361"/>
        <w:rPr>
          <w:rFonts w:ascii="Symbol" w:hAnsi="Symbol"/>
          <w:color w:val="8573A0"/>
        </w:rPr>
      </w:pPr>
      <w:r>
        <w:rPr>
          <w:color w:val="8573A0"/>
          <w:w w:val="75"/>
        </w:rPr>
        <w:t>Adverbios</w:t>
      </w:r>
      <w:r>
        <w:rPr>
          <w:color w:val="8573A0"/>
          <w:spacing w:val="-20"/>
          <w:w w:val="75"/>
        </w:rPr>
        <w:t xml:space="preserve"> </w:t>
      </w:r>
      <w:r>
        <w:rPr>
          <w:color w:val="8573A0"/>
          <w:w w:val="75"/>
        </w:rPr>
        <w:t>o</w:t>
      </w:r>
      <w:r>
        <w:rPr>
          <w:color w:val="8573A0"/>
          <w:spacing w:val="-21"/>
          <w:w w:val="75"/>
        </w:rPr>
        <w:t xml:space="preserve"> </w:t>
      </w:r>
      <w:r>
        <w:rPr>
          <w:color w:val="8573A0"/>
          <w:w w:val="75"/>
        </w:rPr>
        <w:t>frases</w:t>
      </w:r>
      <w:r>
        <w:rPr>
          <w:color w:val="8573A0"/>
          <w:spacing w:val="-19"/>
          <w:w w:val="75"/>
        </w:rPr>
        <w:t xml:space="preserve"> </w:t>
      </w:r>
      <w:r>
        <w:rPr>
          <w:color w:val="8573A0"/>
          <w:w w:val="75"/>
        </w:rPr>
        <w:t>equivalentes</w:t>
      </w:r>
    </w:p>
    <w:p w:rsidR="004839DD" w:rsidRDefault="004839DD">
      <w:pPr>
        <w:pStyle w:val="BodyText"/>
        <w:spacing w:before="25" w:line="259" w:lineRule="auto"/>
        <w:ind w:left="836" w:right="18"/>
        <w:rPr>
          <w:rFonts w:ascii="Calibri" w:hAnsi="Calibri"/>
        </w:rPr>
      </w:pPr>
      <w:r>
        <w:rPr>
          <w:rFonts w:ascii="Calibri" w:hAnsi="Calibri"/>
          <w:position w:val="2"/>
        </w:rPr>
        <w:t>T</w:t>
      </w:r>
      <w:r>
        <w:rPr>
          <w:rFonts w:ascii="Calibri" w:hAnsi="Calibri"/>
          <w:sz w:val="14"/>
        </w:rPr>
        <w:t xml:space="preserve">0 </w:t>
      </w:r>
      <w:r>
        <w:rPr>
          <w:rFonts w:ascii="Calibri" w:hAnsi="Calibri"/>
          <w:position w:val="2"/>
        </w:rPr>
        <w:t xml:space="preserve">= presente de enunciación, coincide con la instancia de </w:t>
      </w:r>
      <w:r>
        <w:rPr>
          <w:rFonts w:ascii="Calibri" w:hAnsi="Calibri"/>
        </w:rPr>
        <w:t>enunciación (contextual).</w:t>
      </w:r>
    </w:p>
    <w:p w:rsidR="004839DD" w:rsidRDefault="004839DD">
      <w:pPr>
        <w:pStyle w:val="BodyText"/>
        <w:spacing w:line="261" w:lineRule="auto"/>
        <w:ind w:left="836"/>
        <w:rPr>
          <w:rFonts w:ascii="Calibri" w:hAnsi="Calibri"/>
        </w:rPr>
      </w:pPr>
      <w:r>
        <w:rPr>
          <w:rFonts w:ascii="Calibri" w:hAnsi="Calibri"/>
          <w:position w:val="2"/>
        </w:rPr>
        <w:t>T</w:t>
      </w:r>
      <w:r>
        <w:rPr>
          <w:rFonts w:ascii="Calibri" w:hAnsi="Calibri"/>
          <w:sz w:val="14"/>
        </w:rPr>
        <w:t>1</w:t>
      </w:r>
      <w:r>
        <w:rPr>
          <w:rFonts w:ascii="Calibri" w:hAnsi="Calibri"/>
          <w:position w:val="2"/>
        </w:rPr>
        <w:t xml:space="preserve">= es necesario deducirlo en relación al tiempo 0, es </w:t>
      </w:r>
      <w:r>
        <w:rPr>
          <w:rFonts w:ascii="Calibri" w:hAnsi="Calibri"/>
        </w:rPr>
        <w:t>relativo (cotextual).</w:t>
      </w:r>
    </w:p>
    <w:p w:rsidR="004839DD" w:rsidRDefault="004839DD">
      <w:pPr>
        <w:pStyle w:val="BodyText"/>
        <w:spacing w:line="265" w:lineRule="exact"/>
        <w:ind w:left="836"/>
        <w:rPr>
          <w:rFonts w:ascii="Calibri" w:hAnsi="Calibri"/>
        </w:rPr>
      </w:pPr>
      <w:r>
        <w:rPr>
          <w:rFonts w:ascii="Calibri" w:hAnsi="Calibri"/>
        </w:rPr>
        <w:t>“</w:t>
      </w:r>
      <w:r>
        <w:rPr>
          <w:rFonts w:ascii="Calibri" w:hAnsi="Calibri"/>
          <w:u w:val="single"/>
        </w:rPr>
        <w:t xml:space="preserve">Ahora </w:t>
      </w:r>
      <w:r>
        <w:rPr>
          <w:rFonts w:ascii="Calibri" w:hAnsi="Calibri"/>
        </w:rPr>
        <w:t>tengo fiebre” Contextual</w:t>
      </w:r>
    </w:p>
    <w:p w:rsidR="004839DD" w:rsidRDefault="004839DD">
      <w:pPr>
        <w:pStyle w:val="BodyText"/>
        <w:spacing w:before="16"/>
        <w:ind w:left="836"/>
        <w:rPr>
          <w:rFonts w:ascii="Calibri" w:hAnsi="Calibri"/>
        </w:rPr>
      </w:pPr>
      <w:r>
        <w:rPr>
          <w:rFonts w:ascii="Calibri" w:hAnsi="Calibri"/>
        </w:rPr>
        <w:t>“</w:t>
      </w:r>
      <w:r>
        <w:rPr>
          <w:rFonts w:ascii="Calibri" w:hAnsi="Calibri"/>
          <w:u w:val="single"/>
        </w:rPr>
        <w:t xml:space="preserve">Ayer </w:t>
      </w:r>
      <w:r>
        <w:rPr>
          <w:rFonts w:ascii="Calibri" w:hAnsi="Calibri"/>
        </w:rPr>
        <w:t>me dijiste que era demasiado tarde” Cotextual</w:t>
      </w:r>
    </w:p>
    <w:p w:rsidR="004839DD" w:rsidRDefault="004839DD">
      <w:pPr>
        <w:pStyle w:val="BodyText"/>
        <w:spacing w:before="3"/>
        <w:rPr>
          <w:rFonts w:ascii="Calibri"/>
          <w:sz w:val="25"/>
        </w:rPr>
      </w:pPr>
    </w:p>
    <w:p w:rsidR="004839DD" w:rsidRDefault="004839DD">
      <w:pPr>
        <w:pStyle w:val="Heading2"/>
        <w:ind w:left="116"/>
      </w:pPr>
      <w:r>
        <w:rPr>
          <w:color w:val="8573A0"/>
          <w:w w:val="80"/>
        </w:rPr>
        <w:t>DEICTICOS LOCATIVOS</w:t>
      </w:r>
    </w:p>
    <w:p w:rsidR="004839DD" w:rsidRDefault="004839DD">
      <w:pPr>
        <w:pStyle w:val="BodyText"/>
        <w:spacing w:before="299"/>
        <w:ind w:left="116"/>
        <w:rPr>
          <w:rFonts w:ascii="Calibri" w:hAnsi="Calibri"/>
        </w:rPr>
      </w:pPr>
      <w:r>
        <w:rPr>
          <w:rFonts w:ascii="Calibri" w:hAnsi="Calibri"/>
        </w:rPr>
        <w:t>Unidades lingüísticas que indican el lugar de enunciación.</w:t>
      </w:r>
    </w:p>
    <w:p w:rsidR="004839DD" w:rsidRDefault="004839DD">
      <w:pPr>
        <w:pStyle w:val="Heading3"/>
        <w:spacing w:before="171"/>
        <w:ind w:left="116"/>
      </w:pPr>
      <w:r>
        <w:rPr>
          <w:color w:val="8573A0"/>
          <w:w w:val="75"/>
        </w:rPr>
        <w:t>Demostrativos:</w:t>
      </w:r>
    </w:p>
    <w:p w:rsidR="004839DD" w:rsidRDefault="004839DD">
      <w:pPr>
        <w:pStyle w:val="ListParagraph"/>
        <w:numPr>
          <w:ilvl w:val="1"/>
          <w:numId w:val="5"/>
        </w:numPr>
        <w:tabs>
          <w:tab w:val="left" w:pos="837"/>
        </w:tabs>
        <w:spacing w:before="263"/>
        <w:ind w:hanging="361"/>
        <w:rPr>
          <w:rFonts w:ascii="Symbol" w:hAnsi="Symbol"/>
          <w:color w:val="8573A0"/>
        </w:rPr>
      </w:pPr>
      <w:r>
        <w:rPr>
          <w:rFonts w:ascii="Calibri" w:hAnsi="Calibri"/>
        </w:rPr>
        <w:t>Adverbios:</w:t>
      </w:r>
      <w:r>
        <w:rPr>
          <w:rFonts w:ascii="Calibri" w:hAnsi="Calibri"/>
          <w:spacing w:val="-4"/>
        </w:rPr>
        <w:t xml:space="preserve"> </w:t>
      </w:r>
      <w:r>
        <w:rPr>
          <w:rFonts w:ascii="Calibri" w:hAnsi="Calibri"/>
        </w:rPr>
        <w:t>acá/aquí/allá/allí/cerca/lejos</w:t>
      </w:r>
    </w:p>
    <w:p w:rsidR="004839DD" w:rsidRDefault="004839DD">
      <w:pPr>
        <w:pStyle w:val="ListParagraph"/>
        <w:numPr>
          <w:ilvl w:val="1"/>
          <w:numId w:val="5"/>
        </w:numPr>
        <w:tabs>
          <w:tab w:val="left" w:pos="837"/>
        </w:tabs>
        <w:spacing w:before="17"/>
        <w:ind w:hanging="361"/>
        <w:rPr>
          <w:rFonts w:ascii="Symbol" w:hAnsi="Symbol"/>
          <w:color w:val="8573A0"/>
        </w:rPr>
      </w:pPr>
      <w:r>
        <w:rPr>
          <w:rFonts w:ascii="Calibri" w:hAnsi="Calibri"/>
        </w:rPr>
        <w:t>Pronombres:</w:t>
      </w:r>
      <w:r>
        <w:rPr>
          <w:rFonts w:ascii="Calibri" w:hAnsi="Calibri"/>
          <w:spacing w:val="-5"/>
        </w:rPr>
        <w:t xml:space="preserve"> </w:t>
      </w:r>
      <w:r>
        <w:rPr>
          <w:rFonts w:ascii="Calibri" w:hAnsi="Calibri"/>
        </w:rPr>
        <w:t>éste/ese/aquél</w:t>
      </w:r>
    </w:p>
    <w:p w:rsidR="004839DD" w:rsidRDefault="004839DD">
      <w:pPr>
        <w:pStyle w:val="ListParagraph"/>
        <w:numPr>
          <w:ilvl w:val="1"/>
          <w:numId w:val="5"/>
        </w:numPr>
        <w:tabs>
          <w:tab w:val="left" w:pos="837"/>
        </w:tabs>
        <w:spacing w:before="101"/>
        <w:ind w:hanging="361"/>
        <w:rPr>
          <w:rFonts w:ascii="Symbol" w:hAnsi="Symbol"/>
          <w:color w:val="8573A0"/>
        </w:rPr>
      </w:pPr>
      <w:r>
        <w:rPr>
          <w:rFonts w:ascii="Calibri" w:hAnsi="Calibri"/>
          <w:spacing w:val="1"/>
        </w:rPr>
        <w:br w:type="column"/>
      </w:r>
      <w:r>
        <w:rPr>
          <w:rFonts w:ascii="Calibri" w:hAnsi="Calibri"/>
        </w:rPr>
        <w:t>Construcciones adverbiales: en este lugar/arriba</w:t>
      </w:r>
      <w:r>
        <w:rPr>
          <w:rFonts w:ascii="Calibri" w:hAnsi="Calibri"/>
          <w:spacing w:val="-12"/>
        </w:rPr>
        <w:t xml:space="preserve"> </w:t>
      </w:r>
      <w:r>
        <w:rPr>
          <w:rFonts w:ascii="Calibri" w:hAnsi="Calibri"/>
        </w:rPr>
        <w:t>de</w:t>
      </w:r>
    </w:p>
    <w:p w:rsidR="004839DD" w:rsidRDefault="004839DD">
      <w:pPr>
        <w:pStyle w:val="ListParagraph"/>
        <w:numPr>
          <w:ilvl w:val="1"/>
          <w:numId w:val="5"/>
        </w:numPr>
        <w:tabs>
          <w:tab w:val="left" w:pos="837"/>
        </w:tabs>
        <w:spacing w:before="27"/>
        <w:ind w:hanging="361"/>
        <w:rPr>
          <w:rFonts w:ascii="Symbol" w:hAnsi="Symbol"/>
          <w:color w:val="8573A0"/>
        </w:rPr>
      </w:pPr>
      <w:r>
        <w:rPr>
          <w:rFonts w:ascii="Calibri" w:hAnsi="Calibri"/>
        </w:rPr>
        <w:t>Verbos:</w:t>
      </w:r>
      <w:r>
        <w:rPr>
          <w:rFonts w:ascii="Calibri" w:hAnsi="Calibri"/>
          <w:spacing w:val="-5"/>
        </w:rPr>
        <w:t xml:space="preserve"> </w:t>
      </w:r>
      <w:r>
        <w:rPr>
          <w:rFonts w:ascii="Calibri" w:hAnsi="Calibri"/>
        </w:rPr>
        <w:t>ir/venir/llevar/traer</w:t>
      </w:r>
    </w:p>
    <w:p w:rsidR="004839DD" w:rsidRDefault="004839DD">
      <w:pPr>
        <w:pStyle w:val="BodyText"/>
        <w:spacing w:before="178" w:line="261" w:lineRule="auto"/>
        <w:ind w:left="476" w:right="448"/>
        <w:rPr>
          <w:rFonts w:ascii="Calibri" w:hAnsi="Calibri"/>
        </w:rPr>
      </w:pPr>
      <w:r>
        <w:rPr>
          <w:rFonts w:ascii="Calibri" w:hAnsi="Calibri"/>
        </w:rPr>
        <w:t xml:space="preserve">“Estoy en Madrid. </w:t>
      </w:r>
      <w:r>
        <w:rPr>
          <w:rFonts w:ascii="Calibri" w:hAnsi="Calibri"/>
          <w:u w:val="single"/>
        </w:rPr>
        <w:t>Aquí</w:t>
      </w:r>
      <w:r>
        <w:rPr>
          <w:rFonts w:ascii="Calibri" w:hAnsi="Calibri"/>
        </w:rPr>
        <w:t xml:space="preserve"> todo es fiesta” Deíctico locativo puro contextual.</w:t>
      </w:r>
    </w:p>
    <w:p w:rsidR="004839DD" w:rsidRDefault="004839DD">
      <w:pPr>
        <w:pStyle w:val="BodyText"/>
        <w:spacing w:line="264" w:lineRule="exact"/>
        <w:ind w:left="476"/>
        <w:rPr>
          <w:rFonts w:ascii="Calibri" w:hAnsi="Calibri"/>
        </w:rPr>
      </w:pPr>
      <w:r>
        <w:rPr>
          <w:rFonts w:ascii="Calibri" w:hAnsi="Calibri"/>
        </w:rPr>
        <w:t>“Estoy acá” Deíctico locativo puro contextual.</w:t>
      </w:r>
    </w:p>
    <w:p w:rsidR="004839DD" w:rsidRDefault="004839DD">
      <w:pPr>
        <w:pStyle w:val="BodyText"/>
        <w:spacing w:before="7"/>
        <w:rPr>
          <w:rFonts w:ascii="Calibri"/>
          <w:sz w:val="29"/>
        </w:rPr>
      </w:pPr>
    </w:p>
    <w:p w:rsidR="004839DD" w:rsidRDefault="004839DD">
      <w:pPr>
        <w:pStyle w:val="BodyText"/>
        <w:spacing w:line="268" w:lineRule="auto"/>
        <w:ind w:left="116" w:right="427"/>
        <w:rPr>
          <w:rFonts w:ascii="Calibri" w:hAnsi="Calibri"/>
        </w:rPr>
      </w:pPr>
      <w:r>
        <w:rPr>
          <w:rFonts w:ascii="Arial" w:hAnsi="Arial"/>
          <w:b/>
          <w:color w:val="DEA6A2"/>
          <w:w w:val="90"/>
          <w:sz w:val="36"/>
        </w:rPr>
        <w:t xml:space="preserve">SUBJETIVEMAS </w:t>
      </w:r>
      <w:r>
        <w:rPr>
          <w:rFonts w:ascii="Calibri" w:hAnsi="Calibri"/>
          <w:w w:val="90"/>
        </w:rPr>
        <w:t xml:space="preserve">Son unidades lingüísticas portadoras de </w:t>
      </w:r>
      <w:r>
        <w:rPr>
          <w:rFonts w:ascii="Calibri" w:hAnsi="Calibri"/>
        </w:rPr>
        <w:t>subjetividad, son palabras que implican un juicio de valor del yo. Pueden ser afectivos o valorativos.</w:t>
      </w:r>
    </w:p>
    <w:p w:rsidR="004839DD" w:rsidRDefault="004839DD">
      <w:pPr>
        <w:pStyle w:val="Heading3"/>
        <w:numPr>
          <w:ilvl w:val="0"/>
          <w:numId w:val="4"/>
        </w:numPr>
        <w:tabs>
          <w:tab w:val="left" w:pos="371"/>
        </w:tabs>
        <w:spacing w:before="146"/>
      </w:pPr>
      <w:r>
        <w:rPr>
          <w:color w:val="DEA6A2"/>
          <w:w w:val="75"/>
        </w:rPr>
        <w:t>LOS</w:t>
      </w:r>
      <w:r>
        <w:rPr>
          <w:color w:val="DEA6A2"/>
          <w:spacing w:val="-15"/>
          <w:w w:val="75"/>
        </w:rPr>
        <w:t xml:space="preserve"> </w:t>
      </w:r>
      <w:r>
        <w:rPr>
          <w:color w:val="DEA6A2"/>
          <w:w w:val="75"/>
        </w:rPr>
        <w:t>SUSTANTIVOS</w:t>
      </w:r>
    </w:p>
    <w:p w:rsidR="004839DD" w:rsidRDefault="004839DD">
      <w:pPr>
        <w:pStyle w:val="ListParagraph"/>
        <w:numPr>
          <w:ilvl w:val="1"/>
          <w:numId w:val="4"/>
        </w:numPr>
        <w:tabs>
          <w:tab w:val="left" w:pos="837"/>
        </w:tabs>
        <w:spacing w:before="149"/>
        <w:ind w:right="1884"/>
        <w:rPr>
          <w:rFonts w:ascii="Calibri" w:hAnsi="Calibri"/>
        </w:rPr>
      </w:pPr>
      <w:r>
        <w:rPr>
          <w:rFonts w:ascii="Calibri" w:hAnsi="Calibri"/>
        </w:rPr>
        <w:t>Abstractos: derivan de verbos y</w:t>
      </w:r>
      <w:r>
        <w:rPr>
          <w:rFonts w:ascii="Calibri" w:hAnsi="Calibri"/>
          <w:spacing w:val="-21"/>
        </w:rPr>
        <w:t xml:space="preserve"> </w:t>
      </w:r>
      <w:r>
        <w:rPr>
          <w:rFonts w:ascii="Calibri" w:hAnsi="Calibri"/>
        </w:rPr>
        <w:t>adjetivo. “Amor/Paz/Emociones”</w:t>
      </w:r>
    </w:p>
    <w:p w:rsidR="004839DD" w:rsidRDefault="004839DD">
      <w:pPr>
        <w:pStyle w:val="ListParagraph"/>
        <w:numPr>
          <w:ilvl w:val="1"/>
          <w:numId w:val="4"/>
        </w:numPr>
        <w:tabs>
          <w:tab w:val="left" w:pos="837"/>
        </w:tabs>
        <w:spacing w:before="7" w:line="235" w:lineRule="auto"/>
        <w:ind w:right="342"/>
        <w:rPr>
          <w:rFonts w:ascii="Calibri" w:hAnsi="Calibri"/>
        </w:rPr>
      </w:pPr>
      <w:r>
        <w:rPr>
          <w:rFonts w:ascii="Calibri" w:hAnsi="Calibri"/>
        </w:rPr>
        <w:t>Sufijos: despectivos o valorativos positivos. Con terminaciones en “ucha/ete/acho” “Casucha/</w:t>
      </w:r>
      <w:r>
        <w:rPr>
          <w:rFonts w:ascii="Calibri" w:hAnsi="Calibri"/>
          <w:spacing w:val="-16"/>
        </w:rPr>
        <w:t xml:space="preserve"> </w:t>
      </w:r>
      <w:r>
        <w:rPr>
          <w:rFonts w:ascii="Calibri" w:hAnsi="Calibri"/>
        </w:rPr>
        <w:t>peronacho”</w:t>
      </w:r>
    </w:p>
    <w:p w:rsidR="004839DD" w:rsidRDefault="004839DD">
      <w:pPr>
        <w:pStyle w:val="ListParagraph"/>
        <w:numPr>
          <w:ilvl w:val="1"/>
          <w:numId w:val="4"/>
        </w:numPr>
        <w:tabs>
          <w:tab w:val="left" w:pos="837"/>
        </w:tabs>
        <w:spacing w:before="5" w:line="280" w:lineRule="exact"/>
        <w:ind w:hanging="361"/>
        <w:rPr>
          <w:rFonts w:ascii="Calibri" w:hAnsi="Calibri"/>
        </w:rPr>
      </w:pPr>
      <w:r>
        <w:rPr>
          <w:rFonts w:ascii="Calibri" w:hAnsi="Calibri"/>
        </w:rPr>
        <w:t>Afectivos: diminutivos o aumentativos.</w:t>
      </w:r>
      <w:r>
        <w:rPr>
          <w:rFonts w:ascii="Calibri" w:hAnsi="Calibri"/>
          <w:spacing w:val="-13"/>
        </w:rPr>
        <w:t xml:space="preserve"> </w:t>
      </w:r>
      <w:r>
        <w:rPr>
          <w:rFonts w:ascii="Calibri" w:hAnsi="Calibri"/>
        </w:rPr>
        <w:t>“Casita/perrazo”</w:t>
      </w:r>
    </w:p>
    <w:p w:rsidR="004839DD" w:rsidRDefault="004839DD">
      <w:pPr>
        <w:pStyle w:val="ListParagraph"/>
        <w:numPr>
          <w:ilvl w:val="1"/>
          <w:numId w:val="4"/>
        </w:numPr>
        <w:tabs>
          <w:tab w:val="left" w:pos="837"/>
        </w:tabs>
        <w:spacing w:line="280" w:lineRule="exact"/>
        <w:ind w:hanging="361"/>
        <w:rPr>
          <w:rFonts w:ascii="Calibri" w:hAnsi="Calibri"/>
        </w:rPr>
      </w:pPr>
      <w:r>
        <w:rPr>
          <w:rFonts w:ascii="Calibri" w:hAnsi="Calibri"/>
        </w:rPr>
        <w:t>Subjetivos:</w:t>
      </w:r>
      <w:r>
        <w:rPr>
          <w:rFonts w:ascii="Calibri" w:hAnsi="Calibri"/>
          <w:spacing w:val="-3"/>
        </w:rPr>
        <w:t xml:space="preserve"> </w:t>
      </w:r>
      <w:r>
        <w:rPr>
          <w:rFonts w:ascii="Calibri" w:hAnsi="Calibri"/>
        </w:rPr>
        <w:t>“rancho/trapera”</w:t>
      </w:r>
    </w:p>
    <w:p w:rsidR="004839DD" w:rsidRDefault="004839DD">
      <w:pPr>
        <w:pStyle w:val="Heading3"/>
        <w:numPr>
          <w:ilvl w:val="0"/>
          <w:numId w:val="4"/>
        </w:numPr>
        <w:tabs>
          <w:tab w:val="left" w:pos="377"/>
        </w:tabs>
        <w:spacing w:before="156"/>
        <w:ind w:left="376" w:hanging="261"/>
      </w:pPr>
      <w:r>
        <w:rPr>
          <w:color w:val="DEA6A2"/>
          <w:w w:val="70"/>
        </w:rPr>
        <w:t>LOS</w:t>
      </w:r>
      <w:r>
        <w:rPr>
          <w:color w:val="DEA6A2"/>
          <w:spacing w:val="-8"/>
          <w:w w:val="70"/>
        </w:rPr>
        <w:t xml:space="preserve"> </w:t>
      </w:r>
      <w:r>
        <w:rPr>
          <w:color w:val="DEA6A2"/>
          <w:w w:val="70"/>
        </w:rPr>
        <w:t>ADJETIVOS</w:t>
      </w:r>
    </w:p>
    <w:p w:rsidR="004839DD" w:rsidRDefault="004839DD">
      <w:pPr>
        <w:pStyle w:val="ListParagraph"/>
        <w:numPr>
          <w:ilvl w:val="1"/>
          <w:numId w:val="4"/>
        </w:numPr>
        <w:tabs>
          <w:tab w:val="left" w:pos="837"/>
        </w:tabs>
        <w:spacing w:before="235" w:line="279" w:lineRule="exact"/>
        <w:ind w:hanging="361"/>
        <w:rPr>
          <w:rFonts w:ascii="Calibri" w:hAnsi="Calibri"/>
        </w:rPr>
      </w:pPr>
      <w:r>
        <w:rPr>
          <w:rFonts w:ascii="Calibri" w:hAnsi="Calibri"/>
        </w:rPr>
        <w:t>Vinculados con la emoción.</w:t>
      </w:r>
      <w:r>
        <w:rPr>
          <w:rFonts w:ascii="Calibri" w:hAnsi="Calibri"/>
          <w:spacing w:val="-11"/>
        </w:rPr>
        <w:t xml:space="preserve"> </w:t>
      </w:r>
      <w:r>
        <w:rPr>
          <w:rFonts w:ascii="Calibri" w:hAnsi="Calibri"/>
        </w:rPr>
        <w:t>Afectivos/descriptivos.</w:t>
      </w:r>
    </w:p>
    <w:p w:rsidR="004839DD" w:rsidRDefault="004839DD">
      <w:pPr>
        <w:pStyle w:val="ListParagraph"/>
        <w:numPr>
          <w:ilvl w:val="1"/>
          <w:numId w:val="4"/>
        </w:numPr>
        <w:tabs>
          <w:tab w:val="left" w:pos="837"/>
        </w:tabs>
        <w:spacing w:line="277" w:lineRule="exact"/>
        <w:ind w:hanging="361"/>
        <w:rPr>
          <w:rFonts w:ascii="Calibri" w:hAnsi="Calibri"/>
        </w:rPr>
      </w:pPr>
      <w:r>
        <w:rPr>
          <w:rFonts w:ascii="Calibri" w:hAnsi="Calibri"/>
        </w:rPr>
        <w:t>Son</w:t>
      </w:r>
      <w:r>
        <w:rPr>
          <w:rFonts w:ascii="Calibri" w:hAnsi="Calibri"/>
          <w:spacing w:val="-4"/>
        </w:rPr>
        <w:t xml:space="preserve"> </w:t>
      </w:r>
      <w:r>
        <w:rPr>
          <w:rFonts w:ascii="Calibri" w:hAnsi="Calibri"/>
        </w:rPr>
        <w:t>valorativos:</w:t>
      </w:r>
    </w:p>
    <w:p w:rsidR="004839DD" w:rsidRDefault="004839DD">
      <w:pPr>
        <w:pStyle w:val="ListParagraph"/>
        <w:numPr>
          <w:ilvl w:val="0"/>
          <w:numId w:val="3"/>
        </w:numPr>
        <w:tabs>
          <w:tab w:val="left" w:pos="1106"/>
        </w:tabs>
        <w:ind w:right="859" w:hanging="648"/>
        <w:rPr>
          <w:rFonts w:ascii="Calibri" w:hAnsi="Calibri"/>
        </w:rPr>
      </w:pPr>
      <w:r>
        <w:rPr>
          <w:rFonts w:ascii="Calibri" w:hAnsi="Calibri"/>
        </w:rPr>
        <w:t>axiológicos: según se trate de lo bueno y lo malo. “Luis es corrupto” Valoración negativa “Margarita es honesta” Valoración</w:t>
      </w:r>
      <w:r>
        <w:rPr>
          <w:rFonts w:ascii="Calibri" w:hAnsi="Calibri"/>
          <w:spacing w:val="-14"/>
        </w:rPr>
        <w:t xml:space="preserve"> </w:t>
      </w:r>
      <w:r>
        <w:rPr>
          <w:rFonts w:ascii="Calibri" w:hAnsi="Calibri"/>
        </w:rPr>
        <w:t>positiva</w:t>
      </w:r>
    </w:p>
    <w:p w:rsidR="004839DD" w:rsidRDefault="004839DD">
      <w:pPr>
        <w:pStyle w:val="ListParagraph"/>
        <w:numPr>
          <w:ilvl w:val="0"/>
          <w:numId w:val="3"/>
        </w:numPr>
        <w:tabs>
          <w:tab w:val="left" w:pos="1068"/>
        </w:tabs>
        <w:ind w:left="836" w:right="141" w:firstLine="0"/>
        <w:rPr>
          <w:rFonts w:ascii="Calibri" w:hAnsi="Calibri"/>
        </w:rPr>
      </w:pPr>
      <w:r>
        <w:rPr>
          <w:rFonts w:ascii="Calibri" w:hAnsi="Calibri"/>
        </w:rPr>
        <w:t>no axiológicos: descriptivos. Vinculados con la percepción personal.</w:t>
      </w:r>
    </w:p>
    <w:p w:rsidR="004839DD" w:rsidRDefault="004839DD">
      <w:pPr>
        <w:pStyle w:val="BodyText"/>
        <w:spacing w:before="4"/>
        <w:ind w:left="1532"/>
        <w:rPr>
          <w:rFonts w:ascii="Calibri" w:hAnsi="Calibri"/>
        </w:rPr>
      </w:pPr>
      <w:r>
        <w:rPr>
          <w:rFonts w:ascii="Calibri" w:hAnsi="Calibri"/>
        </w:rPr>
        <w:t>“Carla es alta” Es discutible</w:t>
      </w:r>
    </w:p>
    <w:p w:rsidR="004839DD" w:rsidRDefault="004839DD">
      <w:pPr>
        <w:rPr>
          <w:rFonts w:ascii="Calibri" w:hAnsi="Calibri"/>
        </w:rPr>
        <w:sectPr w:rsidR="004839DD">
          <w:type w:val="continuous"/>
          <w:pgSz w:w="15840" w:h="12240" w:orient="landscape"/>
          <w:pgMar w:top="1100" w:right="1320" w:bottom="280" w:left="1300" w:header="720" w:footer="720" w:gutter="0"/>
          <w:cols w:num="2" w:space="720" w:equalWidth="0">
            <w:col w:w="5993" w:space="868"/>
            <w:col w:w="6359"/>
          </w:cols>
        </w:sectPr>
      </w:pPr>
    </w:p>
    <w:p w:rsidR="004839DD" w:rsidRDefault="004839DD">
      <w:pPr>
        <w:pStyle w:val="BodyText"/>
        <w:rPr>
          <w:rFonts w:ascii="Calibri"/>
          <w:sz w:val="20"/>
        </w:rPr>
      </w:pPr>
    </w:p>
    <w:p w:rsidR="004839DD" w:rsidRDefault="004839DD">
      <w:pPr>
        <w:pStyle w:val="BodyText"/>
        <w:spacing w:before="7"/>
        <w:rPr>
          <w:rFonts w:ascii="Calibri"/>
          <w:sz w:val="17"/>
        </w:rPr>
      </w:pPr>
    </w:p>
    <w:p w:rsidR="004839DD" w:rsidRDefault="004839DD">
      <w:pPr>
        <w:rPr>
          <w:rFonts w:ascii="Calibri"/>
          <w:sz w:val="17"/>
        </w:rPr>
        <w:sectPr w:rsidR="004839DD">
          <w:pgSz w:w="15840" w:h="12240" w:orient="landscape"/>
          <w:pgMar w:top="1140" w:right="1320" w:bottom="280" w:left="1300" w:header="720" w:footer="720" w:gutter="0"/>
          <w:cols w:space="720"/>
        </w:sectPr>
      </w:pPr>
    </w:p>
    <w:p w:rsidR="004839DD" w:rsidRDefault="004839DD">
      <w:pPr>
        <w:pStyle w:val="Heading3"/>
        <w:numPr>
          <w:ilvl w:val="0"/>
          <w:numId w:val="3"/>
        </w:numPr>
        <w:tabs>
          <w:tab w:val="left" w:pos="367"/>
        </w:tabs>
        <w:spacing w:before="95"/>
        <w:ind w:left="366" w:hanging="251"/>
        <w:rPr>
          <w:color w:val="DEA6A2"/>
        </w:rPr>
      </w:pPr>
      <w:r>
        <w:rPr>
          <w:color w:val="DEA6A2"/>
          <w:w w:val="75"/>
        </w:rPr>
        <w:t>LOS</w:t>
      </w:r>
      <w:r>
        <w:rPr>
          <w:color w:val="DEA6A2"/>
          <w:spacing w:val="-4"/>
          <w:w w:val="75"/>
        </w:rPr>
        <w:t xml:space="preserve"> </w:t>
      </w:r>
      <w:r>
        <w:rPr>
          <w:color w:val="DEA6A2"/>
          <w:w w:val="75"/>
        </w:rPr>
        <w:t>VERBOS</w:t>
      </w:r>
    </w:p>
    <w:p w:rsidR="004839DD" w:rsidRDefault="004839DD">
      <w:pPr>
        <w:pStyle w:val="BodyText"/>
        <w:spacing w:before="232"/>
        <w:ind w:left="116"/>
        <w:rPr>
          <w:rFonts w:ascii="Calibri" w:eastAsia="Times New Roman"/>
        </w:rPr>
      </w:pPr>
      <w:r>
        <w:rPr>
          <w:rFonts w:ascii="Calibri" w:eastAsia="Times New Roman"/>
        </w:rPr>
        <w:t>Sentimientos, emociones, percepciones.</w:t>
      </w:r>
    </w:p>
    <w:p w:rsidR="004839DD" w:rsidRDefault="004839DD">
      <w:pPr>
        <w:pStyle w:val="BodyText"/>
        <w:spacing w:before="8"/>
        <w:rPr>
          <w:rFonts w:ascii="Calibri"/>
          <w:sz w:val="19"/>
        </w:rPr>
      </w:pPr>
    </w:p>
    <w:p w:rsidR="004839DD" w:rsidRDefault="004839DD">
      <w:pPr>
        <w:pStyle w:val="BodyText"/>
        <w:spacing w:before="1" w:line="456" w:lineRule="auto"/>
        <w:ind w:left="116" w:right="1061"/>
        <w:rPr>
          <w:rFonts w:ascii="Calibri" w:hAnsi="Calibri"/>
        </w:rPr>
      </w:pPr>
      <w:r>
        <w:rPr>
          <w:rFonts w:ascii="Calibri" w:hAnsi="Calibri"/>
        </w:rPr>
        <w:t>Verbos de decir: “pienso/digo/sostengo/manifiesto” Verbos de opinar: “refuto/contradigo/rechazo/refuerzo” Verbos que manifiestan cambios de acción</w:t>
      </w:r>
    </w:p>
    <w:p w:rsidR="004839DD" w:rsidRDefault="004839DD">
      <w:pPr>
        <w:pStyle w:val="Heading1"/>
        <w:spacing w:before="50"/>
        <w:ind w:left="116"/>
      </w:pPr>
      <w:r>
        <w:rPr>
          <w:color w:val="C23A20"/>
          <w:w w:val="80"/>
        </w:rPr>
        <w:t>MODALIDADES</w:t>
      </w:r>
    </w:p>
    <w:p w:rsidR="004839DD" w:rsidRDefault="004839DD">
      <w:pPr>
        <w:pStyle w:val="BodyText"/>
        <w:spacing w:before="262"/>
        <w:ind w:left="116"/>
        <w:rPr>
          <w:rFonts w:ascii="Calibri" w:eastAsia="Times New Roman"/>
        </w:rPr>
      </w:pPr>
      <w:r>
        <w:rPr>
          <w:rFonts w:ascii="Calibri" w:eastAsia="Times New Roman"/>
        </w:rPr>
        <w:t>Actitud que asume el enunciador ante el DICTUM (enunciado).</w:t>
      </w:r>
    </w:p>
    <w:p w:rsidR="004839DD" w:rsidRDefault="004839DD">
      <w:pPr>
        <w:pStyle w:val="BodyText"/>
        <w:spacing w:before="6"/>
        <w:rPr>
          <w:rFonts w:ascii="Calibri"/>
          <w:sz w:val="19"/>
        </w:rPr>
      </w:pPr>
    </w:p>
    <w:p w:rsidR="004839DD" w:rsidRDefault="004839DD">
      <w:pPr>
        <w:pStyle w:val="Heading3"/>
        <w:numPr>
          <w:ilvl w:val="0"/>
          <w:numId w:val="2"/>
        </w:numPr>
        <w:tabs>
          <w:tab w:val="left" w:pos="371"/>
        </w:tabs>
      </w:pPr>
      <w:r>
        <w:rPr>
          <w:color w:val="C23A20"/>
          <w:w w:val="60"/>
        </w:rPr>
        <w:t xml:space="preserve">DE </w:t>
      </w:r>
      <w:r>
        <w:rPr>
          <w:color w:val="C23A20"/>
          <w:spacing w:val="34"/>
          <w:w w:val="60"/>
        </w:rPr>
        <w:t xml:space="preserve"> </w:t>
      </w:r>
      <w:r>
        <w:rPr>
          <w:color w:val="C23A20"/>
          <w:w w:val="60"/>
        </w:rPr>
        <w:t>ENUNCIACIÓN</w:t>
      </w:r>
    </w:p>
    <w:p w:rsidR="004839DD" w:rsidRDefault="004839DD">
      <w:pPr>
        <w:pStyle w:val="ListParagraph"/>
        <w:numPr>
          <w:ilvl w:val="1"/>
          <w:numId w:val="2"/>
        </w:numPr>
        <w:tabs>
          <w:tab w:val="left" w:pos="1038"/>
        </w:tabs>
        <w:spacing w:before="227"/>
        <w:ind w:left="821" w:right="306" w:firstLine="0"/>
        <w:rPr>
          <w:rFonts w:ascii="Calibri" w:hAnsi="Calibri"/>
        </w:rPr>
      </w:pPr>
      <w:r>
        <w:rPr>
          <w:rFonts w:ascii="Calibri" w:hAnsi="Calibri"/>
        </w:rPr>
        <w:t>Declarativa: afirmación positiva o negativa. “Llueve/No llueve”</w:t>
      </w:r>
    </w:p>
    <w:p w:rsidR="004839DD" w:rsidRDefault="004839DD">
      <w:pPr>
        <w:pStyle w:val="BodyText"/>
        <w:spacing w:before="9"/>
        <w:rPr>
          <w:rFonts w:ascii="Calibri"/>
          <w:sz w:val="19"/>
        </w:rPr>
      </w:pPr>
    </w:p>
    <w:p w:rsidR="004839DD" w:rsidRDefault="004839DD">
      <w:pPr>
        <w:pStyle w:val="ListParagraph"/>
        <w:numPr>
          <w:ilvl w:val="1"/>
          <w:numId w:val="2"/>
        </w:numPr>
        <w:tabs>
          <w:tab w:val="left" w:pos="1038"/>
        </w:tabs>
        <w:ind w:left="821" w:right="417" w:firstLine="0"/>
        <w:rPr>
          <w:rFonts w:ascii="Calibri" w:hAnsi="Calibri"/>
        </w:rPr>
      </w:pPr>
      <w:r>
        <w:rPr>
          <w:rFonts w:ascii="Calibri" w:hAnsi="Calibri"/>
        </w:rPr>
        <w:t>Interrogativa: preguntas directas o indirectas “¿Quién sos? / No sé quién</w:t>
      </w:r>
      <w:r>
        <w:rPr>
          <w:rFonts w:ascii="Calibri" w:hAnsi="Calibri"/>
          <w:spacing w:val="-11"/>
        </w:rPr>
        <w:t xml:space="preserve"> </w:t>
      </w:r>
      <w:r>
        <w:rPr>
          <w:rFonts w:ascii="Calibri" w:hAnsi="Calibri"/>
        </w:rPr>
        <w:t>sos”</w:t>
      </w:r>
    </w:p>
    <w:p w:rsidR="004839DD" w:rsidRDefault="004839DD">
      <w:pPr>
        <w:pStyle w:val="BodyText"/>
        <w:spacing w:before="8"/>
        <w:rPr>
          <w:rFonts w:ascii="Calibri"/>
          <w:sz w:val="19"/>
        </w:rPr>
      </w:pPr>
    </w:p>
    <w:p w:rsidR="004839DD" w:rsidRDefault="004839DD">
      <w:pPr>
        <w:pStyle w:val="ListParagraph"/>
        <w:numPr>
          <w:ilvl w:val="1"/>
          <w:numId w:val="2"/>
        </w:numPr>
        <w:tabs>
          <w:tab w:val="left" w:pos="1038"/>
        </w:tabs>
        <w:ind w:left="1037" w:hanging="217"/>
        <w:rPr>
          <w:rFonts w:ascii="Calibri" w:hAnsi="Calibri"/>
        </w:rPr>
      </w:pPr>
      <w:r>
        <w:rPr>
          <w:rFonts w:ascii="Calibri" w:hAnsi="Calibri"/>
        </w:rPr>
        <w:t>Imperativa: mandato “Entrá/te ordeno que te</w:t>
      </w:r>
      <w:r>
        <w:rPr>
          <w:rFonts w:ascii="Calibri" w:hAnsi="Calibri"/>
          <w:spacing w:val="-12"/>
        </w:rPr>
        <w:t xml:space="preserve"> </w:t>
      </w:r>
      <w:r>
        <w:rPr>
          <w:rFonts w:ascii="Calibri" w:hAnsi="Calibri"/>
        </w:rPr>
        <w:t>sientes”</w:t>
      </w:r>
    </w:p>
    <w:p w:rsidR="004839DD" w:rsidRDefault="004839DD">
      <w:pPr>
        <w:pStyle w:val="BodyText"/>
        <w:spacing w:before="4"/>
        <w:rPr>
          <w:rFonts w:ascii="Calibri"/>
          <w:sz w:val="19"/>
        </w:rPr>
      </w:pPr>
    </w:p>
    <w:p w:rsidR="004839DD" w:rsidRDefault="004839DD">
      <w:pPr>
        <w:pStyle w:val="ListParagraph"/>
        <w:numPr>
          <w:ilvl w:val="1"/>
          <w:numId w:val="2"/>
        </w:numPr>
        <w:tabs>
          <w:tab w:val="left" w:pos="1038"/>
        </w:tabs>
        <w:spacing w:before="1" w:line="242" w:lineRule="auto"/>
        <w:ind w:left="821" w:right="505" w:firstLine="0"/>
        <w:jc w:val="both"/>
        <w:rPr>
          <w:rFonts w:ascii="Calibri" w:hAnsi="Calibri"/>
        </w:rPr>
      </w:pPr>
      <w:r>
        <w:rPr>
          <w:rFonts w:ascii="Calibri" w:hAnsi="Calibri"/>
        </w:rPr>
        <w:t>Exclamativa: expresiones con signos de exclamación directa o indirecta. “¡Que desastre!” “Es impresionante cuanto te</w:t>
      </w:r>
      <w:r>
        <w:rPr>
          <w:rFonts w:ascii="Calibri" w:hAnsi="Calibri"/>
          <w:spacing w:val="-2"/>
        </w:rPr>
        <w:t xml:space="preserve"> </w:t>
      </w:r>
      <w:r>
        <w:rPr>
          <w:rFonts w:ascii="Calibri" w:hAnsi="Calibri"/>
        </w:rPr>
        <w:t>aborrece”</w:t>
      </w:r>
    </w:p>
    <w:p w:rsidR="004839DD" w:rsidRDefault="004839DD">
      <w:pPr>
        <w:pStyle w:val="BodyText"/>
        <w:spacing w:before="8"/>
        <w:rPr>
          <w:rFonts w:ascii="Calibri"/>
          <w:sz w:val="18"/>
        </w:rPr>
      </w:pPr>
    </w:p>
    <w:p w:rsidR="004839DD" w:rsidRDefault="004839DD">
      <w:pPr>
        <w:pStyle w:val="ListParagraph"/>
        <w:numPr>
          <w:ilvl w:val="0"/>
          <w:numId w:val="2"/>
        </w:numPr>
        <w:tabs>
          <w:tab w:val="left" w:pos="376"/>
        </w:tabs>
        <w:spacing w:before="1" w:line="237" w:lineRule="auto"/>
        <w:ind w:left="116" w:right="38" w:firstLine="0"/>
        <w:rPr>
          <w:rFonts w:ascii="Calibri" w:eastAsia="Times New Roman"/>
        </w:rPr>
      </w:pPr>
      <w:r>
        <w:rPr>
          <w:rFonts w:ascii="Arial Black" w:eastAsia="Times New Roman"/>
          <w:color w:val="C23A20"/>
          <w:w w:val="90"/>
          <w:sz w:val="28"/>
        </w:rPr>
        <w:t>DE</w:t>
      </w:r>
      <w:r>
        <w:rPr>
          <w:rFonts w:ascii="Arial Black" w:eastAsia="Times New Roman"/>
          <w:color w:val="C23A20"/>
          <w:spacing w:val="-50"/>
          <w:w w:val="90"/>
          <w:sz w:val="28"/>
        </w:rPr>
        <w:t xml:space="preserve"> </w:t>
      </w:r>
      <w:r>
        <w:rPr>
          <w:rFonts w:ascii="Arial Black" w:eastAsia="Times New Roman"/>
          <w:color w:val="C23A20"/>
          <w:w w:val="90"/>
          <w:sz w:val="28"/>
        </w:rPr>
        <w:t>ENUNCIADO</w:t>
      </w:r>
      <w:r>
        <w:rPr>
          <w:rFonts w:ascii="Arial Black" w:eastAsia="Times New Roman"/>
          <w:color w:val="C23A20"/>
          <w:spacing w:val="-57"/>
          <w:w w:val="90"/>
          <w:sz w:val="28"/>
        </w:rPr>
        <w:t xml:space="preserve"> </w:t>
      </w:r>
      <w:r>
        <w:rPr>
          <w:rFonts w:ascii="Calibri" w:eastAsia="Times New Roman"/>
          <w:w w:val="90"/>
        </w:rPr>
        <w:t>establece</w:t>
      </w:r>
      <w:r>
        <w:rPr>
          <w:rFonts w:ascii="Calibri" w:eastAsia="Times New Roman"/>
          <w:spacing w:val="-19"/>
          <w:w w:val="90"/>
        </w:rPr>
        <w:t xml:space="preserve"> </w:t>
      </w:r>
      <w:r>
        <w:rPr>
          <w:rFonts w:ascii="Calibri" w:eastAsia="Times New Roman"/>
          <w:w w:val="90"/>
        </w:rPr>
        <w:t>la</w:t>
      </w:r>
      <w:r>
        <w:rPr>
          <w:rFonts w:ascii="Calibri" w:eastAsia="Times New Roman"/>
          <w:spacing w:val="-19"/>
          <w:w w:val="90"/>
        </w:rPr>
        <w:t xml:space="preserve"> </w:t>
      </w:r>
      <w:r>
        <w:rPr>
          <w:rFonts w:ascii="Calibri" w:eastAsia="Times New Roman"/>
          <w:w w:val="90"/>
        </w:rPr>
        <w:t>actitud</w:t>
      </w:r>
      <w:r>
        <w:rPr>
          <w:rFonts w:ascii="Calibri" w:eastAsia="Times New Roman"/>
          <w:spacing w:val="-19"/>
          <w:w w:val="90"/>
        </w:rPr>
        <w:t xml:space="preserve"> </w:t>
      </w:r>
      <w:r>
        <w:rPr>
          <w:rFonts w:ascii="Calibri" w:eastAsia="Times New Roman"/>
          <w:w w:val="90"/>
        </w:rPr>
        <w:t>que</w:t>
      </w:r>
      <w:r>
        <w:rPr>
          <w:rFonts w:ascii="Calibri" w:eastAsia="Times New Roman"/>
          <w:spacing w:val="-18"/>
          <w:w w:val="90"/>
        </w:rPr>
        <w:t xml:space="preserve"> </w:t>
      </w:r>
      <w:r>
        <w:rPr>
          <w:rFonts w:ascii="Calibri" w:eastAsia="Times New Roman"/>
          <w:w w:val="90"/>
        </w:rPr>
        <w:t>el</w:t>
      </w:r>
      <w:r>
        <w:rPr>
          <w:rFonts w:ascii="Calibri" w:eastAsia="Times New Roman"/>
          <w:spacing w:val="-18"/>
          <w:w w:val="90"/>
        </w:rPr>
        <w:t xml:space="preserve"> </w:t>
      </w:r>
      <w:r>
        <w:rPr>
          <w:rFonts w:ascii="Calibri" w:eastAsia="Times New Roman"/>
          <w:w w:val="90"/>
        </w:rPr>
        <w:t>locutor</w:t>
      </w:r>
      <w:r>
        <w:rPr>
          <w:rFonts w:ascii="Calibri" w:eastAsia="Times New Roman"/>
          <w:spacing w:val="-17"/>
          <w:w w:val="90"/>
        </w:rPr>
        <w:t xml:space="preserve"> </w:t>
      </w:r>
      <w:r>
        <w:rPr>
          <w:rFonts w:ascii="Calibri" w:eastAsia="Times New Roman"/>
          <w:w w:val="90"/>
        </w:rPr>
        <w:t>hace</w:t>
      </w:r>
      <w:r>
        <w:rPr>
          <w:rFonts w:ascii="Calibri" w:eastAsia="Times New Roman"/>
          <w:spacing w:val="-18"/>
          <w:w w:val="90"/>
        </w:rPr>
        <w:t xml:space="preserve"> </w:t>
      </w:r>
      <w:r>
        <w:rPr>
          <w:rFonts w:ascii="Calibri" w:eastAsia="Times New Roman"/>
          <w:w w:val="90"/>
        </w:rPr>
        <w:t>sobre</w:t>
      </w:r>
      <w:r>
        <w:rPr>
          <w:rFonts w:ascii="Calibri" w:eastAsia="Times New Roman"/>
          <w:spacing w:val="-19"/>
          <w:w w:val="90"/>
        </w:rPr>
        <w:t xml:space="preserve"> </w:t>
      </w:r>
      <w:r>
        <w:rPr>
          <w:rFonts w:ascii="Calibri" w:eastAsia="Times New Roman"/>
          <w:w w:val="90"/>
        </w:rPr>
        <w:t xml:space="preserve">el </w:t>
      </w:r>
      <w:r>
        <w:rPr>
          <w:rFonts w:ascii="Calibri" w:eastAsia="Times New Roman"/>
        </w:rPr>
        <w:t>contenido de un enunciado (propio o</w:t>
      </w:r>
      <w:r>
        <w:rPr>
          <w:rFonts w:ascii="Calibri" w:eastAsia="Times New Roman"/>
          <w:spacing w:val="-11"/>
        </w:rPr>
        <w:t xml:space="preserve"> </w:t>
      </w:r>
      <w:r>
        <w:rPr>
          <w:rFonts w:ascii="Calibri" w:eastAsia="Times New Roman"/>
        </w:rPr>
        <w:t>ajeno)</w:t>
      </w:r>
    </w:p>
    <w:p w:rsidR="004839DD" w:rsidRDefault="004839DD">
      <w:pPr>
        <w:pStyle w:val="BodyText"/>
        <w:spacing w:before="11"/>
        <w:rPr>
          <w:rFonts w:ascii="Calibri"/>
          <w:sz w:val="49"/>
        </w:rPr>
      </w:pPr>
      <w:r>
        <w:br w:type="column"/>
      </w:r>
    </w:p>
    <w:p w:rsidR="004839DD" w:rsidRDefault="004839DD">
      <w:pPr>
        <w:pStyle w:val="Heading3"/>
        <w:numPr>
          <w:ilvl w:val="0"/>
          <w:numId w:val="1"/>
        </w:numPr>
        <w:tabs>
          <w:tab w:val="left" w:pos="362"/>
        </w:tabs>
        <w:ind w:hanging="246"/>
      </w:pPr>
      <w:r>
        <w:rPr>
          <w:color w:val="C23A20"/>
          <w:w w:val="75"/>
        </w:rPr>
        <w:t>Menor valor de</w:t>
      </w:r>
      <w:r>
        <w:rPr>
          <w:color w:val="C23A20"/>
          <w:spacing w:val="-38"/>
          <w:w w:val="75"/>
        </w:rPr>
        <w:t xml:space="preserve"> </w:t>
      </w:r>
      <w:r>
        <w:rPr>
          <w:color w:val="C23A20"/>
          <w:w w:val="75"/>
        </w:rPr>
        <w:t>verdad:</w:t>
      </w:r>
    </w:p>
    <w:p w:rsidR="004839DD" w:rsidRDefault="004839DD">
      <w:pPr>
        <w:pStyle w:val="ListParagraph"/>
        <w:numPr>
          <w:ilvl w:val="1"/>
          <w:numId w:val="1"/>
        </w:numPr>
        <w:tabs>
          <w:tab w:val="left" w:pos="885"/>
        </w:tabs>
        <w:spacing w:before="234" w:line="235" w:lineRule="auto"/>
        <w:ind w:right="1034"/>
        <w:rPr>
          <w:rFonts w:ascii="Calibri" w:hAnsi="Calibri"/>
        </w:rPr>
      </w:pPr>
      <w:r>
        <w:rPr>
          <w:rFonts w:ascii="Calibri" w:hAnsi="Calibri"/>
        </w:rPr>
        <w:t>Uso de adverbios de duda o equivalentes. “Quizas/Acaso/Tal</w:t>
      </w:r>
      <w:r>
        <w:rPr>
          <w:rFonts w:ascii="Calibri" w:hAnsi="Calibri"/>
          <w:spacing w:val="-2"/>
        </w:rPr>
        <w:t xml:space="preserve"> </w:t>
      </w:r>
      <w:r>
        <w:rPr>
          <w:rFonts w:ascii="Calibri" w:hAnsi="Calibri"/>
        </w:rPr>
        <w:t>vez”</w:t>
      </w:r>
    </w:p>
    <w:p w:rsidR="004839DD" w:rsidRDefault="004839DD">
      <w:pPr>
        <w:pStyle w:val="ListParagraph"/>
        <w:numPr>
          <w:ilvl w:val="1"/>
          <w:numId w:val="1"/>
        </w:numPr>
        <w:tabs>
          <w:tab w:val="left" w:pos="885"/>
        </w:tabs>
        <w:spacing w:before="5" w:line="279" w:lineRule="exact"/>
        <w:ind w:hanging="361"/>
        <w:rPr>
          <w:rFonts w:ascii="Calibri" w:hAnsi="Calibri"/>
        </w:rPr>
      </w:pPr>
      <w:r>
        <w:rPr>
          <w:rFonts w:ascii="Calibri" w:hAnsi="Calibri"/>
        </w:rPr>
        <w:t xml:space="preserve">Uso del subjuntivo “Me </w:t>
      </w:r>
      <w:r>
        <w:rPr>
          <w:rFonts w:ascii="Calibri" w:hAnsi="Calibri"/>
          <w:u w:val="single"/>
        </w:rPr>
        <w:t>gustaría</w:t>
      </w:r>
      <w:r>
        <w:rPr>
          <w:rFonts w:ascii="Calibri" w:hAnsi="Calibri"/>
        </w:rPr>
        <w:t xml:space="preserve"> que</w:t>
      </w:r>
      <w:r>
        <w:rPr>
          <w:rFonts w:ascii="Calibri" w:hAnsi="Calibri"/>
          <w:spacing w:val="-12"/>
        </w:rPr>
        <w:t xml:space="preserve"> </w:t>
      </w:r>
      <w:r>
        <w:rPr>
          <w:rFonts w:ascii="Calibri" w:hAnsi="Calibri"/>
        </w:rPr>
        <w:t>vinieras”</w:t>
      </w:r>
    </w:p>
    <w:p w:rsidR="004839DD" w:rsidRDefault="004839DD">
      <w:pPr>
        <w:pStyle w:val="ListParagraph"/>
        <w:numPr>
          <w:ilvl w:val="1"/>
          <w:numId w:val="1"/>
        </w:numPr>
        <w:tabs>
          <w:tab w:val="left" w:pos="885"/>
        </w:tabs>
        <w:spacing w:line="279" w:lineRule="exact"/>
        <w:ind w:hanging="361"/>
        <w:rPr>
          <w:rFonts w:ascii="Calibri" w:hAnsi="Calibri"/>
        </w:rPr>
      </w:pPr>
      <w:r>
        <w:rPr>
          <w:rFonts w:ascii="Calibri" w:hAnsi="Calibri"/>
        </w:rPr>
        <w:t>Uso de verbos modales “Creo/Me</w:t>
      </w:r>
      <w:r>
        <w:rPr>
          <w:rFonts w:ascii="Calibri" w:hAnsi="Calibri"/>
          <w:spacing w:val="-9"/>
        </w:rPr>
        <w:t xml:space="preserve"> </w:t>
      </w:r>
      <w:r>
        <w:rPr>
          <w:rFonts w:ascii="Calibri" w:hAnsi="Calibri"/>
        </w:rPr>
        <w:t>parece/Pienso”</w:t>
      </w:r>
    </w:p>
    <w:p w:rsidR="004839DD" w:rsidRDefault="004839DD">
      <w:pPr>
        <w:pStyle w:val="ListParagraph"/>
        <w:numPr>
          <w:ilvl w:val="1"/>
          <w:numId w:val="1"/>
        </w:numPr>
        <w:tabs>
          <w:tab w:val="left" w:pos="885"/>
        </w:tabs>
        <w:spacing w:before="3"/>
        <w:ind w:hanging="361"/>
        <w:rPr>
          <w:rFonts w:ascii="Calibri" w:hAnsi="Calibri"/>
        </w:rPr>
      </w:pPr>
      <w:r>
        <w:rPr>
          <w:rFonts w:ascii="Calibri" w:hAnsi="Calibri"/>
        </w:rPr>
        <w:t>Uso del condicional “El asesino habría</w:t>
      </w:r>
      <w:r>
        <w:rPr>
          <w:rFonts w:ascii="Calibri" w:hAnsi="Calibri"/>
          <w:spacing w:val="-7"/>
        </w:rPr>
        <w:t xml:space="preserve"> </w:t>
      </w:r>
      <w:r>
        <w:rPr>
          <w:rFonts w:ascii="Calibri" w:hAnsi="Calibri"/>
        </w:rPr>
        <w:t>sido…”</w:t>
      </w:r>
    </w:p>
    <w:p w:rsidR="004839DD" w:rsidRDefault="004839DD">
      <w:pPr>
        <w:pStyle w:val="Heading3"/>
        <w:numPr>
          <w:ilvl w:val="0"/>
          <w:numId w:val="1"/>
        </w:numPr>
        <w:tabs>
          <w:tab w:val="left" w:pos="366"/>
        </w:tabs>
        <w:spacing w:before="234"/>
        <w:ind w:left="365" w:hanging="250"/>
      </w:pPr>
      <w:r>
        <w:rPr>
          <w:color w:val="C23A20"/>
          <w:w w:val="75"/>
        </w:rPr>
        <w:t>Mayor valor de</w:t>
      </w:r>
      <w:r>
        <w:rPr>
          <w:color w:val="C23A20"/>
          <w:spacing w:val="-38"/>
          <w:w w:val="75"/>
        </w:rPr>
        <w:t xml:space="preserve"> </w:t>
      </w:r>
      <w:r>
        <w:rPr>
          <w:color w:val="C23A20"/>
          <w:w w:val="75"/>
        </w:rPr>
        <w:t>verdad:</w:t>
      </w:r>
    </w:p>
    <w:p w:rsidR="004839DD" w:rsidRDefault="004839DD">
      <w:pPr>
        <w:pStyle w:val="ListParagraph"/>
        <w:numPr>
          <w:ilvl w:val="1"/>
          <w:numId w:val="1"/>
        </w:numPr>
        <w:tabs>
          <w:tab w:val="left" w:pos="837"/>
        </w:tabs>
        <w:spacing w:before="236" w:line="237" w:lineRule="auto"/>
        <w:ind w:left="836" w:right="440"/>
        <w:rPr>
          <w:rFonts w:ascii="Calibri" w:hAnsi="Calibri"/>
        </w:rPr>
      </w:pPr>
      <w:r>
        <w:rPr>
          <w:rFonts w:ascii="Calibri" w:hAnsi="Calibri"/>
        </w:rPr>
        <w:t>Uso de adverbios de valoración o frases equivalentes. “Verdaderamente/Ciertamente/En realidad”</w:t>
      </w:r>
    </w:p>
    <w:p w:rsidR="004839DD" w:rsidRDefault="004839DD">
      <w:pPr>
        <w:pStyle w:val="ListParagraph"/>
        <w:numPr>
          <w:ilvl w:val="1"/>
          <w:numId w:val="1"/>
        </w:numPr>
        <w:tabs>
          <w:tab w:val="left" w:pos="837"/>
        </w:tabs>
        <w:spacing w:before="5"/>
        <w:ind w:left="836" w:right="226"/>
        <w:rPr>
          <w:rFonts w:ascii="Calibri" w:hAnsi="Calibri"/>
        </w:rPr>
      </w:pPr>
      <w:r>
        <w:rPr>
          <w:rFonts w:ascii="Calibri" w:hAnsi="Calibri"/>
        </w:rPr>
        <w:t>Otros verbos modales “Es necesario/Tenemos que/ vamos a/ Hay</w:t>
      </w:r>
      <w:r>
        <w:rPr>
          <w:rFonts w:ascii="Calibri" w:hAnsi="Calibri"/>
          <w:spacing w:val="-5"/>
        </w:rPr>
        <w:t xml:space="preserve"> </w:t>
      </w:r>
      <w:r>
        <w:rPr>
          <w:rFonts w:ascii="Calibri" w:hAnsi="Calibri"/>
        </w:rPr>
        <w:t>que”</w:t>
      </w:r>
    </w:p>
    <w:sectPr w:rsidR="004839DD" w:rsidSect="00AD60EC">
      <w:type w:val="continuous"/>
      <w:pgSz w:w="15840" w:h="12240" w:orient="landscape"/>
      <w:pgMar w:top="1100" w:right="1320" w:bottom="280" w:left="1300" w:header="720" w:footer="720" w:gutter="0"/>
      <w:cols w:num="2" w:space="720" w:equalWidth="0">
        <w:col w:w="6264" w:space="1303"/>
        <w:col w:w="5653"/>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Light">
    <w:altName w:val="Calibri Light"/>
    <w:panose1 w:val="00000000000000000000"/>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altName w:val="Segoe UI Symbo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9E7"/>
    <w:multiLevelType w:val="hybridMultilevel"/>
    <w:tmpl w:val="FFFFFFFF"/>
    <w:lvl w:ilvl="0" w:tplc="E66A2DA0">
      <w:numFmt w:val="bullet"/>
      <w:lvlText w:val=""/>
      <w:lvlJc w:val="left"/>
      <w:pPr>
        <w:ind w:left="1156" w:hanging="360"/>
      </w:pPr>
      <w:rPr>
        <w:rFonts w:ascii="Symbol" w:eastAsia="Times New Roman" w:hAnsi="Symbol" w:hint="default"/>
        <w:color w:val="666666"/>
        <w:w w:val="100"/>
        <w:sz w:val="22"/>
      </w:rPr>
    </w:lvl>
    <w:lvl w:ilvl="1" w:tplc="D4D2F66A">
      <w:start w:val="1"/>
      <w:numFmt w:val="decimal"/>
      <w:lvlText w:val="%2-"/>
      <w:lvlJc w:val="left"/>
      <w:pPr>
        <w:ind w:left="1156" w:hanging="260"/>
      </w:pPr>
      <w:rPr>
        <w:rFonts w:ascii="Calibri Light" w:eastAsia="Times New Roman" w:hAnsi="Calibri Light" w:cs="Calibri Light" w:hint="default"/>
        <w:color w:val="666666"/>
        <w:spacing w:val="-2"/>
        <w:w w:val="100"/>
        <w:sz w:val="22"/>
        <w:szCs w:val="22"/>
      </w:rPr>
    </w:lvl>
    <w:lvl w:ilvl="2" w:tplc="04AED460">
      <w:numFmt w:val="bullet"/>
      <w:lvlText w:val="•"/>
      <w:lvlJc w:val="left"/>
      <w:pPr>
        <w:ind w:left="2443" w:hanging="260"/>
      </w:pPr>
      <w:rPr>
        <w:rFonts w:hint="default"/>
      </w:rPr>
    </w:lvl>
    <w:lvl w:ilvl="3" w:tplc="F2DA2E7A">
      <w:numFmt w:val="bullet"/>
      <w:lvlText w:val="•"/>
      <w:lvlJc w:val="left"/>
      <w:pPr>
        <w:ind w:left="3085" w:hanging="260"/>
      </w:pPr>
      <w:rPr>
        <w:rFonts w:hint="default"/>
      </w:rPr>
    </w:lvl>
    <w:lvl w:ilvl="4" w:tplc="6A968008">
      <w:numFmt w:val="bullet"/>
      <w:lvlText w:val="•"/>
      <w:lvlJc w:val="left"/>
      <w:pPr>
        <w:ind w:left="3727" w:hanging="260"/>
      </w:pPr>
      <w:rPr>
        <w:rFonts w:hint="default"/>
      </w:rPr>
    </w:lvl>
    <w:lvl w:ilvl="5" w:tplc="12D8304E">
      <w:numFmt w:val="bullet"/>
      <w:lvlText w:val="•"/>
      <w:lvlJc w:val="left"/>
      <w:pPr>
        <w:ind w:left="4369" w:hanging="260"/>
      </w:pPr>
      <w:rPr>
        <w:rFonts w:hint="default"/>
      </w:rPr>
    </w:lvl>
    <w:lvl w:ilvl="6" w:tplc="6A4E9136">
      <w:numFmt w:val="bullet"/>
      <w:lvlText w:val="•"/>
      <w:lvlJc w:val="left"/>
      <w:pPr>
        <w:ind w:left="5010" w:hanging="260"/>
      </w:pPr>
      <w:rPr>
        <w:rFonts w:hint="default"/>
      </w:rPr>
    </w:lvl>
    <w:lvl w:ilvl="7" w:tplc="46A0EF98">
      <w:numFmt w:val="bullet"/>
      <w:lvlText w:val="•"/>
      <w:lvlJc w:val="left"/>
      <w:pPr>
        <w:ind w:left="5652" w:hanging="260"/>
      </w:pPr>
      <w:rPr>
        <w:rFonts w:hint="default"/>
      </w:rPr>
    </w:lvl>
    <w:lvl w:ilvl="8" w:tplc="312020BA">
      <w:numFmt w:val="bullet"/>
      <w:lvlText w:val="•"/>
      <w:lvlJc w:val="left"/>
      <w:pPr>
        <w:ind w:left="6294" w:hanging="260"/>
      </w:pPr>
      <w:rPr>
        <w:rFonts w:hint="default"/>
      </w:rPr>
    </w:lvl>
  </w:abstractNum>
  <w:abstractNum w:abstractNumId="1">
    <w:nsid w:val="05B9467E"/>
    <w:multiLevelType w:val="hybridMultilevel"/>
    <w:tmpl w:val="FFFFFFFF"/>
    <w:lvl w:ilvl="0" w:tplc="4B4AE7E8">
      <w:start w:val="1"/>
      <w:numFmt w:val="lowerLetter"/>
      <w:lvlText w:val="%1)"/>
      <w:lvlJc w:val="left"/>
      <w:pPr>
        <w:ind w:left="436" w:hanging="302"/>
      </w:pPr>
      <w:rPr>
        <w:rFonts w:cs="Times New Roman" w:hint="default"/>
        <w:spacing w:val="0"/>
        <w:w w:val="100"/>
        <w:u w:val="single" w:color="666666"/>
      </w:rPr>
    </w:lvl>
    <w:lvl w:ilvl="1" w:tplc="3C444D76">
      <w:numFmt w:val="bullet"/>
      <w:lvlText w:val="•"/>
      <w:lvlJc w:val="left"/>
      <w:pPr>
        <w:ind w:left="1153" w:hanging="302"/>
      </w:pPr>
      <w:rPr>
        <w:rFonts w:hint="default"/>
      </w:rPr>
    </w:lvl>
    <w:lvl w:ilvl="2" w:tplc="0B8EC8BC">
      <w:numFmt w:val="bullet"/>
      <w:lvlText w:val="•"/>
      <w:lvlJc w:val="left"/>
      <w:pPr>
        <w:ind w:left="1867" w:hanging="302"/>
      </w:pPr>
      <w:rPr>
        <w:rFonts w:hint="default"/>
      </w:rPr>
    </w:lvl>
    <w:lvl w:ilvl="3" w:tplc="4B2E8552">
      <w:numFmt w:val="bullet"/>
      <w:lvlText w:val="•"/>
      <w:lvlJc w:val="left"/>
      <w:pPr>
        <w:ind w:left="2581" w:hanging="302"/>
      </w:pPr>
      <w:rPr>
        <w:rFonts w:hint="default"/>
      </w:rPr>
    </w:lvl>
    <w:lvl w:ilvl="4" w:tplc="FB884026">
      <w:numFmt w:val="bullet"/>
      <w:lvlText w:val="•"/>
      <w:lvlJc w:val="left"/>
      <w:pPr>
        <w:ind w:left="3295" w:hanging="302"/>
      </w:pPr>
      <w:rPr>
        <w:rFonts w:hint="default"/>
      </w:rPr>
    </w:lvl>
    <w:lvl w:ilvl="5" w:tplc="76145526">
      <w:numFmt w:val="bullet"/>
      <w:lvlText w:val="•"/>
      <w:lvlJc w:val="left"/>
      <w:pPr>
        <w:ind w:left="4009" w:hanging="302"/>
      </w:pPr>
      <w:rPr>
        <w:rFonts w:hint="default"/>
      </w:rPr>
    </w:lvl>
    <w:lvl w:ilvl="6" w:tplc="1B4A55D4">
      <w:numFmt w:val="bullet"/>
      <w:lvlText w:val="•"/>
      <w:lvlJc w:val="left"/>
      <w:pPr>
        <w:ind w:left="4722" w:hanging="302"/>
      </w:pPr>
      <w:rPr>
        <w:rFonts w:hint="default"/>
      </w:rPr>
    </w:lvl>
    <w:lvl w:ilvl="7" w:tplc="11206A42">
      <w:numFmt w:val="bullet"/>
      <w:lvlText w:val="•"/>
      <w:lvlJc w:val="left"/>
      <w:pPr>
        <w:ind w:left="5436" w:hanging="302"/>
      </w:pPr>
      <w:rPr>
        <w:rFonts w:hint="default"/>
      </w:rPr>
    </w:lvl>
    <w:lvl w:ilvl="8" w:tplc="F3F00820">
      <w:numFmt w:val="bullet"/>
      <w:lvlText w:val="•"/>
      <w:lvlJc w:val="left"/>
      <w:pPr>
        <w:ind w:left="6150" w:hanging="302"/>
      </w:pPr>
      <w:rPr>
        <w:rFonts w:hint="default"/>
      </w:rPr>
    </w:lvl>
  </w:abstractNum>
  <w:abstractNum w:abstractNumId="2">
    <w:nsid w:val="08B53122"/>
    <w:multiLevelType w:val="hybridMultilevel"/>
    <w:tmpl w:val="FFFFFFFF"/>
    <w:lvl w:ilvl="0" w:tplc="21B6B656">
      <w:start w:val="1"/>
      <w:numFmt w:val="lowerLetter"/>
      <w:lvlText w:val="%1)"/>
      <w:lvlJc w:val="left"/>
      <w:pPr>
        <w:ind w:left="370" w:hanging="255"/>
      </w:pPr>
      <w:rPr>
        <w:rFonts w:ascii="Arial Black" w:eastAsia="Times New Roman" w:hAnsi="Arial Black" w:cs="Arial Black" w:hint="default"/>
        <w:color w:val="C23A20"/>
        <w:spacing w:val="0"/>
        <w:w w:val="63"/>
        <w:sz w:val="28"/>
        <w:szCs w:val="28"/>
      </w:rPr>
    </w:lvl>
    <w:lvl w:ilvl="1" w:tplc="9E92ECB4">
      <w:start w:val="1"/>
      <w:numFmt w:val="decimal"/>
      <w:lvlText w:val="%2."/>
      <w:lvlJc w:val="left"/>
      <w:pPr>
        <w:ind w:left="822" w:hanging="216"/>
      </w:pPr>
      <w:rPr>
        <w:rFonts w:ascii="Calibri" w:eastAsia="Times New Roman" w:hAnsi="Calibri" w:cs="Calibri" w:hint="default"/>
        <w:spacing w:val="-2"/>
        <w:w w:val="100"/>
        <w:sz w:val="22"/>
        <w:szCs w:val="22"/>
      </w:rPr>
    </w:lvl>
    <w:lvl w:ilvl="2" w:tplc="4D7609C4">
      <w:numFmt w:val="bullet"/>
      <w:lvlText w:val="•"/>
      <w:lvlJc w:val="left"/>
      <w:pPr>
        <w:ind w:left="1424" w:hanging="216"/>
      </w:pPr>
      <w:rPr>
        <w:rFonts w:hint="default"/>
      </w:rPr>
    </w:lvl>
    <w:lvl w:ilvl="3" w:tplc="E58CCFAC">
      <w:numFmt w:val="bullet"/>
      <w:lvlText w:val="•"/>
      <w:lvlJc w:val="left"/>
      <w:pPr>
        <w:ind w:left="2029" w:hanging="216"/>
      </w:pPr>
      <w:rPr>
        <w:rFonts w:hint="default"/>
      </w:rPr>
    </w:lvl>
    <w:lvl w:ilvl="4" w:tplc="8118157C">
      <w:numFmt w:val="bullet"/>
      <w:lvlText w:val="•"/>
      <w:lvlJc w:val="left"/>
      <w:pPr>
        <w:ind w:left="2634" w:hanging="216"/>
      </w:pPr>
      <w:rPr>
        <w:rFonts w:hint="default"/>
      </w:rPr>
    </w:lvl>
    <w:lvl w:ilvl="5" w:tplc="79B47896">
      <w:numFmt w:val="bullet"/>
      <w:lvlText w:val="•"/>
      <w:lvlJc w:val="left"/>
      <w:pPr>
        <w:ind w:left="3239" w:hanging="216"/>
      </w:pPr>
      <w:rPr>
        <w:rFonts w:hint="default"/>
      </w:rPr>
    </w:lvl>
    <w:lvl w:ilvl="6" w:tplc="9E743364">
      <w:numFmt w:val="bullet"/>
      <w:lvlText w:val="•"/>
      <w:lvlJc w:val="left"/>
      <w:pPr>
        <w:ind w:left="3844" w:hanging="216"/>
      </w:pPr>
      <w:rPr>
        <w:rFonts w:hint="default"/>
      </w:rPr>
    </w:lvl>
    <w:lvl w:ilvl="7" w:tplc="DE26EB28">
      <w:numFmt w:val="bullet"/>
      <w:lvlText w:val="•"/>
      <w:lvlJc w:val="left"/>
      <w:pPr>
        <w:ind w:left="4449" w:hanging="216"/>
      </w:pPr>
      <w:rPr>
        <w:rFonts w:hint="default"/>
      </w:rPr>
    </w:lvl>
    <w:lvl w:ilvl="8" w:tplc="2090BDE0">
      <w:numFmt w:val="bullet"/>
      <w:lvlText w:val="•"/>
      <w:lvlJc w:val="left"/>
      <w:pPr>
        <w:ind w:left="5054" w:hanging="216"/>
      </w:pPr>
      <w:rPr>
        <w:rFonts w:hint="default"/>
      </w:rPr>
    </w:lvl>
  </w:abstractNum>
  <w:abstractNum w:abstractNumId="3">
    <w:nsid w:val="1A6B2CCD"/>
    <w:multiLevelType w:val="hybridMultilevel"/>
    <w:tmpl w:val="FFFFFFFF"/>
    <w:lvl w:ilvl="0" w:tplc="EFEA7B14">
      <w:numFmt w:val="bullet"/>
      <w:lvlText w:val=""/>
      <w:lvlJc w:val="left"/>
      <w:pPr>
        <w:ind w:left="476" w:hanging="360"/>
      </w:pPr>
      <w:rPr>
        <w:rFonts w:ascii="Symbol" w:eastAsia="Times New Roman" w:hAnsi="Symbol" w:hint="default"/>
        <w:color w:val="8573A0"/>
        <w:w w:val="100"/>
        <w:sz w:val="22"/>
      </w:rPr>
    </w:lvl>
    <w:lvl w:ilvl="1" w:tplc="50121FDA">
      <w:numFmt w:val="bullet"/>
      <w:lvlText w:val=""/>
      <w:lvlJc w:val="left"/>
      <w:pPr>
        <w:ind w:left="836" w:hanging="360"/>
      </w:pPr>
      <w:rPr>
        <w:rFonts w:hint="default"/>
        <w:w w:val="100"/>
      </w:rPr>
    </w:lvl>
    <w:lvl w:ilvl="2" w:tplc="56E0451E">
      <w:numFmt w:val="bullet"/>
      <w:lvlText w:val="•"/>
      <w:lvlJc w:val="left"/>
      <w:pPr>
        <w:ind w:left="1412" w:hanging="360"/>
      </w:pPr>
      <w:rPr>
        <w:rFonts w:hint="default"/>
      </w:rPr>
    </w:lvl>
    <w:lvl w:ilvl="3" w:tplc="DFE4AC9E">
      <w:numFmt w:val="bullet"/>
      <w:lvlText w:val="•"/>
      <w:lvlJc w:val="left"/>
      <w:pPr>
        <w:ind w:left="1984" w:hanging="360"/>
      </w:pPr>
      <w:rPr>
        <w:rFonts w:hint="default"/>
      </w:rPr>
    </w:lvl>
    <w:lvl w:ilvl="4" w:tplc="AE740BC2">
      <w:numFmt w:val="bullet"/>
      <w:lvlText w:val="•"/>
      <w:lvlJc w:val="left"/>
      <w:pPr>
        <w:ind w:left="2557" w:hanging="360"/>
      </w:pPr>
      <w:rPr>
        <w:rFonts w:hint="default"/>
      </w:rPr>
    </w:lvl>
    <w:lvl w:ilvl="5" w:tplc="86829F62">
      <w:numFmt w:val="bullet"/>
      <w:lvlText w:val="•"/>
      <w:lvlJc w:val="left"/>
      <w:pPr>
        <w:ind w:left="3129" w:hanging="360"/>
      </w:pPr>
      <w:rPr>
        <w:rFonts w:hint="default"/>
      </w:rPr>
    </w:lvl>
    <w:lvl w:ilvl="6" w:tplc="1E0C081C">
      <w:numFmt w:val="bullet"/>
      <w:lvlText w:val="•"/>
      <w:lvlJc w:val="left"/>
      <w:pPr>
        <w:ind w:left="3702" w:hanging="360"/>
      </w:pPr>
      <w:rPr>
        <w:rFonts w:hint="default"/>
      </w:rPr>
    </w:lvl>
    <w:lvl w:ilvl="7" w:tplc="72E4ED9A">
      <w:numFmt w:val="bullet"/>
      <w:lvlText w:val="•"/>
      <w:lvlJc w:val="left"/>
      <w:pPr>
        <w:ind w:left="4274" w:hanging="360"/>
      </w:pPr>
      <w:rPr>
        <w:rFonts w:hint="default"/>
      </w:rPr>
    </w:lvl>
    <w:lvl w:ilvl="8" w:tplc="E546383C">
      <w:numFmt w:val="bullet"/>
      <w:lvlText w:val="•"/>
      <w:lvlJc w:val="left"/>
      <w:pPr>
        <w:ind w:left="4847" w:hanging="360"/>
      </w:pPr>
      <w:rPr>
        <w:rFonts w:hint="default"/>
      </w:rPr>
    </w:lvl>
  </w:abstractNum>
  <w:abstractNum w:abstractNumId="4">
    <w:nsid w:val="1ADF15E6"/>
    <w:multiLevelType w:val="hybridMultilevel"/>
    <w:tmpl w:val="FFFFFFFF"/>
    <w:lvl w:ilvl="0" w:tplc="BE28B7A6">
      <w:start w:val="2"/>
      <w:numFmt w:val="upperLetter"/>
      <w:lvlText w:val="%1)"/>
      <w:lvlJc w:val="left"/>
      <w:pPr>
        <w:ind w:left="661" w:hanging="226"/>
      </w:pPr>
      <w:rPr>
        <w:rFonts w:ascii="Arial Black" w:eastAsia="Times New Roman" w:hAnsi="Arial Black" w:cs="Arial Black" w:hint="default"/>
        <w:color w:val="53D11B"/>
        <w:w w:val="67"/>
        <w:sz w:val="22"/>
        <w:szCs w:val="22"/>
      </w:rPr>
    </w:lvl>
    <w:lvl w:ilvl="1" w:tplc="008A1318">
      <w:start w:val="1"/>
      <w:numFmt w:val="decimal"/>
      <w:lvlText w:val="%2-"/>
      <w:lvlJc w:val="left"/>
      <w:pPr>
        <w:ind w:left="436" w:hanging="255"/>
      </w:pPr>
      <w:rPr>
        <w:rFonts w:ascii="Calibri Light" w:eastAsia="Times New Roman" w:hAnsi="Calibri Light" w:cs="Calibri Light" w:hint="default"/>
        <w:color w:val="666666"/>
        <w:spacing w:val="-2"/>
        <w:w w:val="100"/>
        <w:sz w:val="22"/>
        <w:szCs w:val="22"/>
      </w:rPr>
    </w:lvl>
    <w:lvl w:ilvl="2" w:tplc="CAF0EEA0">
      <w:numFmt w:val="bullet"/>
      <w:lvlText w:val="•"/>
      <w:lvlJc w:val="left"/>
      <w:pPr>
        <w:ind w:left="1379" w:hanging="255"/>
      </w:pPr>
      <w:rPr>
        <w:rFonts w:hint="default"/>
      </w:rPr>
    </w:lvl>
    <w:lvl w:ilvl="3" w:tplc="38ACA24E">
      <w:numFmt w:val="bullet"/>
      <w:lvlText w:val="•"/>
      <w:lvlJc w:val="left"/>
      <w:pPr>
        <w:ind w:left="2098" w:hanging="255"/>
      </w:pPr>
      <w:rPr>
        <w:rFonts w:hint="default"/>
      </w:rPr>
    </w:lvl>
    <w:lvl w:ilvl="4" w:tplc="137C022E">
      <w:numFmt w:val="bullet"/>
      <w:lvlText w:val="•"/>
      <w:lvlJc w:val="left"/>
      <w:pPr>
        <w:ind w:left="2817" w:hanging="255"/>
      </w:pPr>
      <w:rPr>
        <w:rFonts w:hint="default"/>
      </w:rPr>
    </w:lvl>
    <w:lvl w:ilvl="5" w:tplc="0366CD4C">
      <w:numFmt w:val="bullet"/>
      <w:lvlText w:val="•"/>
      <w:lvlJc w:val="left"/>
      <w:pPr>
        <w:ind w:left="3536" w:hanging="255"/>
      </w:pPr>
      <w:rPr>
        <w:rFonts w:hint="default"/>
      </w:rPr>
    </w:lvl>
    <w:lvl w:ilvl="6" w:tplc="69F6680A">
      <w:numFmt w:val="bullet"/>
      <w:lvlText w:val="•"/>
      <w:lvlJc w:val="left"/>
      <w:pPr>
        <w:ind w:left="4255" w:hanging="255"/>
      </w:pPr>
      <w:rPr>
        <w:rFonts w:hint="default"/>
      </w:rPr>
    </w:lvl>
    <w:lvl w:ilvl="7" w:tplc="A2284E8A">
      <w:numFmt w:val="bullet"/>
      <w:lvlText w:val="•"/>
      <w:lvlJc w:val="left"/>
      <w:pPr>
        <w:ind w:left="4974" w:hanging="255"/>
      </w:pPr>
      <w:rPr>
        <w:rFonts w:hint="default"/>
      </w:rPr>
    </w:lvl>
    <w:lvl w:ilvl="8" w:tplc="53F08F32">
      <w:numFmt w:val="bullet"/>
      <w:lvlText w:val="•"/>
      <w:lvlJc w:val="left"/>
      <w:pPr>
        <w:ind w:left="5693" w:hanging="255"/>
      </w:pPr>
      <w:rPr>
        <w:rFonts w:hint="default"/>
      </w:rPr>
    </w:lvl>
  </w:abstractNum>
  <w:abstractNum w:abstractNumId="5">
    <w:nsid w:val="28BF50CF"/>
    <w:multiLevelType w:val="hybridMultilevel"/>
    <w:tmpl w:val="FFFFFFFF"/>
    <w:lvl w:ilvl="0" w:tplc="A18C1496">
      <w:start w:val="1"/>
      <w:numFmt w:val="decimal"/>
      <w:lvlText w:val="%1."/>
      <w:lvlJc w:val="left"/>
      <w:pPr>
        <w:ind w:left="361" w:hanging="245"/>
      </w:pPr>
      <w:rPr>
        <w:rFonts w:ascii="Arial Black" w:eastAsia="Times New Roman" w:hAnsi="Arial Black" w:cs="Arial Black" w:hint="default"/>
        <w:color w:val="C23A20"/>
        <w:spacing w:val="-1"/>
        <w:w w:val="65"/>
        <w:sz w:val="28"/>
        <w:szCs w:val="28"/>
      </w:rPr>
    </w:lvl>
    <w:lvl w:ilvl="1" w:tplc="3AF63724">
      <w:numFmt w:val="bullet"/>
      <w:lvlText w:val=""/>
      <w:lvlJc w:val="left"/>
      <w:pPr>
        <w:ind w:left="884" w:hanging="360"/>
      </w:pPr>
      <w:rPr>
        <w:rFonts w:ascii="Symbol" w:eastAsia="Times New Roman" w:hAnsi="Symbol" w:hint="default"/>
        <w:color w:val="C23A20"/>
        <w:w w:val="100"/>
        <w:sz w:val="22"/>
      </w:rPr>
    </w:lvl>
    <w:lvl w:ilvl="2" w:tplc="F05A301E">
      <w:numFmt w:val="bullet"/>
      <w:lvlText w:val="•"/>
      <w:lvlJc w:val="left"/>
      <w:pPr>
        <w:ind w:left="880" w:hanging="360"/>
      </w:pPr>
      <w:rPr>
        <w:rFonts w:hint="default"/>
      </w:rPr>
    </w:lvl>
    <w:lvl w:ilvl="3" w:tplc="7FF2D7CC">
      <w:numFmt w:val="bullet"/>
      <w:lvlText w:val="•"/>
      <w:lvlJc w:val="left"/>
      <w:pPr>
        <w:ind w:left="1476" w:hanging="360"/>
      </w:pPr>
      <w:rPr>
        <w:rFonts w:hint="default"/>
      </w:rPr>
    </w:lvl>
    <w:lvl w:ilvl="4" w:tplc="54ACBDB4">
      <w:numFmt w:val="bullet"/>
      <w:lvlText w:val="•"/>
      <w:lvlJc w:val="left"/>
      <w:pPr>
        <w:ind w:left="2073" w:hanging="360"/>
      </w:pPr>
      <w:rPr>
        <w:rFonts w:hint="default"/>
      </w:rPr>
    </w:lvl>
    <w:lvl w:ilvl="5" w:tplc="1A56AB94">
      <w:numFmt w:val="bullet"/>
      <w:lvlText w:val="•"/>
      <w:lvlJc w:val="left"/>
      <w:pPr>
        <w:ind w:left="2669" w:hanging="360"/>
      </w:pPr>
      <w:rPr>
        <w:rFonts w:hint="default"/>
      </w:rPr>
    </w:lvl>
    <w:lvl w:ilvl="6" w:tplc="FB9EA74E">
      <w:numFmt w:val="bullet"/>
      <w:lvlText w:val="•"/>
      <w:lvlJc w:val="left"/>
      <w:pPr>
        <w:ind w:left="3266" w:hanging="360"/>
      </w:pPr>
      <w:rPr>
        <w:rFonts w:hint="default"/>
      </w:rPr>
    </w:lvl>
    <w:lvl w:ilvl="7" w:tplc="FD5A0768">
      <w:numFmt w:val="bullet"/>
      <w:lvlText w:val="•"/>
      <w:lvlJc w:val="left"/>
      <w:pPr>
        <w:ind w:left="3863" w:hanging="360"/>
      </w:pPr>
      <w:rPr>
        <w:rFonts w:hint="default"/>
      </w:rPr>
    </w:lvl>
    <w:lvl w:ilvl="8" w:tplc="91DC1886">
      <w:numFmt w:val="bullet"/>
      <w:lvlText w:val="•"/>
      <w:lvlJc w:val="left"/>
      <w:pPr>
        <w:ind w:left="4459" w:hanging="360"/>
      </w:pPr>
      <w:rPr>
        <w:rFonts w:hint="default"/>
      </w:rPr>
    </w:lvl>
  </w:abstractNum>
  <w:abstractNum w:abstractNumId="6">
    <w:nsid w:val="2F4474E5"/>
    <w:multiLevelType w:val="hybridMultilevel"/>
    <w:tmpl w:val="FFFFFFFF"/>
    <w:lvl w:ilvl="0" w:tplc="66D6796C">
      <w:start w:val="1"/>
      <w:numFmt w:val="decimal"/>
      <w:lvlText w:val="%1."/>
      <w:lvlJc w:val="left"/>
      <w:pPr>
        <w:ind w:left="647" w:hanging="212"/>
      </w:pPr>
      <w:rPr>
        <w:rFonts w:ascii="Calibri Light" w:eastAsia="Times New Roman" w:hAnsi="Calibri Light" w:cs="Calibri Light" w:hint="default"/>
        <w:color w:val="666666"/>
        <w:spacing w:val="-2"/>
        <w:w w:val="100"/>
        <w:sz w:val="22"/>
        <w:szCs w:val="22"/>
      </w:rPr>
    </w:lvl>
    <w:lvl w:ilvl="1" w:tplc="91F2817A">
      <w:numFmt w:val="bullet"/>
      <w:lvlText w:val="•"/>
      <w:lvlJc w:val="left"/>
      <w:pPr>
        <w:ind w:left="1333" w:hanging="212"/>
      </w:pPr>
      <w:rPr>
        <w:rFonts w:hint="default"/>
      </w:rPr>
    </w:lvl>
    <w:lvl w:ilvl="2" w:tplc="8702E0DE">
      <w:numFmt w:val="bullet"/>
      <w:lvlText w:val="•"/>
      <w:lvlJc w:val="left"/>
      <w:pPr>
        <w:ind w:left="2027" w:hanging="212"/>
      </w:pPr>
      <w:rPr>
        <w:rFonts w:hint="default"/>
      </w:rPr>
    </w:lvl>
    <w:lvl w:ilvl="3" w:tplc="64380E60">
      <w:numFmt w:val="bullet"/>
      <w:lvlText w:val="•"/>
      <w:lvlJc w:val="left"/>
      <w:pPr>
        <w:ind w:left="2721" w:hanging="212"/>
      </w:pPr>
      <w:rPr>
        <w:rFonts w:hint="default"/>
      </w:rPr>
    </w:lvl>
    <w:lvl w:ilvl="4" w:tplc="CE28924E">
      <w:numFmt w:val="bullet"/>
      <w:lvlText w:val="•"/>
      <w:lvlJc w:val="left"/>
      <w:pPr>
        <w:ind w:left="3415" w:hanging="212"/>
      </w:pPr>
      <w:rPr>
        <w:rFonts w:hint="default"/>
      </w:rPr>
    </w:lvl>
    <w:lvl w:ilvl="5" w:tplc="2918D69E">
      <w:numFmt w:val="bullet"/>
      <w:lvlText w:val="•"/>
      <w:lvlJc w:val="left"/>
      <w:pPr>
        <w:ind w:left="4109" w:hanging="212"/>
      </w:pPr>
      <w:rPr>
        <w:rFonts w:hint="default"/>
      </w:rPr>
    </w:lvl>
    <w:lvl w:ilvl="6" w:tplc="043CBF92">
      <w:numFmt w:val="bullet"/>
      <w:lvlText w:val="•"/>
      <w:lvlJc w:val="left"/>
      <w:pPr>
        <w:ind w:left="4802" w:hanging="212"/>
      </w:pPr>
      <w:rPr>
        <w:rFonts w:hint="default"/>
      </w:rPr>
    </w:lvl>
    <w:lvl w:ilvl="7" w:tplc="CCC4FD1E">
      <w:numFmt w:val="bullet"/>
      <w:lvlText w:val="•"/>
      <w:lvlJc w:val="left"/>
      <w:pPr>
        <w:ind w:left="5496" w:hanging="212"/>
      </w:pPr>
      <w:rPr>
        <w:rFonts w:hint="default"/>
      </w:rPr>
    </w:lvl>
    <w:lvl w:ilvl="8" w:tplc="10C0E68A">
      <w:numFmt w:val="bullet"/>
      <w:lvlText w:val="•"/>
      <w:lvlJc w:val="left"/>
      <w:pPr>
        <w:ind w:left="6190" w:hanging="212"/>
      </w:pPr>
      <w:rPr>
        <w:rFonts w:hint="default"/>
      </w:rPr>
    </w:lvl>
  </w:abstractNum>
  <w:abstractNum w:abstractNumId="7">
    <w:nsid w:val="33AF6D3F"/>
    <w:multiLevelType w:val="hybridMultilevel"/>
    <w:tmpl w:val="FFFFFFFF"/>
    <w:lvl w:ilvl="0" w:tplc="8C88B86E">
      <w:start w:val="1"/>
      <w:numFmt w:val="lowerLetter"/>
      <w:lvlText w:val="%1)"/>
      <w:lvlJc w:val="left"/>
      <w:pPr>
        <w:ind w:left="436" w:hanging="264"/>
      </w:pPr>
      <w:rPr>
        <w:rFonts w:cs="Times New Roman" w:hint="default"/>
        <w:spacing w:val="0"/>
        <w:w w:val="100"/>
        <w:u w:val="single" w:color="666666"/>
      </w:rPr>
    </w:lvl>
    <w:lvl w:ilvl="1" w:tplc="E99800EC">
      <w:numFmt w:val="bullet"/>
      <w:lvlText w:val="•"/>
      <w:lvlJc w:val="left"/>
      <w:pPr>
        <w:ind w:left="1109" w:hanging="264"/>
      </w:pPr>
      <w:rPr>
        <w:rFonts w:hint="default"/>
      </w:rPr>
    </w:lvl>
    <w:lvl w:ilvl="2" w:tplc="9E7EF47A">
      <w:numFmt w:val="bullet"/>
      <w:lvlText w:val="•"/>
      <w:lvlJc w:val="left"/>
      <w:pPr>
        <w:ind w:left="1778" w:hanging="264"/>
      </w:pPr>
      <w:rPr>
        <w:rFonts w:hint="default"/>
      </w:rPr>
    </w:lvl>
    <w:lvl w:ilvl="3" w:tplc="90ACA9FC">
      <w:numFmt w:val="bullet"/>
      <w:lvlText w:val="•"/>
      <w:lvlJc w:val="left"/>
      <w:pPr>
        <w:ind w:left="2447" w:hanging="264"/>
      </w:pPr>
      <w:rPr>
        <w:rFonts w:hint="default"/>
      </w:rPr>
    </w:lvl>
    <w:lvl w:ilvl="4" w:tplc="DC86840C">
      <w:numFmt w:val="bullet"/>
      <w:lvlText w:val="•"/>
      <w:lvlJc w:val="left"/>
      <w:pPr>
        <w:ind w:left="3116" w:hanging="264"/>
      </w:pPr>
      <w:rPr>
        <w:rFonts w:hint="default"/>
      </w:rPr>
    </w:lvl>
    <w:lvl w:ilvl="5" w:tplc="31027288">
      <w:numFmt w:val="bullet"/>
      <w:lvlText w:val="•"/>
      <w:lvlJc w:val="left"/>
      <w:pPr>
        <w:ind w:left="3785" w:hanging="264"/>
      </w:pPr>
      <w:rPr>
        <w:rFonts w:hint="default"/>
      </w:rPr>
    </w:lvl>
    <w:lvl w:ilvl="6" w:tplc="4C2C8B9C">
      <w:numFmt w:val="bullet"/>
      <w:lvlText w:val="•"/>
      <w:lvlJc w:val="left"/>
      <w:pPr>
        <w:ind w:left="4454" w:hanging="264"/>
      </w:pPr>
      <w:rPr>
        <w:rFonts w:hint="default"/>
      </w:rPr>
    </w:lvl>
    <w:lvl w:ilvl="7" w:tplc="6422DA64">
      <w:numFmt w:val="bullet"/>
      <w:lvlText w:val="•"/>
      <w:lvlJc w:val="left"/>
      <w:pPr>
        <w:ind w:left="5123" w:hanging="264"/>
      </w:pPr>
      <w:rPr>
        <w:rFonts w:hint="default"/>
      </w:rPr>
    </w:lvl>
    <w:lvl w:ilvl="8" w:tplc="A748ED08">
      <w:numFmt w:val="bullet"/>
      <w:lvlText w:val="•"/>
      <w:lvlJc w:val="left"/>
      <w:pPr>
        <w:ind w:left="5792" w:hanging="264"/>
      </w:pPr>
      <w:rPr>
        <w:rFonts w:hint="default"/>
      </w:rPr>
    </w:lvl>
  </w:abstractNum>
  <w:abstractNum w:abstractNumId="8">
    <w:nsid w:val="405E1D42"/>
    <w:multiLevelType w:val="hybridMultilevel"/>
    <w:tmpl w:val="FFFFFFFF"/>
    <w:lvl w:ilvl="0" w:tplc="3236CB96">
      <w:start w:val="1"/>
      <w:numFmt w:val="lowerLetter"/>
      <w:lvlText w:val="%1)"/>
      <w:lvlJc w:val="left"/>
      <w:pPr>
        <w:ind w:left="100" w:hanging="221"/>
      </w:pPr>
      <w:rPr>
        <w:rFonts w:ascii="Calibri Light" w:eastAsia="Times New Roman" w:hAnsi="Calibri Light" w:cs="Calibri Light" w:hint="default"/>
        <w:spacing w:val="0"/>
        <w:w w:val="100"/>
        <w:sz w:val="22"/>
        <w:szCs w:val="22"/>
      </w:rPr>
    </w:lvl>
    <w:lvl w:ilvl="1" w:tplc="C01CADE4">
      <w:numFmt w:val="bullet"/>
      <w:lvlText w:val="•"/>
      <w:lvlJc w:val="left"/>
      <w:pPr>
        <w:ind w:left="814" w:hanging="221"/>
      </w:pPr>
      <w:rPr>
        <w:rFonts w:hint="default"/>
      </w:rPr>
    </w:lvl>
    <w:lvl w:ilvl="2" w:tplc="B6881DFE">
      <w:numFmt w:val="bullet"/>
      <w:lvlText w:val="•"/>
      <w:lvlJc w:val="left"/>
      <w:pPr>
        <w:ind w:left="1528" w:hanging="221"/>
      </w:pPr>
      <w:rPr>
        <w:rFonts w:hint="default"/>
      </w:rPr>
    </w:lvl>
    <w:lvl w:ilvl="3" w:tplc="E1A2BF7C">
      <w:numFmt w:val="bullet"/>
      <w:lvlText w:val="•"/>
      <w:lvlJc w:val="left"/>
      <w:pPr>
        <w:ind w:left="2242" w:hanging="221"/>
      </w:pPr>
      <w:rPr>
        <w:rFonts w:hint="default"/>
      </w:rPr>
    </w:lvl>
    <w:lvl w:ilvl="4" w:tplc="A7945568">
      <w:numFmt w:val="bullet"/>
      <w:lvlText w:val="•"/>
      <w:lvlJc w:val="left"/>
      <w:pPr>
        <w:ind w:left="2956" w:hanging="221"/>
      </w:pPr>
      <w:rPr>
        <w:rFonts w:hint="default"/>
      </w:rPr>
    </w:lvl>
    <w:lvl w:ilvl="5" w:tplc="03A2BC32">
      <w:numFmt w:val="bullet"/>
      <w:lvlText w:val="•"/>
      <w:lvlJc w:val="left"/>
      <w:pPr>
        <w:ind w:left="3671" w:hanging="221"/>
      </w:pPr>
      <w:rPr>
        <w:rFonts w:hint="default"/>
      </w:rPr>
    </w:lvl>
    <w:lvl w:ilvl="6" w:tplc="6096B496">
      <w:numFmt w:val="bullet"/>
      <w:lvlText w:val="•"/>
      <w:lvlJc w:val="left"/>
      <w:pPr>
        <w:ind w:left="4385" w:hanging="221"/>
      </w:pPr>
      <w:rPr>
        <w:rFonts w:hint="default"/>
      </w:rPr>
    </w:lvl>
    <w:lvl w:ilvl="7" w:tplc="558E845C">
      <w:numFmt w:val="bullet"/>
      <w:lvlText w:val="•"/>
      <w:lvlJc w:val="left"/>
      <w:pPr>
        <w:ind w:left="5099" w:hanging="221"/>
      </w:pPr>
      <w:rPr>
        <w:rFonts w:hint="default"/>
      </w:rPr>
    </w:lvl>
    <w:lvl w:ilvl="8" w:tplc="2C3E9684">
      <w:numFmt w:val="bullet"/>
      <w:lvlText w:val="•"/>
      <w:lvlJc w:val="left"/>
      <w:pPr>
        <w:ind w:left="5813" w:hanging="221"/>
      </w:pPr>
      <w:rPr>
        <w:rFonts w:hint="default"/>
      </w:rPr>
    </w:lvl>
  </w:abstractNum>
  <w:abstractNum w:abstractNumId="9">
    <w:nsid w:val="443D20BD"/>
    <w:multiLevelType w:val="hybridMultilevel"/>
    <w:tmpl w:val="FFFFFFFF"/>
    <w:lvl w:ilvl="0" w:tplc="671C1166">
      <w:start w:val="1"/>
      <w:numFmt w:val="lowerLetter"/>
      <w:lvlText w:val="%1)"/>
      <w:lvlJc w:val="left"/>
      <w:pPr>
        <w:ind w:left="370" w:hanging="255"/>
      </w:pPr>
      <w:rPr>
        <w:rFonts w:ascii="Arial Black" w:eastAsia="Times New Roman" w:hAnsi="Arial Black" w:cs="Arial Black" w:hint="default"/>
        <w:color w:val="DEA6A2"/>
        <w:spacing w:val="0"/>
        <w:w w:val="63"/>
        <w:sz w:val="28"/>
        <w:szCs w:val="28"/>
      </w:rPr>
    </w:lvl>
    <w:lvl w:ilvl="1" w:tplc="C1125E10">
      <w:numFmt w:val="bullet"/>
      <w:lvlText w:val=""/>
      <w:lvlJc w:val="left"/>
      <w:pPr>
        <w:ind w:left="836" w:hanging="360"/>
      </w:pPr>
      <w:rPr>
        <w:rFonts w:ascii="Symbol" w:eastAsia="Times New Roman" w:hAnsi="Symbol" w:hint="default"/>
        <w:color w:val="DEA6A2"/>
        <w:w w:val="100"/>
        <w:sz w:val="22"/>
      </w:rPr>
    </w:lvl>
    <w:lvl w:ilvl="2" w:tplc="DF6482E4">
      <w:numFmt w:val="bullet"/>
      <w:lvlText w:val="•"/>
      <w:lvlJc w:val="left"/>
      <w:pPr>
        <w:ind w:left="1453" w:hanging="360"/>
      </w:pPr>
      <w:rPr>
        <w:rFonts w:hint="default"/>
      </w:rPr>
    </w:lvl>
    <w:lvl w:ilvl="3" w:tplc="CFDA9EB6">
      <w:numFmt w:val="bullet"/>
      <w:lvlText w:val="•"/>
      <w:lvlJc w:val="left"/>
      <w:pPr>
        <w:ind w:left="2066" w:hanging="360"/>
      </w:pPr>
      <w:rPr>
        <w:rFonts w:hint="default"/>
      </w:rPr>
    </w:lvl>
    <w:lvl w:ilvl="4" w:tplc="372265BA">
      <w:numFmt w:val="bullet"/>
      <w:lvlText w:val="•"/>
      <w:lvlJc w:val="left"/>
      <w:pPr>
        <w:ind w:left="2679" w:hanging="360"/>
      </w:pPr>
      <w:rPr>
        <w:rFonts w:hint="default"/>
      </w:rPr>
    </w:lvl>
    <w:lvl w:ilvl="5" w:tplc="30D255D8">
      <w:numFmt w:val="bullet"/>
      <w:lvlText w:val="•"/>
      <w:lvlJc w:val="left"/>
      <w:pPr>
        <w:ind w:left="3292" w:hanging="360"/>
      </w:pPr>
      <w:rPr>
        <w:rFonts w:hint="default"/>
      </w:rPr>
    </w:lvl>
    <w:lvl w:ilvl="6" w:tplc="D6C49B28">
      <w:numFmt w:val="bullet"/>
      <w:lvlText w:val="•"/>
      <w:lvlJc w:val="left"/>
      <w:pPr>
        <w:ind w:left="3906" w:hanging="360"/>
      </w:pPr>
      <w:rPr>
        <w:rFonts w:hint="default"/>
      </w:rPr>
    </w:lvl>
    <w:lvl w:ilvl="7" w:tplc="B4A22680">
      <w:numFmt w:val="bullet"/>
      <w:lvlText w:val="•"/>
      <w:lvlJc w:val="left"/>
      <w:pPr>
        <w:ind w:left="4519" w:hanging="360"/>
      </w:pPr>
      <w:rPr>
        <w:rFonts w:hint="default"/>
      </w:rPr>
    </w:lvl>
    <w:lvl w:ilvl="8" w:tplc="876CBE8A">
      <w:numFmt w:val="bullet"/>
      <w:lvlText w:val="•"/>
      <w:lvlJc w:val="left"/>
      <w:pPr>
        <w:ind w:left="5132" w:hanging="360"/>
      </w:pPr>
      <w:rPr>
        <w:rFonts w:hint="default"/>
      </w:rPr>
    </w:lvl>
  </w:abstractNum>
  <w:abstractNum w:abstractNumId="10">
    <w:nsid w:val="569302ED"/>
    <w:multiLevelType w:val="hybridMultilevel"/>
    <w:tmpl w:val="FFFFFFFF"/>
    <w:lvl w:ilvl="0" w:tplc="EC761F38">
      <w:start w:val="1"/>
      <w:numFmt w:val="decimal"/>
      <w:lvlText w:val="%1)"/>
      <w:lvlJc w:val="left"/>
      <w:pPr>
        <w:ind w:left="662" w:hanging="226"/>
      </w:pPr>
      <w:rPr>
        <w:rFonts w:ascii="Calibri Light" w:eastAsia="Times New Roman" w:hAnsi="Calibri Light" w:cs="Calibri Light" w:hint="default"/>
        <w:color w:val="666666"/>
        <w:spacing w:val="-2"/>
        <w:w w:val="100"/>
        <w:sz w:val="22"/>
        <w:szCs w:val="22"/>
      </w:rPr>
    </w:lvl>
    <w:lvl w:ilvl="1" w:tplc="0C72D28E">
      <w:numFmt w:val="bullet"/>
      <w:lvlText w:val="•"/>
      <w:lvlJc w:val="left"/>
      <w:pPr>
        <w:ind w:left="1310" w:hanging="226"/>
      </w:pPr>
      <w:rPr>
        <w:rFonts w:hint="default"/>
      </w:rPr>
    </w:lvl>
    <w:lvl w:ilvl="2" w:tplc="2BF003DE">
      <w:numFmt w:val="bullet"/>
      <w:lvlText w:val="•"/>
      <w:lvlJc w:val="left"/>
      <w:pPr>
        <w:ind w:left="1961" w:hanging="226"/>
      </w:pPr>
      <w:rPr>
        <w:rFonts w:hint="default"/>
      </w:rPr>
    </w:lvl>
    <w:lvl w:ilvl="3" w:tplc="AFB89BD8">
      <w:numFmt w:val="bullet"/>
      <w:lvlText w:val="•"/>
      <w:lvlJc w:val="left"/>
      <w:pPr>
        <w:ind w:left="2612" w:hanging="226"/>
      </w:pPr>
      <w:rPr>
        <w:rFonts w:hint="default"/>
      </w:rPr>
    </w:lvl>
    <w:lvl w:ilvl="4" w:tplc="30DA71CA">
      <w:numFmt w:val="bullet"/>
      <w:lvlText w:val="•"/>
      <w:lvlJc w:val="left"/>
      <w:pPr>
        <w:ind w:left="3263" w:hanging="226"/>
      </w:pPr>
      <w:rPr>
        <w:rFonts w:hint="default"/>
      </w:rPr>
    </w:lvl>
    <w:lvl w:ilvl="5" w:tplc="ABDCCBCA">
      <w:numFmt w:val="bullet"/>
      <w:lvlText w:val="•"/>
      <w:lvlJc w:val="left"/>
      <w:pPr>
        <w:ind w:left="3914" w:hanging="226"/>
      </w:pPr>
      <w:rPr>
        <w:rFonts w:hint="default"/>
      </w:rPr>
    </w:lvl>
    <w:lvl w:ilvl="6" w:tplc="A0766A24">
      <w:numFmt w:val="bullet"/>
      <w:lvlText w:val="•"/>
      <w:lvlJc w:val="left"/>
      <w:pPr>
        <w:ind w:left="4565" w:hanging="226"/>
      </w:pPr>
      <w:rPr>
        <w:rFonts w:hint="default"/>
      </w:rPr>
    </w:lvl>
    <w:lvl w:ilvl="7" w:tplc="46FEF06E">
      <w:numFmt w:val="bullet"/>
      <w:lvlText w:val="•"/>
      <w:lvlJc w:val="left"/>
      <w:pPr>
        <w:ind w:left="5216" w:hanging="226"/>
      </w:pPr>
      <w:rPr>
        <w:rFonts w:hint="default"/>
      </w:rPr>
    </w:lvl>
    <w:lvl w:ilvl="8" w:tplc="37366CE0">
      <w:numFmt w:val="bullet"/>
      <w:lvlText w:val="•"/>
      <w:lvlJc w:val="left"/>
      <w:pPr>
        <w:ind w:left="5867" w:hanging="226"/>
      </w:pPr>
      <w:rPr>
        <w:rFonts w:hint="default"/>
      </w:rPr>
    </w:lvl>
  </w:abstractNum>
  <w:abstractNum w:abstractNumId="11">
    <w:nsid w:val="58160517"/>
    <w:multiLevelType w:val="hybridMultilevel"/>
    <w:tmpl w:val="FFFFFFFF"/>
    <w:lvl w:ilvl="0" w:tplc="02BAD702">
      <w:start w:val="1"/>
      <w:numFmt w:val="decimal"/>
      <w:lvlText w:val="%1)"/>
      <w:lvlJc w:val="left"/>
      <w:pPr>
        <w:ind w:left="661" w:hanging="226"/>
      </w:pPr>
      <w:rPr>
        <w:rFonts w:ascii="Calibri Light" w:eastAsia="Times New Roman" w:hAnsi="Calibri Light" w:cs="Calibri Light" w:hint="default"/>
        <w:color w:val="666666"/>
        <w:spacing w:val="-2"/>
        <w:w w:val="100"/>
        <w:sz w:val="22"/>
        <w:szCs w:val="22"/>
      </w:rPr>
    </w:lvl>
    <w:lvl w:ilvl="1" w:tplc="08840CAA">
      <w:numFmt w:val="bullet"/>
      <w:lvlText w:val="•"/>
      <w:lvlJc w:val="left"/>
      <w:pPr>
        <w:ind w:left="1310" w:hanging="226"/>
      </w:pPr>
      <w:rPr>
        <w:rFonts w:hint="default"/>
      </w:rPr>
    </w:lvl>
    <w:lvl w:ilvl="2" w:tplc="1CEAB51A">
      <w:numFmt w:val="bullet"/>
      <w:lvlText w:val="•"/>
      <w:lvlJc w:val="left"/>
      <w:pPr>
        <w:ind w:left="1961" w:hanging="226"/>
      </w:pPr>
      <w:rPr>
        <w:rFonts w:hint="default"/>
      </w:rPr>
    </w:lvl>
    <w:lvl w:ilvl="3" w:tplc="485EBD80">
      <w:numFmt w:val="bullet"/>
      <w:lvlText w:val="•"/>
      <w:lvlJc w:val="left"/>
      <w:pPr>
        <w:ind w:left="2612" w:hanging="226"/>
      </w:pPr>
      <w:rPr>
        <w:rFonts w:hint="default"/>
      </w:rPr>
    </w:lvl>
    <w:lvl w:ilvl="4" w:tplc="775C9E60">
      <w:numFmt w:val="bullet"/>
      <w:lvlText w:val="•"/>
      <w:lvlJc w:val="left"/>
      <w:pPr>
        <w:ind w:left="3263" w:hanging="226"/>
      </w:pPr>
      <w:rPr>
        <w:rFonts w:hint="default"/>
      </w:rPr>
    </w:lvl>
    <w:lvl w:ilvl="5" w:tplc="5A80320E">
      <w:numFmt w:val="bullet"/>
      <w:lvlText w:val="•"/>
      <w:lvlJc w:val="left"/>
      <w:pPr>
        <w:ind w:left="3914" w:hanging="226"/>
      </w:pPr>
      <w:rPr>
        <w:rFonts w:hint="default"/>
      </w:rPr>
    </w:lvl>
    <w:lvl w:ilvl="6" w:tplc="92E4D554">
      <w:numFmt w:val="bullet"/>
      <w:lvlText w:val="•"/>
      <w:lvlJc w:val="left"/>
      <w:pPr>
        <w:ind w:left="4565" w:hanging="226"/>
      </w:pPr>
      <w:rPr>
        <w:rFonts w:hint="default"/>
      </w:rPr>
    </w:lvl>
    <w:lvl w:ilvl="7" w:tplc="B936ED88">
      <w:numFmt w:val="bullet"/>
      <w:lvlText w:val="•"/>
      <w:lvlJc w:val="left"/>
      <w:pPr>
        <w:ind w:left="5216" w:hanging="226"/>
      </w:pPr>
      <w:rPr>
        <w:rFonts w:hint="default"/>
      </w:rPr>
    </w:lvl>
    <w:lvl w:ilvl="8" w:tplc="FD46EF38">
      <w:numFmt w:val="bullet"/>
      <w:lvlText w:val="•"/>
      <w:lvlJc w:val="left"/>
      <w:pPr>
        <w:ind w:left="5867" w:hanging="226"/>
      </w:pPr>
      <w:rPr>
        <w:rFonts w:hint="default"/>
      </w:rPr>
    </w:lvl>
  </w:abstractNum>
  <w:abstractNum w:abstractNumId="12">
    <w:nsid w:val="5D820ED1"/>
    <w:multiLevelType w:val="hybridMultilevel"/>
    <w:tmpl w:val="FFFFFFFF"/>
    <w:lvl w:ilvl="0" w:tplc="2C06400C">
      <w:start w:val="1"/>
      <w:numFmt w:val="lowerLetter"/>
      <w:lvlText w:val="%1)"/>
      <w:lvlJc w:val="left"/>
      <w:pPr>
        <w:ind w:left="370" w:hanging="255"/>
      </w:pPr>
      <w:rPr>
        <w:rFonts w:ascii="Arial Black" w:eastAsia="Times New Roman" w:hAnsi="Arial Black" w:cs="Arial Black" w:hint="default"/>
        <w:color w:val="8573A0"/>
        <w:spacing w:val="0"/>
        <w:w w:val="63"/>
        <w:sz w:val="28"/>
        <w:szCs w:val="28"/>
      </w:rPr>
    </w:lvl>
    <w:lvl w:ilvl="1" w:tplc="9DFC5804">
      <w:start w:val="1"/>
      <w:numFmt w:val="decimal"/>
      <w:lvlText w:val="%2."/>
      <w:lvlJc w:val="left"/>
      <w:pPr>
        <w:ind w:left="836" w:hanging="360"/>
      </w:pPr>
      <w:rPr>
        <w:rFonts w:ascii="Calibri" w:eastAsia="Times New Roman" w:hAnsi="Calibri" w:cs="Calibri" w:hint="default"/>
        <w:spacing w:val="-2"/>
        <w:w w:val="100"/>
        <w:sz w:val="22"/>
        <w:szCs w:val="22"/>
      </w:rPr>
    </w:lvl>
    <w:lvl w:ilvl="2" w:tplc="F9FA7A5A">
      <w:numFmt w:val="bullet"/>
      <w:lvlText w:val="•"/>
      <w:lvlJc w:val="left"/>
      <w:pPr>
        <w:ind w:left="677" w:hanging="360"/>
      </w:pPr>
      <w:rPr>
        <w:rFonts w:hint="default"/>
      </w:rPr>
    </w:lvl>
    <w:lvl w:ilvl="3" w:tplc="422633BC">
      <w:numFmt w:val="bullet"/>
      <w:lvlText w:val="•"/>
      <w:lvlJc w:val="left"/>
      <w:pPr>
        <w:ind w:left="514" w:hanging="360"/>
      </w:pPr>
      <w:rPr>
        <w:rFonts w:hint="default"/>
      </w:rPr>
    </w:lvl>
    <w:lvl w:ilvl="4" w:tplc="387A1A3C">
      <w:numFmt w:val="bullet"/>
      <w:lvlText w:val="•"/>
      <w:lvlJc w:val="left"/>
      <w:pPr>
        <w:ind w:left="351" w:hanging="360"/>
      </w:pPr>
      <w:rPr>
        <w:rFonts w:hint="default"/>
      </w:rPr>
    </w:lvl>
    <w:lvl w:ilvl="5" w:tplc="E43EC38C">
      <w:numFmt w:val="bullet"/>
      <w:lvlText w:val="•"/>
      <w:lvlJc w:val="left"/>
      <w:pPr>
        <w:ind w:left="188" w:hanging="360"/>
      </w:pPr>
      <w:rPr>
        <w:rFonts w:hint="default"/>
      </w:rPr>
    </w:lvl>
    <w:lvl w:ilvl="6" w:tplc="8874335E">
      <w:numFmt w:val="bullet"/>
      <w:lvlText w:val="•"/>
      <w:lvlJc w:val="left"/>
      <w:pPr>
        <w:ind w:left="25" w:hanging="360"/>
      </w:pPr>
      <w:rPr>
        <w:rFonts w:hint="default"/>
      </w:rPr>
    </w:lvl>
    <w:lvl w:ilvl="7" w:tplc="FAF6799C">
      <w:numFmt w:val="bullet"/>
      <w:lvlText w:val="•"/>
      <w:lvlJc w:val="left"/>
      <w:pPr>
        <w:ind w:left="-138" w:hanging="360"/>
      </w:pPr>
      <w:rPr>
        <w:rFonts w:hint="default"/>
      </w:rPr>
    </w:lvl>
    <w:lvl w:ilvl="8" w:tplc="EF321B2E">
      <w:numFmt w:val="bullet"/>
      <w:lvlText w:val="•"/>
      <w:lvlJc w:val="left"/>
      <w:pPr>
        <w:ind w:left="-301" w:hanging="360"/>
      </w:pPr>
      <w:rPr>
        <w:rFonts w:hint="default"/>
      </w:rPr>
    </w:lvl>
  </w:abstractNum>
  <w:abstractNum w:abstractNumId="13">
    <w:nsid w:val="630F13B3"/>
    <w:multiLevelType w:val="hybridMultilevel"/>
    <w:tmpl w:val="FFFFFFFF"/>
    <w:lvl w:ilvl="0" w:tplc="BD340940">
      <w:start w:val="1"/>
      <w:numFmt w:val="decimal"/>
      <w:lvlText w:val="%1)"/>
      <w:lvlJc w:val="left"/>
      <w:pPr>
        <w:ind w:left="647" w:hanging="212"/>
      </w:pPr>
      <w:rPr>
        <w:rFonts w:ascii="Arial Black" w:eastAsia="Times New Roman" w:hAnsi="Arial Black" w:cs="Arial Black" w:hint="default"/>
        <w:color w:val="53D11B"/>
        <w:spacing w:val="-3"/>
        <w:w w:val="66"/>
        <w:sz w:val="22"/>
        <w:szCs w:val="22"/>
      </w:rPr>
    </w:lvl>
    <w:lvl w:ilvl="1" w:tplc="41CA50DA">
      <w:numFmt w:val="bullet"/>
      <w:lvlText w:val=""/>
      <w:lvlJc w:val="left"/>
      <w:pPr>
        <w:ind w:left="1156" w:hanging="360"/>
      </w:pPr>
      <w:rPr>
        <w:rFonts w:ascii="Symbol" w:eastAsia="Times New Roman" w:hAnsi="Symbol" w:hint="default"/>
        <w:color w:val="666666"/>
        <w:w w:val="100"/>
        <w:sz w:val="22"/>
      </w:rPr>
    </w:lvl>
    <w:lvl w:ilvl="2" w:tplc="3C30766C">
      <w:numFmt w:val="bullet"/>
      <w:lvlText w:val="•"/>
      <w:lvlJc w:val="left"/>
      <w:pPr>
        <w:ind w:left="1873" w:hanging="360"/>
      </w:pPr>
      <w:rPr>
        <w:rFonts w:hint="default"/>
      </w:rPr>
    </w:lvl>
    <w:lvl w:ilvl="3" w:tplc="AA4C9924">
      <w:numFmt w:val="bullet"/>
      <w:lvlText w:val="•"/>
      <w:lvlJc w:val="left"/>
      <w:pPr>
        <w:ind w:left="2586" w:hanging="360"/>
      </w:pPr>
      <w:rPr>
        <w:rFonts w:hint="default"/>
      </w:rPr>
    </w:lvl>
    <w:lvl w:ilvl="4" w:tplc="66EC0BB8">
      <w:numFmt w:val="bullet"/>
      <w:lvlText w:val="•"/>
      <w:lvlJc w:val="left"/>
      <w:pPr>
        <w:ind w:left="3299" w:hanging="360"/>
      </w:pPr>
      <w:rPr>
        <w:rFonts w:hint="default"/>
      </w:rPr>
    </w:lvl>
    <w:lvl w:ilvl="5" w:tplc="DF7AC7EA">
      <w:numFmt w:val="bullet"/>
      <w:lvlText w:val="•"/>
      <w:lvlJc w:val="left"/>
      <w:pPr>
        <w:ind w:left="4012" w:hanging="360"/>
      </w:pPr>
      <w:rPr>
        <w:rFonts w:hint="default"/>
      </w:rPr>
    </w:lvl>
    <w:lvl w:ilvl="6" w:tplc="EE7A849A">
      <w:numFmt w:val="bullet"/>
      <w:lvlText w:val="•"/>
      <w:lvlJc w:val="left"/>
      <w:pPr>
        <w:ind w:left="4725" w:hanging="360"/>
      </w:pPr>
      <w:rPr>
        <w:rFonts w:hint="default"/>
      </w:rPr>
    </w:lvl>
    <w:lvl w:ilvl="7" w:tplc="AB80D2D0">
      <w:numFmt w:val="bullet"/>
      <w:lvlText w:val="•"/>
      <w:lvlJc w:val="left"/>
      <w:pPr>
        <w:ind w:left="5438" w:hanging="360"/>
      </w:pPr>
      <w:rPr>
        <w:rFonts w:hint="default"/>
      </w:rPr>
    </w:lvl>
    <w:lvl w:ilvl="8" w:tplc="29365CB0">
      <w:numFmt w:val="bullet"/>
      <w:lvlText w:val="•"/>
      <w:lvlJc w:val="left"/>
      <w:pPr>
        <w:ind w:left="6151" w:hanging="360"/>
      </w:pPr>
      <w:rPr>
        <w:rFonts w:hint="default"/>
      </w:rPr>
    </w:lvl>
  </w:abstractNum>
  <w:abstractNum w:abstractNumId="14">
    <w:nsid w:val="72016CD8"/>
    <w:multiLevelType w:val="hybridMultilevel"/>
    <w:tmpl w:val="FFFFFFFF"/>
    <w:lvl w:ilvl="0" w:tplc="F33A97E0">
      <w:start w:val="1"/>
      <w:numFmt w:val="lowerLetter"/>
      <w:lvlText w:val="%1)"/>
      <w:lvlJc w:val="left"/>
      <w:pPr>
        <w:ind w:left="1532" w:hanging="221"/>
      </w:pPr>
      <w:rPr>
        <w:rFonts w:cs="Times New Roman" w:hint="default"/>
        <w:w w:val="100"/>
      </w:rPr>
    </w:lvl>
    <w:lvl w:ilvl="1" w:tplc="108E811A">
      <w:numFmt w:val="bullet"/>
      <w:lvlText w:val="•"/>
      <w:lvlJc w:val="left"/>
      <w:pPr>
        <w:ind w:left="2021" w:hanging="221"/>
      </w:pPr>
      <w:rPr>
        <w:rFonts w:hint="default"/>
      </w:rPr>
    </w:lvl>
    <w:lvl w:ilvl="2" w:tplc="40100A3E">
      <w:numFmt w:val="bullet"/>
      <w:lvlText w:val="•"/>
      <w:lvlJc w:val="left"/>
      <w:pPr>
        <w:ind w:left="2503" w:hanging="221"/>
      </w:pPr>
      <w:rPr>
        <w:rFonts w:hint="default"/>
      </w:rPr>
    </w:lvl>
    <w:lvl w:ilvl="3" w:tplc="3A5EAEEA">
      <w:numFmt w:val="bullet"/>
      <w:lvlText w:val="•"/>
      <w:lvlJc w:val="left"/>
      <w:pPr>
        <w:ind w:left="2985" w:hanging="221"/>
      </w:pPr>
      <w:rPr>
        <w:rFonts w:hint="default"/>
      </w:rPr>
    </w:lvl>
    <w:lvl w:ilvl="4" w:tplc="B686CC18">
      <w:numFmt w:val="bullet"/>
      <w:lvlText w:val="•"/>
      <w:lvlJc w:val="left"/>
      <w:pPr>
        <w:ind w:left="3467" w:hanging="221"/>
      </w:pPr>
      <w:rPr>
        <w:rFonts w:hint="default"/>
      </w:rPr>
    </w:lvl>
    <w:lvl w:ilvl="5" w:tplc="3A8A23A8">
      <w:numFmt w:val="bullet"/>
      <w:lvlText w:val="•"/>
      <w:lvlJc w:val="left"/>
      <w:pPr>
        <w:ind w:left="3949" w:hanging="221"/>
      </w:pPr>
      <w:rPr>
        <w:rFonts w:hint="default"/>
      </w:rPr>
    </w:lvl>
    <w:lvl w:ilvl="6" w:tplc="2FFC3792">
      <w:numFmt w:val="bullet"/>
      <w:lvlText w:val="•"/>
      <w:lvlJc w:val="left"/>
      <w:pPr>
        <w:ind w:left="4431" w:hanging="221"/>
      </w:pPr>
      <w:rPr>
        <w:rFonts w:hint="default"/>
      </w:rPr>
    </w:lvl>
    <w:lvl w:ilvl="7" w:tplc="3B70C91E">
      <w:numFmt w:val="bullet"/>
      <w:lvlText w:val="•"/>
      <w:lvlJc w:val="left"/>
      <w:pPr>
        <w:ind w:left="4913" w:hanging="221"/>
      </w:pPr>
      <w:rPr>
        <w:rFonts w:hint="default"/>
      </w:rPr>
    </w:lvl>
    <w:lvl w:ilvl="8" w:tplc="15D61204">
      <w:numFmt w:val="bullet"/>
      <w:lvlText w:val="•"/>
      <w:lvlJc w:val="left"/>
      <w:pPr>
        <w:ind w:left="5395" w:hanging="221"/>
      </w:pPr>
      <w:rPr>
        <w:rFonts w:hint="default"/>
      </w:rPr>
    </w:lvl>
  </w:abstractNum>
  <w:abstractNum w:abstractNumId="15">
    <w:nsid w:val="79C83544"/>
    <w:multiLevelType w:val="hybridMultilevel"/>
    <w:tmpl w:val="FFFFFFFF"/>
    <w:lvl w:ilvl="0" w:tplc="3BC8E3D6">
      <w:start w:val="1"/>
      <w:numFmt w:val="decimal"/>
      <w:lvlText w:val="%1)"/>
      <w:lvlJc w:val="left"/>
      <w:pPr>
        <w:ind w:left="661" w:hanging="226"/>
      </w:pPr>
      <w:rPr>
        <w:rFonts w:ascii="Calibri Light" w:eastAsia="Times New Roman" w:hAnsi="Calibri Light" w:cs="Calibri Light" w:hint="default"/>
        <w:color w:val="666666"/>
        <w:spacing w:val="-2"/>
        <w:w w:val="100"/>
        <w:sz w:val="22"/>
        <w:szCs w:val="22"/>
      </w:rPr>
    </w:lvl>
    <w:lvl w:ilvl="1" w:tplc="12D82BA0">
      <w:numFmt w:val="bullet"/>
      <w:lvlText w:val="•"/>
      <w:lvlJc w:val="left"/>
      <w:pPr>
        <w:ind w:left="1310" w:hanging="226"/>
      </w:pPr>
      <w:rPr>
        <w:rFonts w:hint="default"/>
      </w:rPr>
    </w:lvl>
    <w:lvl w:ilvl="2" w:tplc="28D02016">
      <w:numFmt w:val="bullet"/>
      <w:lvlText w:val="•"/>
      <w:lvlJc w:val="left"/>
      <w:pPr>
        <w:ind w:left="1961" w:hanging="226"/>
      </w:pPr>
      <w:rPr>
        <w:rFonts w:hint="default"/>
      </w:rPr>
    </w:lvl>
    <w:lvl w:ilvl="3" w:tplc="37368A42">
      <w:numFmt w:val="bullet"/>
      <w:lvlText w:val="•"/>
      <w:lvlJc w:val="left"/>
      <w:pPr>
        <w:ind w:left="2612" w:hanging="226"/>
      </w:pPr>
      <w:rPr>
        <w:rFonts w:hint="default"/>
      </w:rPr>
    </w:lvl>
    <w:lvl w:ilvl="4" w:tplc="A754F078">
      <w:numFmt w:val="bullet"/>
      <w:lvlText w:val="•"/>
      <w:lvlJc w:val="left"/>
      <w:pPr>
        <w:ind w:left="3263" w:hanging="226"/>
      </w:pPr>
      <w:rPr>
        <w:rFonts w:hint="default"/>
      </w:rPr>
    </w:lvl>
    <w:lvl w:ilvl="5" w:tplc="EC32E922">
      <w:numFmt w:val="bullet"/>
      <w:lvlText w:val="•"/>
      <w:lvlJc w:val="left"/>
      <w:pPr>
        <w:ind w:left="3914" w:hanging="226"/>
      </w:pPr>
      <w:rPr>
        <w:rFonts w:hint="default"/>
      </w:rPr>
    </w:lvl>
    <w:lvl w:ilvl="6" w:tplc="6C3CBE56">
      <w:numFmt w:val="bullet"/>
      <w:lvlText w:val="•"/>
      <w:lvlJc w:val="left"/>
      <w:pPr>
        <w:ind w:left="4565" w:hanging="226"/>
      </w:pPr>
      <w:rPr>
        <w:rFonts w:hint="default"/>
      </w:rPr>
    </w:lvl>
    <w:lvl w:ilvl="7" w:tplc="8F6CAC9C">
      <w:numFmt w:val="bullet"/>
      <w:lvlText w:val="•"/>
      <w:lvlJc w:val="left"/>
      <w:pPr>
        <w:ind w:left="5216" w:hanging="226"/>
      </w:pPr>
      <w:rPr>
        <w:rFonts w:hint="default"/>
      </w:rPr>
    </w:lvl>
    <w:lvl w:ilvl="8" w:tplc="6FD8310A">
      <w:numFmt w:val="bullet"/>
      <w:lvlText w:val="•"/>
      <w:lvlJc w:val="left"/>
      <w:pPr>
        <w:ind w:left="5867" w:hanging="226"/>
      </w:pPr>
      <w:rPr>
        <w:rFonts w:hint="default"/>
      </w:rPr>
    </w:lvl>
  </w:abstractNum>
  <w:abstractNum w:abstractNumId="16">
    <w:nsid w:val="7E375136"/>
    <w:multiLevelType w:val="hybridMultilevel"/>
    <w:tmpl w:val="FFFFFFFF"/>
    <w:lvl w:ilvl="0" w:tplc="A4C801B4">
      <w:start w:val="1"/>
      <w:numFmt w:val="decimal"/>
      <w:lvlText w:val="%1."/>
      <w:lvlJc w:val="left"/>
      <w:pPr>
        <w:ind w:left="647" w:hanging="212"/>
      </w:pPr>
      <w:rPr>
        <w:rFonts w:ascii="Calibri Light" w:eastAsia="Times New Roman" w:hAnsi="Calibri Light" w:cs="Calibri Light" w:hint="default"/>
        <w:color w:val="666666"/>
        <w:spacing w:val="-2"/>
        <w:w w:val="100"/>
        <w:sz w:val="22"/>
        <w:szCs w:val="22"/>
      </w:rPr>
    </w:lvl>
    <w:lvl w:ilvl="1" w:tplc="BE2C35F8">
      <w:numFmt w:val="bullet"/>
      <w:lvlText w:val="•"/>
      <w:lvlJc w:val="left"/>
      <w:pPr>
        <w:ind w:left="1292" w:hanging="212"/>
      </w:pPr>
      <w:rPr>
        <w:rFonts w:hint="default"/>
      </w:rPr>
    </w:lvl>
    <w:lvl w:ilvl="2" w:tplc="F2403AD6">
      <w:numFmt w:val="bullet"/>
      <w:lvlText w:val="•"/>
      <w:lvlJc w:val="left"/>
      <w:pPr>
        <w:ind w:left="1945" w:hanging="212"/>
      </w:pPr>
      <w:rPr>
        <w:rFonts w:hint="default"/>
      </w:rPr>
    </w:lvl>
    <w:lvl w:ilvl="3" w:tplc="730E3FFC">
      <w:numFmt w:val="bullet"/>
      <w:lvlText w:val="•"/>
      <w:lvlJc w:val="left"/>
      <w:pPr>
        <w:ind w:left="2598" w:hanging="212"/>
      </w:pPr>
      <w:rPr>
        <w:rFonts w:hint="default"/>
      </w:rPr>
    </w:lvl>
    <w:lvl w:ilvl="4" w:tplc="FA3C5268">
      <w:numFmt w:val="bullet"/>
      <w:lvlText w:val="•"/>
      <w:lvlJc w:val="left"/>
      <w:pPr>
        <w:ind w:left="3251" w:hanging="212"/>
      </w:pPr>
      <w:rPr>
        <w:rFonts w:hint="default"/>
      </w:rPr>
    </w:lvl>
    <w:lvl w:ilvl="5" w:tplc="D30E64A0">
      <w:numFmt w:val="bullet"/>
      <w:lvlText w:val="•"/>
      <w:lvlJc w:val="left"/>
      <w:pPr>
        <w:ind w:left="3904" w:hanging="212"/>
      </w:pPr>
      <w:rPr>
        <w:rFonts w:hint="default"/>
      </w:rPr>
    </w:lvl>
    <w:lvl w:ilvl="6" w:tplc="B11C2CD2">
      <w:numFmt w:val="bullet"/>
      <w:lvlText w:val="•"/>
      <w:lvlJc w:val="left"/>
      <w:pPr>
        <w:ind w:left="4557" w:hanging="212"/>
      </w:pPr>
      <w:rPr>
        <w:rFonts w:hint="default"/>
      </w:rPr>
    </w:lvl>
    <w:lvl w:ilvl="7" w:tplc="EA183A42">
      <w:numFmt w:val="bullet"/>
      <w:lvlText w:val="•"/>
      <w:lvlJc w:val="left"/>
      <w:pPr>
        <w:ind w:left="5210" w:hanging="212"/>
      </w:pPr>
      <w:rPr>
        <w:rFonts w:hint="default"/>
      </w:rPr>
    </w:lvl>
    <w:lvl w:ilvl="8" w:tplc="76E240AC">
      <w:numFmt w:val="bullet"/>
      <w:lvlText w:val="•"/>
      <w:lvlJc w:val="left"/>
      <w:pPr>
        <w:ind w:left="5863" w:hanging="212"/>
      </w:pPr>
      <w:rPr>
        <w:rFonts w:hint="default"/>
      </w:rPr>
    </w:lvl>
  </w:abstractNum>
  <w:abstractNum w:abstractNumId="17">
    <w:nsid w:val="7F39027C"/>
    <w:multiLevelType w:val="hybridMultilevel"/>
    <w:tmpl w:val="FFFFFFFF"/>
    <w:lvl w:ilvl="0" w:tplc="E09EC5EC">
      <w:start w:val="2"/>
      <w:numFmt w:val="decimal"/>
      <w:lvlText w:val="%1-"/>
      <w:lvlJc w:val="left"/>
      <w:pPr>
        <w:ind w:left="100" w:hanging="226"/>
      </w:pPr>
      <w:rPr>
        <w:rFonts w:ascii="Calibri Light" w:eastAsia="Times New Roman" w:hAnsi="Calibri Light" w:cs="Calibri Light" w:hint="default"/>
        <w:spacing w:val="-2"/>
        <w:w w:val="100"/>
        <w:sz w:val="22"/>
        <w:szCs w:val="22"/>
      </w:rPr>
    </w:lvl>
    <w:lvl w:ilvl="1" w:tplc="8C1EF008">
      <w:numFmt w:val="bullet"/>
      <w:lvlText w:val="•"/>
      <w:lvlJc w:val="left"/>
      <w:pPr>
        <w:ind w:left="814" w:hanging="226"/>
      </w:pPr>
      <w:rPr>
        <w:rFonts w:hint="default"/>
      </w:rPr>
    </w:lvl>
    <w:lvl w:ilvl="2" w:tplc="EADA6114">
      <w:numFmt w:val="bullet"/>
      <w:lvlText w:val="•"/>
      <w:lvlJc w:val="left"/>
      <w:pPr>
        <w:ind w:left="1528" w:hanging="226"/>
      </w:pPr>
      <w:rPr>
        <w:rFonts w:hint="default"/>
      </w:rPr>
    </w:lvl>
    <w:lvl w:ilvl="3" w:tplc="D2C44C3C">
      <w:numFmt w:val="bullet"/>
      <w:lvlText w:val="•"/>
      <w:lvlJc w:val="left"/>
      <w:pPr>
        <w:ind w:left="2242" w:hanging="226"/>
      </w:pPr>
      <w:rPr>
        <w:rFonts w:hint="default"/>
      </w:rPr>
    </w:lvl>
    <w:lvl w:ilvl="4" w:tplc="24C2981E">
      <w:numFmt w:val="bullet"/>
      <w:lvlText w:val="•"/>
      <w:lvlJc w:val="left"/>
      <w:pPr>
        <w:ind w:left="2956" w:hanging="226"/>
      </w:pPr>
      <w:rPr>
        <w:rFonts w:hint="default"/>
      </w:rPr>
    </w:lvl>
    <w:lvl w:ilvl="5" w:tplc="4DD68D7E">
      <w:numFmt w:val="bullet"/>
      <w:lvlText w:val="•"/>
      <w:lvlJc w:val="left"/>
      <w:pPr>
        <w:ind w:left="3671" w:hanging="226"/>
      </w:pPr>
      <w:rPr>
        <w:rFonts w:hint="default"/>
      </w:rPr>
    </w:lvl>
    <w:lvl w:ilvl="6" w:tplc="84C86270">
      <w:numFmt w:val="bullet"/>
      <w:lvlText w:val="•"/>
      <w:lvlJc w:val="left"/>
      <w:pPr>
        <w:ind w:left="4385" w:hanging="226"/>
      </w:pPr>
      <w:rPr>
        <w:rFonts w:hint="default"/>
      </w:rPr>
    </w:lvl>
    <w:lvl w:ilvl="7" w:tplc="DF2AE960">
      <w:numFmt w:val="bullet"/>
      <w:lvlText w:val="•"/>
      <w:lvlJc w:val="left"/>
      <w:pPr>
        <w:ind w:left="5099" w:hanging="226"/>
      </w:pPr>
      <w:rPr>
        <w:rFonts w:hint="default"/>
      </w:rPr>
    </w:lvl>
    <w:lvl w:ilvl="8" w:tplc="B6C41ED6">
      <w:numFmt w:val="bullet"/>
      <w:lvlText w:val="•"/>
      <w:lvlJc w:val="left"/>
      <w:pPr>
        <w:ind w:left="5813" w:hanging="226"/>
      </w:pPr>
      <w:rPr>
        <w:rFonts w:hint="default"/>
      </w:rPr>
    </w:lvl>
  </w:abstractNum>
  <w:num w:numId="1">
    <w:abstractNumId w:val="5"/>
  </w:num>
  <w:num w:numId="2">
    <w:abstractNumId w:val="2"/>
  </w:num>
  <w:num w:numId="3">
    <w:abstractNumId w:val="14"/>
  </w:num>
  <w:num w:numId="4">
    <w:abstractNumId w:val="9"/>
  </w:num>
  <w:num w:numId="5">
    <w:abstractNumId w:val="3"/>
  </w:num>
  <w:num w:numId="6">
    <w:abstractNumId w:val="12"/>
  </w:num>
  <w:num w:numId="7">
    <w:abstractNumId w:val="17"/>
  </w:num>
  <w:num w:numId="8">
    <w:abstractNumId w:val="8"/>
  </w:num>
  <w:num w:numId="9">
    <w:abstractNumId w:val="11"/>
  </w:num>
  <w:num w:numId="10">
    <w:abstractNumId w:val="15"/>
  </w:num>
  <w:num w:numId="11">
    <w:abstractNumId w:val="10"/>
  </w:num>
  <w:num w:numId="12">
    <w:abstractNumId w:val="7"/>
  </w:num>
  <w:num w:numId="13">
    <w:abstractNumId w:val="1"/>
  </w:num>
  <w:num w:numId="14">
    <w:abstractNumId w:val="16"/>
  </w:num>
  <w:num w:numId="15">
    <w:abstractNumId w:val="6"/>
  </w:num>
  <w:num w:numId="16">
    <w:abstractNumId w:val="13"/>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0EC"/>
    <w:rsid w:val="00205569"/>
    <w:rsid w:val="004839DD"/>
    <w:rsid w:val="007948D7"/>
    <w:rsid w:val="0084186B"/>
    <w:rsid w:val="00AD60EC"/>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0EC"/>
    <w:pPr>
      <w:widowControl w:val="0"/>
      <w:autoSpaceDE w:val="0"/>
      <w:autoSpaceDN w:val="0"/>
    </w:pPr>
    <w:rPr>
      <w:rFonts w:ascii="Calibri Light" w:hAnsi="Calibri Light" w:cs="Calibri Light"/>
      <w:lang w:val="es-ES" w:eastAsia="es-ES"/>
    </w:rPr>
  </w:style>
  <w:style w:type="paragraph" w:styleId="Heading1">
    <w:name w:val="heading 1"/>
    <w:basedOn w:val="Normal"/>
    <w:link w:val="Heading1Char"/>
    <w:uiPriority w:val="99"/>
    <w:qFormat/>
    <w:rsid w:val="00AD60EC"/>
    <w:pPr>
      <w:spacing w:before="155"/>
      <w:ind w:left="100"/>
      <w:outlineLvl w:val="0"/>
    </w:pPr>
    <w:rPr>
      <w:rFonts w:ascii="Arial" w:hAnsi="Arial" w:cs="Arial"/>
      <w:b/>
      <w:bCs/>
      <w:sz w:val="36"/>
      <w:szCs w:val="36"/>
    </w:rPr>
  </w:style>
  <w:style w:type="paragraph" w:styleId="Heading2">
    <w:name w:val="heading 2"/>
    <w:basedOn w:val="Normal"/>
    <w:link w:val="Heading2Char"/>
    <w:uiPriority w:val="99"/>
    <w:qFormat/>
    <w:rsid w:val="00AD60EC"/>
    <w:pPr>
      <w:ind w:left="100"/>
      <w:outlineLvl w:val="1"/>
    </w:pPr>
    <w:rPr>
      <w:rFonts w:ascii="Arial" w:hAnsi="Arial" w:cs="Arial"/>
      <w:b/>
      <w:bCs/>
      <w:sz w:val="32"/>
      <w:szCs w:val="32"/>
    </w:rPr>
  </w:style>
  <w:style w:type="paragraph" w:styleId="Heading3">
    <w:name w:val="heading 3"/>
    <w:basedOn w:val="Normal"/>
    <w:link w:val="Heading3Char"/>
    <w:uiPriority w:val="99"/>
    <w:qFormat/>
    <w:rsid w:val="00AD60EC"/>
    <w:pPr>
      <w:ind w:left="370"/>
      <w:outlineLvl w:val="2"/>
    </w:pPr>
    <w:rPr>
      <w:rFonts w:ascii="Arial Black" w:hAnsi="Arial Black" w:cs="Arial Black"/>
      <w:sz w:val="28"/>
      <w:szCs w:val="28"/>
    </w:rPr>
  </w:style>
  <w:style w:type="paragraph" w:styleId="Heading4">
    <w:name w:val="heading 4"/>
    <w:basedOn w:val="Normal"/>
    <w:link w:val="Heading4Char"/>
    <w:uiPriority w:val="99"/>
    <w:qFormat/>
    <w:rsid w:val="00AD60EC"/>
    <w:pPr>
      <w:ind w:left="436"/>
      <w:outlineLvl w:val="3"/>
    </w:pPr>
    <w:rPr>
      <w:rFonts w:ascii="Arial" w:hAnsi="Arial" w:cs="Arial"/>
      <w:b/>
      <w:bCs/>
      <w:sz w:val="24"/>
      <w:szCs w:val="24"/>
    </w:rPr>
  </w:style>
  <w:style w:type="paragraph" w:styleId="Heading5">
    <w:name w:val="heading 5"/>
    <w:basedOn w:val="Normal"/>
    <w:link w:val="Heading5Char"/>
    <w:uiPriority w:val="99"/>
    <w:qFormat/>
    <w:rsid w:val="00AD60EC"/>
    <w:pPr>
      <w:spacing w:before="181"/>
      <w:ind w:left="436"/>
      <w:outlineLvl w:val="4"/>
    </w:pPr>
    <w:rPr>
      <w:rFonts w:ascii="Arial Black" w:hAnsi="Arial Black" w:cs="Arial Black"/>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A3D"/>
    <w:rPr>
      <w:rFonts w:asciiTheme="majorHAnsi" w:eastAsiaTheme="majorEastAsia" w:hAnsiTheme="majorHAnsi" w:cstheme="majorBidi"/>
      <w:b/>
      <w:bCs/>
      <w:kern w:val="32"/>
      <w:sz w:val="32"/>
      <w:szCs w:val="32"/>
      <w:lang w:val="es-ES" w:eastAsia="es-ES"/>
    </w:rPr>
  </w:style>
  <w:style w:type="character" w:customStyle="1" w:styleId="Heading2Char">
    <w:name w:val="Heading 2 Char"/>
    <w:basedOn w:val="DefaultParagraphFont"/>
    <w:link w:val="Heading2"/>
    <w:uiPriority w:val="9"/>
    <w:semiHidden/>
    <w:rsid w:val="00E66A3D"/>
    <w:rPr>
      <w:rFonts w:asciiTheme="majorHAnsi" w:eastAsiaTheme="majorEastAsia" w:hAnsiTheme="majorHAnsi" w:cstheme="majorBidi"/>
      <w:b/>
      <w:bCs/>
      <w:i/>
      <w:iCs/>
      <w:sz w:val="28"/>
      <w:szCs w:val="28"/>
      <w:lang w:val="es-ES" w:eastAsia="es-ES"/>
    </w:rPr>
  </w:style>
  <w:style w:type="character" w:customStyle="1" w:styleId="Heading3Char">
    <w:name w:val="Heading 3 Char"/>
    <w:basedOn w:val="DefaultParagraphFont"/>
    <w:link w:val="Heading3"/>
    <w:uiPriority w:val="9"/>
    <w:semiHidden/>
    <w:rsid w:val="00E66A3D"/>
    <w:rPr>
      <w:rFonts w:asciiTheme="majorHAnsi" w:eastAsiaTheme="majorEastAsia" w:hAnsiTheme="majorHAnsi" w:cstheme="majorBidi"/>
      <w:b/>
      <w:bCs/>
      <w:sz w:val="26"/>
      <w:szCs w:val="26"/>
      <w:lang w:val="es-ES" w:eastAsia="es-ES"/>
    </w:rPr>
  </w:style>
  <w:style w:type="character" w:customStyle="1" w:styleId="Heading4Char">
    <w:name w:val="Heading 4 Char"/>
    <w:basedOn w:val="DefaultParagraphFont"/>
    <w:link w:val="Heading4"/>
    <w:uiPriority w:val="9"/>
    <w:semiHidden/>
    <w:rsid w:val="00E66A3D"/>
    <w:rPr>
      <w:rFonts w:asciiTheme="minorHAnsi" w:eastAsiaTheme="minorEastAsia" w:hAnsiTheme="minorHAnsi" w:cstheme="minorBidi"/>
      <w:b/>
      <w:bCs/>
      <w:sz w:val="28"/>
      <w:szCs w:val="28"/>
      <w:lang w:val="es-ES" w:eastAsia="es-ES"/>
    </w:rPr>
  </w:style>
  <w:style w:type="character" w:customStyle="1" w:styleId="Heading5Char">
    <w:name w:val="Heading 5 Char"/>
    <w:basedOn w:val="DefaultParagraphFont"/>
    <w:link w:val="Heading5"/>
    <w:uiPriority w:val="9"/>
    <w:semiHidden/>
    <w:rsid w:val="00E66A3D"/>
    <w:rPr>
      <w:rFonts w:asciiTheme="minorHAnsi" w:eastAsiaTheme="minorEastAsia" w:hAnsiTheme="minorHAnsi" w:cstheme="minorBidi"/>
      <w:b/>
      <w:bCs/>
      <w:i/>
      <w:iCs/>
      <w:sz w:val="26"/>
      <w:szCs w:val="26"/>
      <w:lang w:val="es-ES" w:eastAsia="es-ES"/>
    </w:rPr>
  </w:style>
  <w:style w:type="paragraph" w:styleId="BodyText">
    <w:name w:val="Body Text"/>
    <w:basedOn w:val="Normal"/>
    <w:link w:val="BodyTextChar"/>
    <w:uiPriority w:val="99"/>
    <w:rsid w:val="00AD60EC"/>
  </w:style>
  <w:style w:type="character" w:customStyle="1" w:styleId="BodyTextChar">
    <w:name w:val="Body Text Char"/>
    <w:basedOn w:val="DefaultParagraphFont"/>
    <w:link w:val="BodyText"/>
    <w:uiPriority w:val="99"/>
    <w:semiHidden/>
    <w:rsid w:val="00E66A3D"/>
    <w:rPr>
      <w:rFonts w:ascii="Calibri Light" w:hAnsi="Calibri Light" w:cs="Calibri Light"/>
      <w:lang w:val="es-ES" w:eastAsia="es-ES"/>
    </w:rPr>
  </w:style>
  <w:style w:type="paragraph" w:styleId="ListParagraph">
    <w:name w:val="List Paragraph"/>
    <w:basedOn w:val="Normal"/>
    <w:uiPriority w:val="99"/>
    <w:qFormat/>
    <w:rsid w:val="00AD60EC"/>
    <w:pPr>
      <w:ind w:left="836" w:hanging="361"/>
    </w:pPr>
  </w:style>
  <w:style w:type="paragraph" w:customStyle="1" w:styleId="TableParagraph">
    <w:name w:val="Table Paragraph"/>
    <w:basedOn w:val="Normal"/>
    <w:uiPriority w:val="99"/>
    <w:rsid w:val="00AD60EC"/>
    <w:pPr>
      <w:spacing w:before="136"/>
      <w:ind w:left="119" w:right="141"/>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4702</Words>
  <Characters>25864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WinuE</cp:lastModifiedBy>
  <cp:revision>2</cp:revision>
  <dcterms:created xsi:type="dcterms:W3CDTF">2020-04-20T16:44:00Z</dcterms:created>
  <dcterms:modified xsi:type="dcterms:W3CDTF">2020-04-20T17:10:00Z</dcterms:modified>
</cp:coreProperties>
</file>