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0CD" w:rsidRPr="004C64FD" w:rsidRDefault="001F00CD" w:rsidP="004C64FD">
      <w:pPr>
        <w:spacing w:after="0" w:line="600" w:lineRule="atLeast"/>
        <w:textAlignment w:val="center"/>
        <w:outlineLvl w:val="0"/>
        <w:rPr>
          <w:rFonts w:ascii="Oswald" w:hAnsi="Oswald"/>
          <w:b/>
          <w:bCs/>
          <w:color w:val="545454"/>
          <w:kern w:val="36"/>
          <w:sz w:val="48"/>
          <w:szCs w:val="48"/>
        </w:rPr>
      </w:pPr>
      <w:r w:rsidRPr="004C64FD">
        <w:rPr>
          <w:rFonts w:ascii="Oswald" w:hAnsi="Oswald"/>
          <w:b/>
          <w:bCs/>
          <w:color w:val="545454"/>
          <w:kern w:val="36"/>
          <w:sz w:val="48"/>
          <w:szCs w:val="48"/>
        </w:rPr>
        <w:t>QUÍMICA | IDOYAGA | 2°c 2021</w:t>
      </w:r>
    </w:p>
    <w:p w:rsidR="001F00CD" w:rsidRPr="004C64FD" w:rsidRDefault="001F00CD" w:rsidP="004C64FD">
      <w:pPr>
        <w:pBdr>
          <w:bottom w:val="single" w:sz="6" w:space="1" w:color="auto"/>
        </w:pBdr>
        <w:spacing w:after="0" w:line="240" w:lineRule="auto"/>
        <w:jc w:val="center"/>
        <w:rPr>
          <w:rFonts w:ascii="Arial" w:hAnsi="Arial" w:cs="Arial"/>
          <w:vanish/>
          <w:sz w:val="16"/>
          <w:szCs w:val="16"/>
        </w:rPr>
      </w:pPr>
      <w:r w:rsidRPr="004C64FD">
        <w:rPr>
          <w:rFonts w:ascii="Arial" w:hAnsi="Arial" w:cs="Arial"/>
          <w:vanish/>
          <w:sz w:val="16"/>
          <w:szCs w:val="16"/>
        </w:rPr>
        <w:t>Principio del formulario</w: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1</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Incorrecta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0,00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Elegir la opción correcta:</w:t>
      </w: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after="0" w:line="240" w:lineRule="auto"/>
        <w:rPr>
          <w:rFonts w:ascii="PT Sans" w:hAnsi="PT Sans"/>
          <w:color w:val="333333"/>
          <w:sz w:val="18"/>
          <w:szCs w:val="18"/>
        </w:rPr>
      </w:pPr>
      <w:r w:rsidRPr="004C64FD">
        <w:rPr>
          <w:rFonts w:ascii="PT Sans" w:hAnsi="PT Sans"/>
          <w:color w:val="333333"/>
          <w:sz w:val="18"/>
          <w:szCs w:val="18"/>
        </w:rPr>
        <w:t>Seleccione una:</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26" type="#_x0000_t75" style="width:19.5pt;height:18pt">
            <v:imagedata r:id="rId7" o:title=""/>
          </v:shape>
        </w:pict>
      </w:r>
      <w:r w:rsidRPr="004C64FD">
        <w:rPr>
          <w:rFonts w:ascii="PT Sans" w:hAnsi="PT Sans"/>
          <w:color w:val="333333"/>
          <w:sz w:val="18"/>
          <w:szCs w:val="18"/>
        </w:rPr>
        <w:t>a. </w:t>
      </w:r>
      <w:r w:rsidRPr="004C64FD">
        <w:rPr>
          <w:rFonts w:ascii="PT Sans" w:hAnsi="PT Sans"/>
          <w:color w:val="333333"/>
          <w:sz w:val="18"/>
          <w:szCs w:val="18"/>
          <w:lang w:val="es-ES"/>
        </w:rPr>
        <w:t>Para obtener el sulfuro crómico, se parte de ácido sulfúrico e hidróxido de Cr (III)</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27" type="#_x0000_t75" style="width:19.5pt;height:18pt">
            <v:imagedata r:id="rId7" o:title=""/>
          </v:shape>
        </w:pict>
      </w:r>
      <w:r w:rsidRPr="004C64FD">
        <w:rPr>
          <w:rFonts w:ascii="PT Sans" w:hAnsi="PT Sans"/>
          <w:color w:val="333333"/>
          <w:sz w:val="18"/>
          <w:szCs w:val="18"/>
        </w:rPr>
        <w:t>b. </w:t>
      </w:r>
      <w:r w:rsidRPr="004C64FD">
        <w:rPr>
          <w:rFonts w:ascii="PT Sans" w:hAnsi="PT Sans"/>
          <w:color w:val="333333"/>
          <w:sz w:val="18"/>
          <w:szCs w:val="18"/>
          <w:lang w:val="es-ES"/>
        </w:rPr>
        <w:t>El sulfuro crómico es una oxosal, constituida por el anión sulfato y el catión Cr</w:t>
      </w:r>
      <w:r w:rsidRPr="004C64FD">
        <w:rPr>
          <w:rFonts w:ascii="PT Sans" w:hAnsi="PT Sans"/>
          <w:color w:val="333333"/>
          <w:sz w:val="16"/>
          <w:szCs w:val="16"/>
          <w:vertAlign w:val="superscript"/>
          <w:lang w:val="es-ES"/>
        </w:rPr>
        <w:t>+3</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28" type="#_x0000_t75" style="width:19.5pt;height:18pt">
            <v:imagedata r:id="rId7" o:title=""/>
          </v:shape>
        </w:pict>
      </w:r>
      <w:r w:rsidRPr="004C64FD">
        <w:rPr>
          <w:rFonts w:ascii="PT Sans" w:hAnsi="PT Sans"/>
          <w:color w:val="333333"/>
          <w:sz w:val="18"/>
          <w:szCs w:val="18"/>
        </w:rPr>
        <w:t>c. </w:t>
      </w:r>
      <w:r w:rsidRPr="004C64FD">
        <w:rPr>
          <w:rFonts w:ascii="PT Sans" w:hAnsi="PT Sans"/>
          <w:color w:val="333333"/>
          <w:sz w:val="18"/>
          <w:szCs w:val="18"/>
          <w:lang w:val="es-ES"/>
        </w:rPr>
        <w:t>Para obtener el ácido precursor de la sal sulfuro crómico, se hace reaccionar el óxido de azufre (VI) con agua</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29" type="#_x0000_t75" style="width:19.5pt;height:18pt">
            <v:imagedata r:id="rId7" o:title=""/>
          </v:shape>
        </w:pict>
      </w:r>
      <w:r w:rsidRPr="004C64FD">
        <w:rPr>
          <w:rFonts w:ascii="PT Sans" w:hAnsi="PT Sans"/>
          <w:color w:val="333333"/>
          <w:sz w:val="18"/>
          <w:szCs w:val="18"/>
        </w:rPr>
        <w:t>d. </w:t>
      </w:r>
      <w:r w:rsidRPr="004C64FD">
        <w:rPr>
          <w:rFonts w:ascii="PT Sans" w:hAnsi="PT Sans"/>
          <w:color w:val="333333"/>
          <w:sz w:val="18"/>
          <w:szCs w:val="18"/>
          <w:lang w:val="es-ES"/>
        </w:rPr>
        <w:t>Ninguna opción es correcta</w:t>
      </w:r>
    </w:p>
    <w:p w:rsidR="001F00CD" w:rsidRPr="004C64FD" w:rsidRDefault="001F00CD" w:rsidP="004C64FD">
      <w:pPr>
        <w:shd w:val="clear" w:color="auto" w:fill="F2DEDE"/>
        <w:spacing w:line="240" w:lineRule="auto"/>
        <w:ind w:hanging="375"/>
        <w:rPr>
          <w:rFonts w:ascii="PT Sans" w:hAnsi="PT Sans"/>
          <w:color w:val="333333"/>
          <w:sz w:val="18"/>
          <w:szCs w:val="18"/>
        </w:rPr>
      </w:pPr>
      <w:r w:rsidRPr="00093887">
        <w:rPr>
          <w:rFonts w:ascii="PT Sans" w:hAnsi="PT Sans"/>
          <w:color w:val="333333"/>
          <w:sz w:val="18"/>
          <w:szCs w:val="18"/>
        </w:rPr>
        <w:pict>
          <v:shape id="_x0000_i1030" type="#_x0000_t75" style="width:19.5pt;height:18pt">
            <v:imagedata r:id="rId8" o:title=""/>
          </v:shape>
        </w:pict>
      </w:r>
      <w:r w:rsidRPr="004C64FD">
        <w:rPr>
          <w:rFonts w:ascii="PT Sans" w:hAnsi="PT Sans"/>
          <w:color w:val="333333"/>
          <w:sz w:val="18"/>
          <w:szCs w:val="18"/>
        </w:rPr>
        <w:t>e. </w:t>
      </w:r>
      <w:r w:rsidRPr="004C64FD">
        <w:rPr>
          <w:rFonts w:ascii="PT Sans" w:hAnsi="PT Sans"/>
          <w:color w:val="333333"/>
          <w:sz w:val="18"/>
          <w:szCs w:val="18"/>
          <w:lang w:val="es-ES"/>
        </w:rPr>
        <w:t>Para obtener el sulfuro crómico, reaccionan 3 moles de ácido sulfhídrico con 2 moles de hidróxido crómico y se obtienen 2 moles de la sal y 3 moles de agua</w:t>
      </w:r>
      <w:r w:rsidRPr="004C64FD">
        <w:rPr>
          <w:rFonts w:ascii="PT Sans" w:hAnsi="PT Sans"/>
          <w:color w:val="333333"/>
          <w:sz w:val="18"/>
          <w:szCs w:val="18"/>
        </w:rPr>
        <w:t> </w: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2</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Incorrecta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0,00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31"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 xml:space="preserve">Indicar cuántos mililitros de una solución acuosa de metanol </w:t>
      </w:r>
      <w:smartTag w:uri="urn:schemas-microsoft-com:office:smarttags" w:element="metricconverter">
        <w:smartTagPr>
          <w:attr w:name="ProductID" w:val="0,485 M"/>
        </w:smartTagPr>
        <w:r w:rsidRPr="004C64FD">
          <w:rPr>
            <w:rFonts w:ascii="PT Sans" w:hAnsi="PT Sans"/>
            <w:color w:val="333333"/>
            <w:sz w:val="18"/>
            <w:szCs w:val="18"/>
            <w:lang w:val="es-ES"/>
          </w:rPr>
          <w:t>0,485 M</w:t>
        </w:r>
      </w:smartTag>
      <w:r w:rsidRPr="004C64FD">
        <w:rPr>
          <w:rFonts w:ascii="PT Sans" w:hAnsi="PT Sans"/>
          <w:color w:val="333333"/>
          <w:sz w:val="18"/>
          <w:szCs w:val="18"/>
          <w:lang w:val="es-ES"/>
        </w:rPr>
        <w:t xml:space="preserve"> se podrán preparar a partir de 44,1 mL de metanol puro (CH</w:t>
      </w:r>
      <w:r w:rsidRPr="004C64FD">
        <w:rPr>
          <w:rFonts w:ascii="PT Sans" w:hAnsi="PT Sans"/>
          <w:color w:val="333333"/>
          <w:sz w:val="14"/>
          <w:szCs w:val="14"/>
          <w:vertAlign w:val="subscript"/>
          <w:lang w:val="es-ES"/>
        </w:rPr>
        <w:t>3</w:t>
      </w:r>
      <w:r w:rsidRPr="004C64FD">
        <w:rPr>
          <w:rFonts w:ascii="PT Sans" w:hAnsi="PT Sans"/>
          <w:color w:val="333333"/>
          <w:sz w:val="18"/>
          <w:szCs w:val="18"/>
          <w:lang w:val="es-ES"/>
        </w:rPr>
        <w:t>OH, densidad 0,792 g/ml) (expresar el resultado sin decimales y sin unidades).</w:t>
      </w: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line="240" w:lineRule="auto"/>
        <w:rPr>
          <w:rFonts w:ascii="PT Sans" w:hAnsi="PT Sans"/>
          <w:color w:val="333333"/>
          <w:sz w:val="18"/>
          <w:szCs w:val="18"/>
        </w:rPr>
      </w:pPr>
      <w:r w:rsidRPr="004C64FD">
        <w:rPr>
          <w:rFonts w:ascii="PT Sans" w:hAnsi="PT Sans"/>
          <w:color w:val="333333"/>
          <w:sz w:val="18"/>
          <w:szCs w:val="18"/>
        </w:rPr>
        <w:t>Respuesta:</w:t>
      </w:r>
      <w:r w:rsidRPr="00093887">
        <w:rPr>
          <w:rFonts w:ascii="PT Sans" w:hAnsi="PT Sans"/>
          <w:color w:val="333333"/>
          <w:sz w:val="18"/>
          <w:szCs w:val="18"/>
        </w:rPr>
        <w:pict>
          <v:shape id="_x0000_i1032" type="#_x0000_t75" style="width:123.75pt;height:18pt">
            <v:imagedata r:id="rId9" o:title=""/>
          </v:shape>
        </w:pic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3</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Incorrecta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0,00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33"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 xml:space="preserve">Se realizó el trabajo práctico del laboratorio remoto y se procedió como se indica en la guía de trabajos prácticos: Se registró el volumen y la presión inicial del sistema (gas contenido en una jeringa de 60 mL) y luego se disminuyó en 5 mL el volumen de la jeringa conteniendo el gas y se midió la presión del sistema. Se repitió este procedimiento hasta que el volumen final de la jeringa fue de 20 mL. La temperatura de trabajo fue de </w:t>
      </w:r>
      <w:smartTag w:uri="urn:schemas-microsoft-com:office:smarttags" w:element="metricconverter">
        <w:smartTagPr>
          <w:attr w:name="ProductID" w:val="25°C"/>
        </w:smartTagPr>
        <w:r w:rsidRPr="004C64FD">
          <w:rPr>
            <w:rFonts w:ascii="PT Sans" w:hAnsi="PT Sans"/>
            <w:color w:val="333333"/>
            <w:sz w:val="18"/>
            <w:szCs w:val="18"/>
            <w:lang w:val="es-ES"/>
          </w:rPr>
          <w:t>25°C</w:t>
        </w:r>
      </w:smartTag>
      <w:r w:rsidRPr="004C64FD">
        <w:rPr>
          <w:rFonts w:ascii="PT Sans" w:hAnsi="PT Sans"/>
          <w:color w:val="333333"/>
          <w:sz w:val="18"/>
          <w:szCs w:val="18"/>
          <w:lang w:val="es-ES"/>
        </w:rPr>
        <w:t xml:space="preserve"> y la cantidad de gas no se modificó durante todo el experimento. Los datos obtenidos se muestran en la siguiente tabla: </w:t>
      </w:r>
    </w:p>
    <w:p w:rsidR="001F00CD" w:rsidRPr="004C64FD" w:rsidRDefault="001F00CD" w:rsidP="004C64FD">
      <w:pPr>
        <w:shd w:val="clear" w:color="auto" w:fill="D9EDF7"/>
        <w:spacing w:after="120" w:line="240" w:lineRule="auto"/>
        <w:rPr>
          <w:rFonts w:ascii="PT Sans" w:hAnsi="PT Sans"/>
          <w:color w:val="333333"/>
          <w:sz w:val="18"/>
          <w:szCs w:val="18"/>
        </w:rPr>
      </w:pPr>
      <w:r w:rsidRPr="00EA67D6">
        <w:rPr>
          <w:noProof/>
          <w:lang w:eastAsia="es-ES_tradnl"/>
        </w:rPr>
        <w:pict>
          <v:shape id="Imagen 4" o:spid="_x0000_i1034" type="#_x0000_t75" style="width:188.25pt;height:162.75pt;visibility:visible">
            <v:imagedata r:id="rId10" o:title=""/>
          </v:shape>
        </w:pic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Con los datos obtenidos se confeccionó es siguiente gráfico:</w:t>
      </w:r>
    </w:p>
    <w:p w:rsidR="001F00CD" w:rsidRPr="004C64FD" w:rsidRDefault="001F00CD" w:rsidP="004C64FD">
      <w:pPr>
        <w:shd w:val="clear" w:color="auto" w:fill="D9EDF7"/>
        <w:spacing w:after="120" w:line="240" w:lineRule="auto"/>
        <w:rPr>
          <w:rFonts w:ascii="PT Sans" w:hAnsi="PT Sans"/>
          <w:color w:val="333333"/>
          <w:sz w:val="18"/>
          <w:szCs w:val="18"/>
        </w:rPr>
      </w:pPr>
      <w:r w:rsidRPr="00EA67D6">
        <w:rPr>
          <w:noProof/>
          <w:lang w:eastAsia="es-ES_tradnl"/>
        </w:rPr>
        <w:pict>
          <v:shape id="Imagen 3" o:spid="_x0000_i1035" type="#_x0000_t75" style="width:419.25pt;height:294.75pt;visibility:visible">
            <v:imagedata r:id="rId11" o:title=""/>
          </v:shape>
        </w:pic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Indicar cuál de las siguientes afirmaciones es correcta:</w:t>
      </w:r>
    </w:p>
    <w:p w:rsidR="001F00CD" w:rsidRPr="004C64FD" w:rsidRDefault="001F00CD" w:rsidP="004C64FD">
      <w:pPr>
        <w:shd w:val="clear" w:color="auto" w:fill="D9EDF7"/>
        <w:spacing w:after="0" w:line="240" w:lineRule="auto"/>
        <w:rPr>
          <w:rFonts w:ascii="PT Sans" w:hAnsi="PT Sans"/>
          <w:color w:val="333333"/>
          <w:sz w:val="18"/>
          <w:szCs w:val="18"/>
        </w:rPr>
      </w:pPr>
    </w:p>
    <w:p w:rsidR="001F00CD" w:rsidRPr="004C64FD" w:rsidRDefault="001F00CD" w:rsidP="004C64FD">
      <w:pPr>
        <w:shd w:val="clear" w:color="auto" w:fill="D9EDF7"/>
        <w:spacing w:after="0" w:line="240" w:lineRule="auto"/>
        <w:rPr>
          <w:rFonts w:ascii="PT Sans" w:hAnsi="PT Sans"/>
          <w:color w:val="333333"/>
          <w:sz w:val="18"/>
          <w:szCs w:val="18"/>
        </w:rPr>
      </w:pP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after="0" w:line="240" w:lineRule="auto"/>
        <w:rPr>
          <w:rFonts w:ascii="PT Sans" w:hAnsi="PT Sans"/>
          <w:color w:val="333333"/>
          <w:sz w:val="18"/>
          <w:szCs w:val="18"/>
        </w:rPr>
      </w:pPr>
      <w:r w:rsidRPr="004C64FD">
        <w:rPr>
          <w:rFonts w:ascii="PT Sans" w:hAnsi="PT Sans"/>
          <w:color w:val="333333"/>
          <w:sz w:val="18"/>
          <w:szCs w:val="18"/>
        </w:rPr>
        <w:t>Seleccione una:</w:t>
      </w:r>
    </w:p>
    <w:p w:rsidR="001F00CD" w:rsidRPr="004C64FD" w:rsidRDefault="001F00CD" w:rsidP="004C64FD">
      <w:pPr>
        <w:shd w:val="clear" w:color="auto" w:fill="F2DEDE"/>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36" type="#_x0000_t75" style="width:19.5pt;height:18pt">
            <v:imagedata r:id="rId8" o:title=""/>
          </v:shape>
        </w:pict>
      </w:r>
      <w:r w:rsidRPr="004C64FD">
        <w:rPr>
          <w:rFonts w:ascii="PT Sans" w:hAnsi="PT Sans"/>
          <w:color w:val="333333"/>
          <w:sz w:val="18"/>
          <w:szCs w:val="18"/>
        </w:rPr>
        <w:t>a. </w:t>
      </w:r>
      <w:r w:rsidRPr="004C64FD">
        <w:rPr>
          <w:rFonts w:ascii="PT Sans" w:hAnsi="PT Sans"/>
          <w:color w:val="333333"/>
          <w:sz w:val="18"/>
          <w:szCs w:val="18"/>
          <w:lang w:val="es-ES"/>
        </w:rPr>
        <w:t xml:space="preserve">El gráfico representa lo ocurrido en el experimento realizado en el laboratorio remoto. La variable independiente es la temperatura, pues no se modificó en todo el experimento. Observando el gráfico se observa que </w:t>
      </w:r>
      <w:smartTag w:uri="urn:schemas-microsoft-com:office:smarttags" w:element="PersonName">
        <w:smartTagPr>
          <w:attr w:name="ProductID" w:val="la Presión"/>
        </w:smartTagPr>
        <w:r w:rsidRPr="004C64FD">
          <w:rPr>
            <w:rFonts w:ascii="PT Sans" w:hAnsi="PT Sans"/>
            <w:color w:val="333333"/>
            <w:sz w:val="18"/>
            <w:szCs w:val="18"/>
            <w:lang w:val="es-ES"/>
          </w:rPr>
          <w:t>la Presión</w:t>
        </w:r>
      </w:smartTag>
      <w:r w:rsidRPr="004C64FD">
        <w:rPr>
          <w:rFonts w:ascii="PT Sans" w:hAnsi="PT Sans"/>
          <w:color w:val="333333"/>
          <w:sz w:val="18"/>
          <w:szCs w:val="18"/>
          <w:lang w:val="es-ES"/>
        </w:rPr>
        <w:t xml:space="preserve"> varía en forma inversamente proporcional al volumen. Si se repitiera el experimento modificando únicamente la cantidad de moles de gas contenido en la jeringa, aumentándola a 0,04 moles, los datos obtenidos mostrados en la tabla serían exactamente los mismos</w:t>
      </w:r>
      <w:r w:rsidRPr="004C64FD">
        <w:rPr>
          <w:rFonts w:ascii="PT Sans" w:hAnsi="PT Sans"/>
          <w:color w:val="333333"/>
          <w:sz w:val="18"/>
          <w:szCs w:val="18"/>
        </w:rPr>
        <w:t> </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37" type="#_x0000_t75" style="width:19.5pt;height:18pt">
            <v:imagedata r:id="rId7" o:title=""/>
          </v:shape>
        </w:pict>
      </w:r>
      <w:r w:rsidRPr="004C64FD">
        <w:rPr>
          <w:rFonts w:ascii="PT Sans" w:hAnsi="PT Sans"/>
          <w:color w:val="333333"/>
          <w:sz w:val="18"/>
          <w:szCs w:val="18"/>
        </w:rPr>
        <w:t>b. </w:t>
      </w:r>
      <w:r w:rsidRPr="004C64FD">
        <w:rPr>
          <w:rFonts w:ascii="PT Sans" w:hAnsi="PT Sans"/>
          <w:color w:val="333333"/>
          <w:sz w:val="18"/>
          <w:szCs w:val="18"/>
          <w:lang w:val="es-ES"/>
        </w:rPr>
        <w:t>El gráfico representa lo ocurrido en el experimento realizado en el laboratorio remoto La variable independiente es la temperatura, pues no se modificó en todo el experimento. La variable dependiente es Presión. Observando el gráfico se observa que la relación entre ambas variables es inversa. Si se repitiera el experimento modificando únicamente la cantidad de moles de gas contenido en la jeringa, aumentándola a 0,04 moles, los datos obtenidos mostrados en la tabla serían distintos</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38" type="#_x0000_t75" style="width:19.5pt;height:18pt">
            <v:imagedata r:id="rId7" o:title=""/>
          </v:shape>
        </w:pict>
      </w:r>
      <w:r w:rsidRPr="004C64FD">
        <w:rPr>
          <w:rFonts w:ascii="PT Sans" w:hAnsi="PT Sans"/>
          <w:color w:val="333333"/>
          <w:sz w:val="18"/>
          <w:szCs w:val="18"/>
        </w:rPr>
        <w:t>c. </w:t>
      </w:r>
      <w:r w:rsidRPr="004C64FD">
        <w:rPr>
          <w:rFonts w:ascii="PT Sans" w:hAnsi="PT Sans"/>
          <w:color w:val="333333"/>
          <w:sz w:val="18"/>
          <w:szCs w:val="18"/>
          <w:lang w:val="es-ES"/>
        </w:rPr>
        <w:t>El gráfico representa lo ocurrido en el experimento realizado en el laboratorio remoto La variable independiente es el Volumen y la variable dependiente es Presión. Observando el gráfico se observa que la relación entre ambas variables es inversa. Si se repitiera el experimento modificando únicamente la cantidad de moles de gas contenido en la jeringa, aumentándola a 0,04 moles, los datos obtenidos mostrados en la tabla serían distintos</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39" type="#_x0000_t75" style="width:19.5pt;height:18pt">
            <v:imagedata r:id="rId7" o:title=""/>
          </v:shape>
        </w:pict>
      </w:r>
      <w:r w:rsidRPr="004C64FD">
        <w:rPr>
          <w:rFonts w:ascii="PT Sans" w:hAnsi="PT Sans"/>
          <w:color w:val="333333"/>
          <w:sz w:val="18"/>
          <w:szCs w:val="18"/>
        </w:rPr>
        <w:t>d. </w:t>
      </w:r>
      <w:r w:rsidRPr="004C64FD">
        <w:rPr>
          <w:rFonts w:ascii="PT Sans" w:hAnsi="PT Sans"/>
          <w:color w:val="333333"/>
          <w:sz w:val="18"/>
          <w:szCs w:val="18"/>
          <w:lang w:val="es-ES"/>
        </w:rPr>
        <w:t>Ninguna de las opciones es correcta</w:t>
      </w:r>
    </w:p>
    <w:p w:rsidR="001F00CD" w:rsidRPr="004C64FD" w:rsidRDefault="001F00CD" w:rsidP="004C64FD">
      <w:pPr>
        <w:shd w:val="clear" w:color="auto" w:fill="D9EDF7"/>
        <w:spacing w:line="240" w:lineRule="auto"/>
        <w:ind w:hanging="375"/>
        <w:rPr>
          <w:rFonts w:ascii="PT Sans" w:hAnsi="PT Sans"/>
          <w:color w:val="333333"/>
          <w:sz w:val="18"/>
          <w:szCs w:val="18"/>
        </w:rPr>
      </w:pPr>
      <w:r w:rsidRPr="00093887">
        <w:rPr>
          <w:rFonts w:ascii="PT Sans" w:hAnsi="PT Sans"/>
          <w:color w:val="333333"/>
          <w:sz w:val="18"/>
          <w:szCs w:val="18"/>
        </w:rPr>
        <w:pict>
          <v:shape id="_x0000_i1040" type="#_x0000_t75" style="width:19.5pt;height:18pt">
            <v:imagedata r:id="rId7" o:title=""/>
          </v:shape>
        </w:pict>
      </w:r>
      <w:r w:rsidRPr="004C64FD">
        <w:rPr>
          <w:rFonts w:ascii="PT Sans" w:hAnsi="PT Sans"/>
          <w:color w:val="333333"/>
          <w:sz w:val="18"/>
          <w:szCs w:val="18"/>
        </w:rPr>
        <w:t>e. </w:t>
      </w:r>
      <w:r w:rsidRPr="004C64FD">
        <w:rPr>
          <w:rFonts w:ascii="PT Sans" w:hAnsi="PT Sans"/>
          <w:color w:val="333333"/>
          <w:sz w:val="18"/>
          <w:szCs w:val="18"/>
          <w:lang w:val="es-ES"/>
        </w:rPr>
        <w:t>El gráfico representa lo ocurrido en el experimento realizado en el laboratorio remoto. La variable independiente es la presión y la variable dependiente es el Volumen. Observando el gráfico se observa que la relación entre ambas variables es directa. Si se repitiera el experimento modificando únicamente la cantidad de moles de gas contenido en la jeringa, aumentándola a 0,04 moles, los datos obtenidos mostrados en la tabla serían exactamente los mismos</w: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4</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1,00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41"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Indicar cuál de las siguientes afirmaciones es correcta: </w:t>
      </w: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after="0" w:line="240" w:lineRule="auto"/>
        <w:rPr>
          <w:rFonts w:ascii="PT Sans" w:hAnsi="PT Sans"/>
          <w:color w:val="333333"/>
          <w:sz w:val="18"/>
          <w:szCs w:val="18"/>
        </w:rPr>
      </w:pPr>
      <w:r w:rsidRPr="004C64FD">
        <w:rPr>
          <w:rFonts w:ascii="PT Sans" w:hAnsi="PT Sans"/>
          <w:color w:val="333333"/>
          <w:sz w:val="18"/>
          <w:szCs w:val="18"/>
        </w:rPr>
        <w:t>Seleccione una:</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42" type="#_x0000_t75" style="width:19.5pt;height:18pt">
            <v:imagedata r:id="rId7" o:title=""/>
          </v:shape>
        </w:pict>
      </w:r>
      <w:r w:rsidRPr="004C64FD">
        <w:rPr>
          <w:rFonts w:ascii="PT Sans" w:hAnsi="PT Sans"/>
          <w:color w:val="333333"/>
          <w:sz w:val="18"/>
          <w:szCs w:val="18"/>
        </w:rPr>
        <w:t>a. </w:t>
      </w:r>
      <w:r w:rsidRPr="004C64FD">
        <w:rPr>
          <w:rFonts w:ascii="PT Sans" w:hAnsi="PT Sans"/>
          <w:color w:val="333333"/>
          <w:sz w:val="18"/>
          <w:szCs w:val="18"/>
          <w:lang w:val="es-ES"/>
        </w:rPr>
        <w:t>Cuando un átomo de calcio (Z=20, A=40) pierde dos electrones se transforma en el ión </w:t>
      </w:r>
      <w:r w:rsidRPr="004C64FD">
        <w:rPr>
          <w:rFonts w:ascii="PT Sans" w:hAnsi="PT Sans"/>
          <w:color w:val="333333"/>
          <w:sz w:val="16"/>
          <w:szCs w:val="16"/>
          <w:vertAlign w:val="superscript"/>
          <w:lang w:val="es-ES"/>
        </w:rPr>
        <w:t>38</w:t>
      </w:r>
      <w:r w:rsidRPr="004C64FD">
        <w:rPr>
          <w:rFonts w:ascii="PT Sans" w:hAnsi="PT Sans"/>
          <w:color w:val="333333"/>
          <w:sz w:val="18"/>
          <w:szCs w:val="18"/>
          <w:lang w:val="es-ES"/>
        </w:rPr>
        <w:t>Ca</w:t>
      </w:r>
      <w:r w:rsidRPr="004C64FD">
        <w:rPr>
          <w:rFonts w:ascii="PT Sans" w:hAnsi="PT Sans"/>
          <w:color w:val="333333"/>
          <w:sz w:val="16"/>
          <w:szCs w:val="16"/>
          <w:vertAlign w:val="superscript"/>
          <w:lang w:val="es-ES"/>
        </w:rPr>
        <w:t>2+</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43" type="#_x0000_t75" style="width:19.5pt;height:18pt">
            <v:imagedata r:id="rId7" o:title=""/>
          </v:shape>
        </w:pict>
      </w:r>
      <w:r w:rsidRPr="004C64FD">
        <w:rPr>
          <w:rFonts w:ascii="PT Sans" w:hAnsi="PT Sans"/>
          <w:color w:val="333333"/>
          <w:sz w:val="18"/>
          <w:szCs w:val="18"/>
        </w:rPr>
        <w:t>b. </w:t>
      </w:r>
      <w:r w:rsidRPr="004C64FD">
        <w:rPr>
          <w:rFonts w:ascii="PT Sans" w:hAnsi="PT Sans"/>
          <w:color w:val="333333"/>
          <w:sz w:val="18"/>
          <w:szCs w:val="18"/>
          <w:lang w:val="es-ES"/>
        </w:rPr>
        <w:t>Cuando un nucleído desintegra emitiendo rayos gamma el nucleído hija obtenido es isótopo del nucleído madre, ya que tiene el mismo número atómico</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44" type="#_x0000_t75" style="width:19.5pt;height:18pt">
            <v:imagedata r:id="rId7" o:title=""/>
          </v:shape>
        </w:pict>
      </w:r>
      <w:r w:rsidRPr="004C64FD">
        <w:rPr>
          <w:rFonts w:ascii="PT Sans" w:hAnsi="PT Sans"/>
          <w:color w:val="333333"/>
          <w:sz w:val="18"/>
          <w:szCs w:val="18"/>
        </w:rPr>
        <w:t>c. </w:t>
      </w:r>
      <w:r w:rsidRPr="004C64FD">
        <w:rPr>
          <w:rFonts w:ascii="PT Sans" w:hAnsi="PT Sans"/>
          <w:color w:val="333333"/>
          <w:sz w:val="18"/>
          <w:szCs w:val="18"/>
          <w:lang w:val="es-ES"/>
        </w:rPr>
        <w:t>El </w:t>
      </w:r>
      <w:r w:rsidRPr="004C64FD">
        <w:rPr>
          <w:rFonts w:ascii="PT Sans" w:hAnsi="PT Sans"/>
          <w:color w:val="333333"/>
          <w:sz w:val="16"/>
          <w:szCs w:val="16"/>
          <w:vertAlign w:val="superscript"/>
          <w:lang w:val="es-ES"/>
        </w:rPr>
        <w:t>131</w:t>
      </w:r>
      <w:r w:rsidRPr="004C64FD">
        <w:rPr>
          <w:rFonts w:ascii="PT Sans" w:hAnsi="PT Sans"/>
          <w:color w:val="333333"/>
          <w:sz w:val="18"/>
          <w:szCs w:val="18"/>
          <w:lang w:val="es-ES"/>
        </w:rPr>
        <w:t xml:space="preserve">I (Z= 53) desintegra emitiendo partículas </w:t>
      </w:r>
      <w:r w:rsidRPr="004C64FD">
        <w:rPr>
          <w:rFonts w:cs="Calibri"/>
          <w:color w:val="333333"/>
          <w:sz w:val="18"/>
          <w:szCs w:val="18"/>
          <w:lang w:val="es-ES"/>
        </w:rPr>
        <w:t>β</w:t>
      </w:r>
      <w:r w:rsidRPr="004C64FD">
        <w:rPr>
          <w:rFonts w:ascii="PT Sans" w:hAnsi="PT Sans"/>
          <w:color w:val="333333"/>
          <w:sz w:val="16"/>
          <w:szCs w:val="16"/>
          <w:vertAlign w:val="superscript"/>
          <w:lang w:val="es-ES"/>
        </w:rPr>
        <w:t>-  </w:t>
      </w:r>
      <w:r w:rsidRPr="004C64FD">
        <w:rPr>
          <w:rFonts w:ascii="PT Sans" w:hAnsi="PT Sans"/>
          <w:color w:val="333333"/>
          <w:sz w:val="18"/>
          <w:szCs w:val="18"/>
          <w:lang w:val="es-ES"/>
        </w:rPr>
        <w:t>y por lo tanto</w:t>
      </w:r>
      <w:r w:rsidRPr="004C64FD">
        <w:rPr>
          <w:rFonts w:ascii="PT Sans" w:hAnsi="PT Sans"/>
          <w:color w:val="333333"/>
          <w:sz w:val="16"/>
          <w:szCs w:val="16"/>
          <w:vertAlign w:val="superscript"/>
          <w:lang w:val="es-ES"/>
        </w:rPr>
        <w:t> </w:t>
      </w:r>
      <w:r w:rsidRPr="004C64FD">
        <w:rPr>
          <w:rFonts w:ascii="PT Sans" w:hAnsi="PT Sans"/>
          <w:color w:val="333333"/>
          <w:sz w:val="18"/>
          <w:szCs w:val="18"/>
          <w:lang w:val="es-ES"/>
        </w:rPr>
        <w:t>el nucleído hija resultante de esa desintegración será el </w:t>
      </w:r>
      <w:r w:rsidRPr="004C64FD">
        <w:rPr>
          <w:rFonts w:ascii="PT Sans" w:hAnsi="PT Sans"/>
          <w:color w:val="333333"/>
          <w:sz w:val="16"/>
          <w:szCs w:val="16"/>
          <w:vertAlign w:val="superscript"/>
          <w:lang w:val="es-ES"/>
        </w:rPr>
        <w:t>132</w:t>
      </w:r>
      <w:r w:rsidRPr="004C64FD">
        <w:rPr>
          <w:rFonts w:ascii="PT Sans" w:hAnsi="PT Sans"/>
          <w:color w:val="333333"/>
          <w:sz w:val="18"/>
          <w:szCs w:val="18"/>
          <w:lang w:val="es-ES"/>
        </w:rPr>
        <w:t>I (Z=53). Ambos nucleídos son isótopos</w:t>
      </w:r>
    </w:p>
    <w:p w:rsidR="001F00CD" w:rsidRPr="004C64FD" w:rsidRDefault="001F00CD" w:rsidP="004C64FD">
      <w:pPr>
        <w:shd w:val="clear" w:color="auto" w:fill="DFF0D8"/>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45" type="#_x0000_t75" style="width:19.5pt;height:18pt">
            <v:imagedata r:id="rId8" o:title=""/>
          </v:shape>
        </w:pict>
      </w:r>
      <w:r w:rsidRPr="004C64FD">
        <w:rPr>
          <w:rFonts w:ascii="PT Sans" w:hAnsi="PT Sans"/>
          <w:color w:val="333333"/>
          <w:sz w:val="18"/>
          <w:szCs w:val="18"/>
        </w:rPr>
        <w:t>d. </w:t>
      </w:r>
      <w:r w:rsidRPr="004C64FD">
        <w:rPr>
          <w:rFonts w:ascii="PT Sans" w:hAnsi="PT Sans"/>
          <w:color w:val="333333"/>
          <w:sz w:val="18"/>
          <w:szCs w:val="18"/>
          <w:lang w:val="es-ES"/>
        </w:rPr>
        <w:t>El </w:t>
      </w:r>
      <w:r w:rsidRPr="004C64FD">
        <w:rPr>
          <w:rFonts w:ascii="PT Sans" w:hAnsi="PT Sans"/>
          <w:color w:val="333333"/>
          <w:sz w:val="16"/>
          <w:szCs w:val="16"/>
          <w:vertAlign w:val="superscript"/>
          <w:lang w:val="es-ES"/>
        </w:rPr>
        <w:t>39</w:t>
      </w:r>
      <w:r w:rsidRPr="004C64FD">
        <w:rPr>
          <w:rFonts w:ascii="PT Sans" w:hAnsi="PT Sans"/>
          <w:color w:val="333333"/>
          <w:sz w:val="18"/>
          <w:szCs w:val="18"/>
          <w:lang w:val="es-ES"/>
        </w:rPr>
        <w:t>K</w:t>
      </w:r>
      <w:r w:rsidRPr="004C64FD">
        <w:rPr>
          <w:rFonts w:ascii="PT Sans" w:hAnsi="PT Sans"/>
          <w:color w:val="333333"/>
          <w:sz w:val="16"/>
          <w:szCs w:val="16"/>
          <w:vertAlign w:val="superscript"/>
          <w:lang w:val="es-ES"/>
        </w:rPr>
        <w:t>+</w:t>
      </w:r>
      <w:r w:rsidRPr="004C64FD">
        <w:rPr>
          <w:rFonts w:ascii="PT Sans" w:hAnsi="PT Sans"/>
          <w:color w:val="333333"/>
          <w:sz w:val="18"/>
          <w:szCs w:val="18"/>
          <w:lang w:val="es-ES"/>
        </w:rPr>
        <w:t> y el </w:t>
      </w:r>
      <w:r w:rsidRPr="004C64FD">
        <w:rPr>
          <w:rFonts w:ascii="PT Sans" w:hAnsi="PT Sans"/>
          <w:color w:val="333333"/>
          <w:sz w:val="16"/>
          <w:szCs w:val="16"/>
          <w:vertAlign w:val="superscript"/>
          <w:lang w:val="es-ES"/>
        </w:rPr>
        <w:t>40</w:t>
      </w:r>
      <w:r w:rsidRPr="004C64FD">
        <w:rPr>
          <w:rFonts w:ascii="PT Sans" w:hAnsi="PT Sans"/>
          <w:color w:val="333333"/>
          <w:sz w:val="18"/>
          <w:szCs w:val="18"/>
          <w:lang w:val="es-ES"/>
        </w:rPr>
        <w:t>Ca</w:t>
      </w:r>
      <w:r w:rsidRPr="004C64FD">
        <w:rPr>
          <w:rFonts w:ascii="PT Sans" w:hAnsi="PT Sans"/>
          <w:color w:val="333333"/>
          <w:sz w:val="16"/>
          <w:szCs w:val="16"/>
          <w:vertAlign w:val="superscript"/>
          <w:lang w:val="es-ES"/>
        </w:rPr>
        <w:t>2+</w:t>
      </w:r>
      <w:r w:rsidRPr="004C64FD">
        <w:rPr>
          <w:rFonts w:ascii="PT Sans" w:hAnsi="PT Sans"/>
          <w:color w:val="333333"/>
          <w:sz w:val="18"/>
          <w:szCs w:val="18"/>
          <w:lang w:val="es-ES"/>
        </w:rPr>
        <w:t> son isótonos y además son isoelectrónicos</w:t>
      </w:r>
      <w:r w:rsidRPr="004C64FD">
        <w:rPr>
          <w:rFonts w:ascii="PT Sans" w:hAnsi="PT Sans"/>
          <w:color w:val="333333"/>
          <w:sz w:val="18"/>
          <w:szCs w:val="18"/>
        </w:rPr>
        <w:t> </w:t>
      </w:r>
    </w:p>
    <w:p w:rsidR="001F00CD" w:rsidRPr="004C64FD" w:rsidRDefault="001F00CD" w:rsidP="004C64FD">
      <w:pPr>
        <w:shd w:val="clear" w:color="auto" w:fill="D9EDF7"/>
        <w:spacing w:line="240" w:lineRule="auto"/>
        <w:ind w:hanging="375"/>
        <w:rPr>
          <w:rFonts w:ascii="PT Sans" w:hAnsi="PT Sans"/>
          <w:color w:val="333333"/>
          <w:sz w:val="18"/>
          <w:szCs w:val="18"/>
        </w:rPr>
      </w:pPr>
      <w:r w:rsidRPr="00093887">
        <w:rPr>
          <w:rFonts w:ascii="PT Sans" w:hAnsi="PT Sans"/>
          <w:color w:val="333333"/>
          <w:sz w:val="18"/>
          <w:szCs w:val="18"/>
        </w:rPr>
        <w:pict>
          <v:shape id="_x0000_i1046" type="#_x0000_t75" style="width:19.5pt;height:18pt">
            <v:imagedata r:id="rId7" o:title=""/>
          </v:shape>
        </w:pict>
      </w:r>
      <w:r w:rsidRPr="004C64FD">
        <w:rPr>
          <w:rFonts w:ascii="PT Sans" w:hAnsi="PT Sans"/>
          <w:color w:val="333333"/>
          <w:sz w:val="18"/>
          <w:szCs w:val="18"/>
        </w:rPr>
        <w:t>e. </w:t>
      </w:r>
      <w:r w:rsidRPr="004C64FD">
        <w:rPr>
          <w:rFonts w:ascii="PT Sans" w:hAnsi="PT Sans"/>
          <w:color w:val="333333"/>
          <w:sz w:val="18"/>
          <w:szCs w:val="18"/>
          <w:lang w:val="es-ES"/>
        </w:rPr>
        <w:t>Todos los isótopos de un mismo elemento son estables</w: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5</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Incorrecta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0,00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47"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El dimetilsulfóxido [(CH</w:t>
      </w:r>
      <w:r w:rsidRPr="004C64FD">
        <w:rPr>
          <w:rFonts w:ascii="PT Sans" w:hAnsi="PT Sans"/>
          <w:color w:val="333333"/>
          <w:sz w:val="14"/>
          <w:szCs w:val="14"/>
          <w:vertAlign w:val="subscript"/>
          <w:lang w:val="es-ES"/>
        </w:rPr>
        <w:t>3</w:t>
      </w:r>
      <w:r w:rsidRPr="004C64FD">
        <w:rPr>
          <w:rFonts w:ascii="PT Sans" w:hAnsi="PT Sans"/>
          <w:color w:val="333333"/>
          <w:sz w:val="18"/>
          <w:szCs w:val="18"/>
          <w:lang w:val="es-ES"/>
        </w:rPr>
        <w:t>)</w:t>
      </w:r>
      <w:r w:rsidRPr="004C64FD">
        <w:rPr>
          <w:rFonts w:ascii="PT Sans" w:hAnsi="PT Sans"/>
          <w:color w:val="333333"/>
          <w:sz w:val="14"/>
          <w:szCs w:val="14"/>
          <w:vertAlign w:val="subscript"/>
          <w:lang w:val="es-ES"/>
        </w:rPr>
        <w:t>2</w:t>
      </w:r>
      <w:r w:rsidRPr="004C64FD">
        <w:rPr>
          <w:rFonts w:ascii="PT Sans" w:hAnsi="PT Sans"/>
          <w:color w:val="333333"/>
          <w:sz w:val="18"/>
          <w:szCs w:val="18"/>
          <w:lang w:val="es-ES"/>
        </w:rPr>
        <w:t>SO], también llamado DMSO, es un importante solvente que penetra en la piel, lo cual permite usarlo como agente de aplicación tópica de medicamentos. Sabiendo que la densidad del DMSO es 1,1g/cm</w:t>
      </w:r>
      <w:r w:rsidRPr="004C64FD">
        <w:rPr>
          <w:rFonts w:ascii="PT Sans" w:hAnsi="PT Sans"/>
          <w:color w:val="333333"/>
          <w:sz w:val="14"/>
          <w:szCs w:val="14"/>
          <w:vertAlign w:val="superscript"/>
          <w:lang w:val="es-ES"/>
        </w:rPr>
        <w:t>3</w:t>
      </w:r>
      <w:r w:rsidRPr="004C64FD">
        <w:rPr>
          <w:rFonts w:ascii="PT Sans" w:hAnsi="PT Sans"/>
          <w:color w:val="333333"/>
          <w:sz w:val="18"/>
          <w:szCs w:val="18"/>
          <w:lang w:val="es-ES"/>
        </w:rPr>
        <w:t>, calcular los mililitros de DMSO que contiene 1,7x10</w:t>
      </w:r>
      <w:r w:rsidRPr="004C64FD">
        <w:rPr>
          <w:rFonts w:ascii="PT Sans" w:hAnsi="PT Sans"/>
          <w:color w:val="333333"/>
          <w:sz w:val="14"/>
          <w:szCs w:val="14"/>
          <w:vertAlign w:val="superscript"/>
          <w:lang w:val="es-ES"/>
        </w:rPr>
        <w:t>23</w:t>
      </w:r>
      <w:r w:rsidRPr="004C64FD">
        <w:rPr>
          <w:rFonts w:ascii="PT Sans" w:hAnsi="PT Sans"/>
          <w:color w:val="333333"/>
          <w:sz w:val="18"/>
          <w:szCs w:val="18"/>
          <w:lang w:val="es-ES"/>
        </w:rPr>
        <w:t> de átomos de C. Expresa el resultado con números enteros y sin la unidad.</w:t>
      </w: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line="240" w:lineRule="auto"/>
        <w:rPr>
          <w:rFonts w:ascii="PT Sans" w:hAnsi="PT Sans"/>
          <w:color w:val="333333"/>
          <w:sz w:val="18"/>
          <w:szCs w:val="18"/>
        </w:rPr>
      </w:pPr>
      <w:r w:rsidRPr="004C64FD">
        <w:rPr>
          <w:rFonts w:ascii="PT Sans" w:hAnsi="PT Sans"/>
          <w:color w:val="333333"/>
          <w:sz w:val="18"/>
          <w:szCs w:val="18"/>
        </w:rPr>
        <w:t>Respuesta:</w:t>
      </w:r>
      <w:r w:rsidRPr="00093887">
        <w:rPr>
          <w:rFonts w:ascii="PT Sans" w:hAnsi="PT Sans"/>
          <w:color w:val="333333"/>
          <w:sz w:val="18"/>
          <w:szCs w:val="18"/>
        </w:rPr>
        <w:pict>
          <v:shape id="_x0000_i1048" type="#_x0000_t75" style="width:123.75pt;height:18pt">
            <v:imagedata r:id="rId12" o:title=""/>
          </v:shape>
        </w:pic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6</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Incorrecta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0,00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49"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Los </w:t>
      </w:r>
      <w:r w:rsidRPr="004C64FD">
        <w:rPr>
          <w:rFonts w:ascii="PT Sans" w:hAnsi="PT Sans"/>
          <w:i/>
          <w:iCs/>
          <w:color w:val="333333"/>
          <w:sz w:val="18"/>
          <w:szCs w:val="18"/>
          <w:lang w:val="es-ES"/>
        </w:rPr>
        <w:t>Enfoques Biomédicos</w:t>
      </w:r>
      <w:r w:rsidRPr="004C64FD">
        <w:rPr>
          <w:rFonts w:ascii="PT Sans" w:hAnsi="PT Sans"/>
          <w:color w:val="333333"/>
          <w:sz w:val="18"/>
          <w:szCs w:val="18"/>
          <w:lang w:val="es-ES"/>
        </w:rPr>
        <w:t> son textos que incluimos entre el material de lectura para darle un marco de aplicación a los contenidos desarrollados. </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Dadas las siguientes afirmaciones, seleccionar la opción correcta:</w:t>
      </w: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after="0" w:line="240" w:lineRule="auto"/>
        <w:rPr>
          <w:rFonts w:ascii="PT Sans" w:hAnsi="PT Sans"/>
          <w:color w:val="333333"/>
          <w:sz w:val="18"/>
          <w:szCs w:val="18"/>
        </w:rPr>
      </w:pPr>
      <w:r w:rsidRPr="004C64FD">
        <w:rPr>
          <w:rFonts w:ascii="PT Sans" w:hAnsi="PT Sans"/>
          <w:color w:val="333333"/>
          <w:sz w:val="18"/>
          <w:szCs w:val="18"/>
        </w:rPr>
        <w:t>Seleccione una:</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50" type="#_x0000_t75" style="width:19.5pt;height:18pt">
            <v:imagedata r:id="rId7" o:title=""/>
          </v:shape>
        </w:pict>
      </w:r>
      <w:r w:rsidRPr="004C64FD">
        <w:rPr>
          <w:rFonts w:ascii="PT Sans" w:hAnsi="PT Sans"/>
          <w:color w:val="333333"/>
          <w:sz w:val="18"/>
          <w:szCs w:val="18"/>
        </w:rPr>
        <w:t>a. </w:t>
      </w:r>
      <w:r w:rsidRPr="004C64FD">
        <w:rPr>
          <w:rFonts w:ascii="PT Sans" w:hAnsi="PT Sans"/>
          <w:color w:val="333333"/>
          <w:sz w:val="18"/>
          <w:szCs w:val="18"/>
          <w:lang w:val="es-ES"/>
        </w:rPr>
        <w:t>El test del aire espirado aprovecha que la bacteria </w:t>
      </w:r>
      <w:r w:rsidRPr="004C64FD">
        <w:rPr>
          <w:rFonts w:ascii="PT Sans" w:hAnsi="PT Sans"/>
          <w:i/>
          <w:iCs/>
          <w:color w:val="333333"/>
          <w:sz w:val="18"/>
          <w:szCs w:val="18"/>
          <w:lang w:val="es-ES"/>
        </w:rPr>
        <w:t>H. Pylori</w:t>
      </w:r>
      <w:r w:rsidRPr="004C64FD">
        <w:rPr>
          <w:rFonts w:ascii="PT Sans" w:hAnsi="PT Sans"/>
          <w:color w:val="333333"/>
          <w:sz w:val="18"/>
          <w:szCs w:val="18"/>
          <w:lang w:val="es-ES"/>
        </w:rPr>
        <w:t> degrada urea (compuesto nitrogenado) con la colaboración de la enzima ureasa, presente en los seres humanos en el epitelio estomacal.</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51" type="#_x0000_t75" style="width:19.5pt;height:18pt">
            <v:imagedata r:id="rId7" o:title=""/>
          </v:shape>
        </w:pict>
      </w:r>
      <w:r w:rsidRPr="004C64FD">
        <w:rPr>
          <w:rFonts w:ascii="PT Sans" w:hAnsi="PT Sans"/>
          <w:color w:val="333333"/>
          <w:sz w:val="18"/>
          <w:szCs w:val="18"/>
        </w:rPr>
        <w:t>b. </w:t>
      </w:r>
      <w:r w:rsidRPr="004C64FD">
        <w:rPr>
          <w:rFonts w:ascii="PT Sans" w:hAnsi="PT Sans"/>
          <w:color w:val="333333"/>
          <w:sz w:val="18"/>
          <w:szCs w:val="18"/>
          <w:lang w:val="es-ES"/>
        </w:rPr>
        <w:t>La distribución desigual de iones a través de la membrana plasmática genera una diferencia de potencial que se conoce como el potencial de membrana</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52" type="#_x0000_t75" style="width:19.5pt;height:18pt">
            <v:imagedata r:id="rId7" o:title=""/>
          </v:shape>
        </w:pict>
      </w:r>
      <w:r w:rsidRPr="004C64FD">
        <w:rPr>
          <w:rFonts w:ascii="PT Sans" w:hAnsi="PT Sans"/>
          <w:color w:val="333333"/>
          <w:sz w:val="18"/>
          <w:szCs w:val="18"/>
        </w:rPr>
        <w:t>c. </w:t>
      </w:r>
      <w:r w:rsidRPr="004C64FD">
        <w:rPr>
          <w:rFonts w:ascii="PT Sans" w:hAnsi="PT Sans"/>
          <w:color w:val="333333"/>
          <w:sz w:val="18"/>
          <w:szCs w:val="18"/>
          <w:lang w:val="es-ES"/>
        </w:rPr>
        <w:t>De todos los elementos químicos, seis se combinan entre sí y forman prácticamente el 99% de toda la materia constituyente de los seres vivos; y ellos son: Carbono (C), Hidrógeno (H), Oxígeno (O), Nitrógeno (N), Calcio (Ca) y Sodio (Na).</w:t>
      </w:r>
    </w:p>
    <w:p w:rsidR="001F00CD" w:rsidRPr="004C64FD" w:rsidRDefault="001F00CD" w:rsidP="004C64FD">
      <w:pPr>
        <w:shd w:val="clear" w:color="auto" w:fill="F2DEDE"/>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53" type="#_x0000_t75" style="width:19.5pt;height:18pt">
            <v:imagedata r:id="rId8" o:title=""/>
          </v:shape>
        </w:pict>
      </w:r>
      <w:r w:rsidRPr="004C64FD">
        <w:rPr>
          <w:rFonts w:ascii="PT Sans" w:hAnsi="PT Sans"/>
          <w:color w:val="333333"/>
          <w:sz w:val="18"/>
          <w:szCs w:val="18"/>
        </w:rPr>
        <w:t>d. </w:t>
      </w:r>
      <w:r w:rsidRPr="004C64FD">
        <w:rPr>
          <w:rFonts w:ascii="PT Sans" w:hAnsi="PT Sans"/>
          <w:color w:val="333333"/>
          <w:sz w:val="18"/>
          <w:szCs w:val="18"/>
          <w:lang w:val="es-ES"/>
        </w:rPr>
        <w:t>Las sales son compuestos que cuando se disuelven en agua, se disocian en sus átomos constituyentes</w:t>
      </w:r>
      <w:r w:rsidRPr="004C64FD">
        <w:rPr>
          <w:rFonts w:ascii="PT Sans" w:hAnsi="PT Sans"/>
          <w:color w:val="333333"/>
          <w:sz w:val="18"/>
          <w:szCs w:val="18"/>
        </w:rPr>
        <w:t> </w:t>
      </w:r>
    </w:p>
    <w:p w:rsidR="001F00CD" w:rsidRPr="004C64FD" w:rsidRDefault="001F00CD" w:rsidP="004C64FD">
      <w:pPr>
        <w:shd w:val="clear" w:color="auto" w:fill="D9EDF7"/>
        <w:spacing w:line="240" w:lineRule="auto"/>
        <w:ind w:hanging="375"/>
        <w:rPr>
          <w:rFonts w:ascii="PT Sans" w:hAnsi="PT Sans"/>
          <w:color w:val="333333"/>
          <w:sz w:val="18"/>
          <w:szCs w:val="18"/>
        </w:rPr>
      </w:pPr>
      <w:r w:rsidRPr="00093887">
        <w:rPr>
          <w:rFonts w:ascii="PT Sans" w:hAnsi="PT Sans"/>
          <w:color w:val="333333"/>
          <w:sz w:val="18"/>
          <w:szCs w:val="18"/>
        </w:rPr>
        <w:pict>
          <v:shape id="_x0000_i1054" type="#_x0000_t75" style="width:19.5pt;height:18pt">
            <v:imagedata r:id="rId7" o:title=""/>
          </v:shape>
        </w:pict>
      </w:r>
      <w:r w:rsidRPr="004C64FD">
        <w:rPr>
          <w:rFonts w:ascii="PT Sans" w:hAnsi="PT Sans"/>
          <w:color w:val="333333"/>
          <w:sz w:val="18"/>
          <w:szCs w:val="18"/>
        </w:rPr>
        <w:t>e. </w:t>
      </w:r>
      <w:r w:rsidRPr="004C64FD">
        <w:rPr>
          <w:rFonts w:ascii="PT Sans" w:hAnsi="PT Sans"/>
          <w:color w:val="333333"/>
          <w:sz w:val="18"/>
          <w:szCs w:val="18"/>
          <w:lang w:val="es-ES"/>
        </w:rPr>
        <w:t>Ninguna de las opciones propuestas es correcta</w: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7</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1,00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55"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Dados los siguientes compuestos: Na</w:t>
      </w:r>
      <w:r w:rsidRPr="004C64FD">
        <w:rPr>
          <w:rFonts w:ascii="PT Sans" w:hAnsi="PT Sans"/>
          <w:color w:val="333333"/>
          <w:sz w:val="14"/>
          <w:szCs w:val="14"/>
          <w:vertAlign w:val="subscript"/>
          <w:lang w:val="es-ES"/>
        </w:rPr>
        <w:t>2</w:t>
      </w:r>
      <w:r w:rsidRPr="004C64FD">
        <w:rPr>
          <w:rFonts w:ascii="PT Sans" w:hAnsi="PT Sans"/>
          <w:color w:val="333333"/>
          <w:sz w:val="18"/>
          <w:szCs w:val="18"/>
          <w:lang w:val="es-ES"/>
        </w:rPr>
        <w:t>CO</w:t>
      </w:r>
      <w:r w:rsidRPr="004C64FD">
        <w:rPr>
          <w:rFonts w:ascii="PT Sans" w:hAnsi="PT Sans"/>
          <w:color w:val="333333"/>
          <w:sz w:val="14"/>
          <w:szCs w:val="14"/>
          <w:vertAlign w:val="subscript"/>
          <w:lang w:val="es-ES"/>
        </w:rPr>
        <w:t>3, </w:t>
      </w:r>
      <w:r w:rsidRPr="004C64FD">
        <w:rPr>
          <w:rFonts w:ascii="PT Sans" w:hAnsi="PT Sans"/>
          <w:color w:val="333333"/>
          <w:sz w:val="18"/>
          <w:szCs w:val="18"/>
          <w:lang w:val="es-ES"/>
        </w:rPr>
        <w:t>HClO</w:t>
      </w:r>
      <w:r w:rsidRPr="004C64FD">
        <w:rPr>
          <w:rFonts w:ascii="PT Sans" w:hAnsi="PT Sans"/>
          <w:color w:val="333333"/>
          <w:sz w:val="14"/>
          <w:szCs w:val="14"/>
          <w:vertAlign w:val="subscript"/>
          <w:lang w:val="es-ES"/>
        </w:rPr>
        <w:t>4</w:t>
      </w:r>
      <w:r w:rsidRPr="004C64FD">
        <w:rPr>
          <w:rFonts w:ascii="PT Sans" w:hAnsi="PT Sans"/>
          <w:color w:val="333333"/>
          <w:sz w:val="18"/>
          <w:szCs w:val="18"/>
          <w:lang w:val="es-ES"/>
        </w:rPr>
        <w:t>, H</w:t>
      </w:r>
      <w:r w:rsidRPr="004C64FD">
        <w:rPr>
          <w:rFonts w:ascii="PT Sans" w:hAnsi="PT Sans"/>
          <w:color w:val="333333"/>
          <w:sz w:val="14"/>
          <w:szCs w:val="14"/>
          <w:vertAlign w:val="subscript"/>
          <w:lang w:val="es-ES"/>
        </w:rPr>
        <w:t>3</w:t>
      </w:r>
      <w:r w:rsidRPr="004C64FD">
        <w:rPr>
          <w:rFonts w:ascii="PT Sans" w:hAnsi="PT Sans"/>
          <w:color w:val="333333"/>
          <w:sz w:val="18"/>
          <w:szCs w:val="18"/>
          <w:lang w:val="es-ES"/>
        </w:rPr>
        <w:t>PO</w:t>
      </w:r>
      <w:r w:rsidRPr="004C64FD">
        <w:rPr>
          <w:rFonts w:ascii="PT Sans" w:hAnsi="PT Sans"/>
          <w:color w:val="333333"/>
          <w:sz w:val="14"/>
          <w:szCs w:val="14"/>
          <w:vertAlign w:val="subscript"/>
          <w:lang w:val="es-ES"/>
        </w:rPr>
        <w:t>4</w:t>
      </w:r>
      <w:r w:rsidRPr="004C64FD">
        <w:rPr>
          <w:rFonts w:ascii="PT Sans" w:hAnsi="PT Sans"/>
          <w:color w:val="333333"/>
          <w:sz w:val="18"/>
          <w:szCs w:val="18"/>
          <w:lang w:val="es-ES"/>
        </w:rPr>
        <w:t> y SO</w:t>
      </w:r>
      <w:r w:rsidRPr="004C64FD">
        <w:rPr>
          <w:rFonts w:ascii="PT Sans" w:hAnsi="PT Sans"/>
          <w:color w:val="333333"/>
          <w:sz w:val="14"/>
          <w:szCs w:val="14"/>
          <w:vertAlign w:val="subscript"/>
          <w:lang w:val="es-ES"/>
        </w:rPr>
        <w:t>2</w:t>
      </w:r>
      <w:r w:rsidRPr="004C64FD">
        <w:rPr>
          <w:rFonts w:ascii="PT Sans" w:hAnsi="PT Sans"/>
          <w:color w:val="333333"/>
          <w:sz w:val="18"/>
          <w:szCs w:val="18"/>
          <w:lang w:val="es-ES"/>
        </w:rPr>
        <w:t>, seleccionar la opción correcta respecto a las estructuras de Lewis de los mismos.</w:t>
      </w: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after="0" w:line="240" w:lineRule="auto"/>
        <w:rPr>
          <w:rFonts w:ascii="PT Sans" w:hAnsi="PT Sans"/>
          <w:color w:val="333333"/>
          <w:sz w:val="18"/>
          <w:szCs w:val="18"/>
        </w:rPr>
      </w:pPr>
      <w:r w:rsidRPr="004C64FD">
        <w:rPr>
          <w:rFonts w:ascii="PT Sans" w:hAnsi="PT Sans"/>
          <w:color w:val="333333"/>
          <w:sz w:val="18"/>
          <w:szCs w:val="18"/>
        </w:rPr>
        <w:t>Seleccione una:</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56" type="#_x0000_t75" style="width:19.5pt;height:18pt">
            <v:imagedata r:id="rId7" o:title=""/>
          </v:shape>
        </w:pict>
      </w:r>
      <w:r w:rsidRPr="004C64FD">
        <w:rPr>
          <w:rFonts w:ascii="PT Sans" w:hAnsi="PT Sans"/>
          <w:color w:val="333333"/>
          <w:sz w:val="18"/>
          <w:szCs w:val="18"/>
        </w:rPr>
        <w:t>a. </w:t>
      </w:r>
      <w:r w:rsidRPr="004C64FD">
        <w:rPr>
          <w:rFonts w:ascii="PT Sans" w:hAnsi="PT Sans"/>
          <w:color w:val="333333"/>
          <w:sz w:val="18"/>
          <w:szCs w:val="18"/>
          <w:lang w:val="es-ES"/>
        </w:rPr>
        <w:t>El SO</w:t>
      </w:r>
      <w:r w:rsidRPr="004C64FD">
        <w:rPr>
          <w:rFonts w:ascii="PT Sans" w:hAnsi="PT Sans"/>
          <w:color w:val="333333"/>
          <w:sz w:val="16"/>
          <w:szCs w:val="16"/>
          <w:vertAlign w:val="subscript"/>
          <w:lang w:val="es-ES"/>
        </w:rPr>
        <w:t>2</w:t>
      </w:r>
      <w:r w:rsidRPr="004C64FD">
        <w:rPr>
          <w:rFonts w:ascii="PT Sans" w:hAnsi="PT Sans"/>
          <w:color w:val="333333"/>
          <w:sz w:val="18"/>
          <w:szCs w:val="18"/>
          <w:lang w:val="es-ES"/>
        </w:rPr>
        <w:t> presenta dos uniones covalentes dobles</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57" type="#_x0000_t75" style="width:19.5pt;height:18pt">
            <v:imagedata r:id="rId7" o:title=""/>
          </v:shape>
        </w:pict>
      </w:r>
      <w:r w:rsidRPr="004C64FD">
        <w:rPr>
          <w:rFonts w:ascii="PT Sans" w:hAnsi="PT Sans"/>
          <w:color w:val="333333"/>
          <w:sz w:val="18"/>
          <w:szCs w:val="18"/>
        </w:rPr>
        <w:t>b. </w:t>
      </w:r>
      <w:r w:rsidRPr="004C64FD">
        <w:rPr>
          <w:rFonts w:ascii="PT Sans" w:hAnsi="PT Sans"/>
          <w:color w:val="333333"/>
          <w:sz w:val="18"/>
          <w:szCs w:val="18"/>
          <w:lang w:val="es-ES"/>
        </w:rPr>
        <w:t>El oxoácido H</w:t>
      </w:r>
      <w:r w:rsidRPr="004C64FD">
        <w:rPr>
          <w:rFonts w:ascii="PT Sans" w:hAnsi="PT Sans"/>
          <w:color w:val="333333"/>
          <w:sz w:val="16"/>
          <w:szCs w:val="16"/>
          <w:vertAlign w:val="subscript"/>
          <w:lang w:val="es-ES"/>
        </w:rPr>
        <w:t>3</w:t>
      </w:r>
      <w:r w:rsidRPr="004C64FD">
        <w:rPr>
          <w:rFonts w:ascii="PT Sans" w:hAnsi="PT Sans"/>
          <w:color w:val="333333"/>
          <w:sz w:val="18"/>
          <w:szCs w:val="18"/>
          <w:lang w:val="es-ES"/>
        </w:rPr>
        <w:t>PO</w:t>
      </w:r>
      <w:r w:rsidRPr="004C64FD">
        <w:rPr>
          <w:rFonts w:ascii="PT Sans" w:hAnsi="PT Sans"/>
          <w:color w:val="333333"/>
          <w:sz w:val="16"/>
          <w:szCs w:val="16"/>
          <w:vertAlign w:val="subscript"/>
          <w:lang w:val="es-ES"/>
        </w:rPr>
        <w:t>4</w:t>
      </w:r>
      <w:r w:rsidRPr="004C64FD">
        <w:rPr>
          <w:rFonts w:ascii="PT Sans" w:hAnsi="PT Sans"/>
          <w:color w:val="333333"/>
          <w:sz w:val="18"/>
          <w:szCs w:val="18"/>
          <w:lang w:val="es-ES"/>
        </w:rPr>
        <w:t> no presenta uniones covalentes dativas.</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58" type="#_x0000_t75" style="width:19.5pt;height:18pt">
            <v:imagedata r:id="rId7" o:title=""/>
          </v:shape>
        </w:pict>
      </w:r>
      <w:r w:rsidRPr="004C64FD">
        <w:rPr>
          <w:rFonts w:ascii="PT Sans" w:hAnsi="PT Sans"/>
          <w:color w:val="333333"/>
          <w:sz w:val="18"/>
          <w:szCs w:val="18"/>
        </w:rPr>
        <w:t>c. </w:t>
      </w:r>
      <w:r w:rsidRPr="004C64FD">
        <w:rPr>
          <w:rFonts w:ascii="PT Sans" w:hAnsi="PT Sans"/>
          <w:color w:val="333333"/>
          <w:sz w:val="18"/>
          <w:szCs w:val="18"/>
          <w:lang w:val="es-ES"/>
        </w:rPr>
        <w:t>Los oxoácidos HClO</w:t>
      </w:r>
      <w:r w:rsidRPr="004C64FD">
        <w:rPr>
          <w:rFonts w:ascii="PT Sans" w:hAnsi="PT Sans"/>
          <w:color w:val="333333"/>
          <w:sz w:val="16"/>
          <w:szCs w:val="16"/>
          <w:vertAlign w:val="subscript"/>
          <w:lang w:val="es-ES"/>
        </w:rPr>
        <w:t>4</w:t>
      </w:r>
      <w:r w:rsidRPr="004C64FD">
        <w:rPr>
          <w:rFonts w:ascii="PT Sans" w:hAnsi="PT Sans"/>
          <w:color w:val="333333"/>
          <w:sz w:val="18"/>
          <w:szCs w:val="18"/>
          <w:lang w:val="es-ES"/>
        </w:rPr>
        <w:t> y H</w:t>
      </w:r>
      <w:r w:rsidRPr="004C64FD">
        <w:rPr>
          <w:rFonts w:ascii="PT Sans" w:hAnsi="PT Sans"/>
          <w:color w:val="333333"/>
          <w:sz w:val="16"/>
          <w:szCs w:val="16"/>
          <w:vertAlign w:val="subscript"/>
          <w:lang w:val="es-ES"/>
        </w:rPr>
        <w:t>3</w:t>
      </w:r>
      <w:r w:rsidRPr="004C64FD">
        <w:rPr>
          <w:rFonts w:ascii="PT Sans" w:hAnsi="PT Sans"/>
          <w:color w:val="333333"/>
          <w:sz w:val="18"/>
          <w:szCs w:val="18"/>
          <w:lang w:val="es-ES"/>
        </w:rPr>
        <w:t>PO</w:t>
      </w:r>
      <w:r w:rsidRPr="004C64FD">
        <w:rPr>
          <w:rFonts w:ascii="PT Sans" w:hAnsi="PT Sans"/>
          <w:color w:val="333333"/>
          <w:sz w:val="16"/>
          <w:szCs w:val="16"/>
          <w:vertAlign w:val="subscript"/>
          <w:lang w:val="es-ES"/>
        </w:rPr>
        <w:t>4</w:t>
      </w:r>
      <w:r w:rsidRPr="004C64FD">
        <w:rPr>
          <w:rFonts w:ascii="PT Sans" w:hAnsi="PT Sans"/>
          <w:color w:val="333333"/>
          <w:sz w:val="18"/>
          <w:szCs w:val="18"/>
          <w:lang w:val="es-ES"/>
        </w:rPr>
        <w:t> tienen la misma cantidad de uniones covalentes simples.</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59" type="#_x0000_t75" style="width:19.5pt;height:18pt">
            <v:imagedata r:id="rId7" o:title=""/>
          </v:shape>
        </w:pict>
      </w:r>
      <w:r w:rsidRPr="004C64FD">
        <w:rPr>
          <w:rFonts w:ascii="PT Sans" w:hAnsi="PT Sans"/>
          <w:color w:val="333333"/>
          <w:sz w:val="18"/>
          <w:szCs w:val="18"/>
        </w:rPr>
        <w:t>d. </w:t>
      </w:r>
      <w:r w:rsidRPr="004C64FD">
        <w:rPr>
          <w:rFonts w:ascii="PT Sans" w:hAnsi="PT Sans"/>
          <w:color w:val="333333"/>
          <w:sz w:val="18"/>
          <w:szCs w:val="18"/>
          <w:lang w:val="es-ES"/>
        </w:rPr>
        <w:t>El oxoanión CO</w:t>
      </w:r>
      <w:r w:rsidRPr="004C64FD">
        <w:rPr>
          <w:rFonts w:ascii="PT Sans" w:hAnsi="PT Sans"/>
          <w:color w:val="333333"/>
          <w:sz w:val="16"/>
          <w:szCs w:val="16"/>
          <w:vertAlign w:val="subscript"/>
          <w:lang w:val="es-ES"/>
        </w:rPr>
        <w:t>3</w:t>
      </w:r>
      <w:r w:rsidRPr="004C64FD">
        <w:rPr>
          <w:rFonts w:ascii="PT Sans" w:hAnsi="PT Sans"/>
          <w:color w:val="333333"/>
          <w:sz w:val="16"/>
          <w:szCs w:val="16"/>
          <w:vertAlign w:val="superscript"/>
          <w:lang w:val="es-ES"/>
        </w:rPr>
        <w:t>2-</w:t>
      </w:r>
      <w:r w:rsidRPr="004C64FD">
        <w:rPr>
          <w:rFonts w:ascii="PT Sans" w:hAnsi="PT Sans"/>
          <w:color w:val="333333"/>
          <w:sz w:val="18"/>
          <w:szCs w:val="18"/>
          <w:lang w:val="es-ES"/>
        </w:rPr>
        <w:t> presenta una unión covalente dativa</w:t>
      </w:r>
    </w:p>
    <w:p w:rsidR="001F00CD" w:rsidRPr="004C64FD" w:rsidRDefault="001F00CD" w:rsidP="004C64FD">
      <w:pPr>
        <w:shd w:val="clear" w:color="auto" w:fill="DFF0D8"/>
        <w:spacing w:line="240" w:lineRule="auto"/>
        <w:ind w:hanging="375"/>
        <w:rPr>
          <w:rFonts w:ascii="PT Sans" w:hAnsi="PT Sans"/>
          <w:color w:val="333333"/>
          <w:sz w:val="18"/>
          <w:szCs w:val="18"/>
        </w:rPr>
      </w:pPr>
      <w:r w:rsidRPr="00093887">
        <w:rPr>
          <w:rFonts w:ascii="PT Sans" w:hAnsi="PT Sans"/>
          <w:color w:val="333333"/>
          <w:sz w:val="18"/>
          <w:szCs w:val="18"/>
        </w:rPr>
        <w:pict>
          <v:shape id="_x0000_i1060" type="#_x0000_t75" style="width:19.5pt;height:18pt">
            <v:imagedata r:id="rId8" o:title=""/>
          </v:shape>
        </w:pict>
      </w:r>
      <w:r w:rsidRPr="004C64FD">
        <w:rPr>
          <w:rFonts w:ascii="PT Sans" w:hAnsi="PT Sans"/>
          <w:color w:val="333333"/>
          <w:sz w:val="18"/>
          <w:szCs w:val="18"/>
        </w:rPr>
        <w:t>e. </w:t>
      </w:r>
      <w:r w:rsidRPr="004C64FD">
        <w:rPr>
          <w:rFonts w:ascii="PT Sans" w:hAnsi="PT Sans"/>
          <w:color w:val="333333"/>
          <w:sz w:val="18"/>
          <w:szCs w:val="18"/>
          <w:lang w:val="es-ES"/>
        </w:rPr>
        <w:t>Ninguna de las opciones es correcta</w:t>
      </w:r>
      <w:r w:rsidRPr="004C64FD">
        <w:rPr>
          <w:rFonts w:ascii="PT Sans" w:hAnsi="PT Sans"/>
          <w:color w:val="333333"/>
          <w:sz w:val="18"/>
          <w:szCs w:val="18"/>
        </w:rPr>
        <w:t> </w: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8</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1,00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61"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 xml:space="preserve">El análisis de una muestra de miel dio como resultado 38% fructosa, 32% glucosa, 8% maltosa, 5% sucralosa y el resto agua. Calcular la masa de fructosa, expresada en gramos, contenida en una muestra de la miel en la que hay </w:t>
      </w:r>
      <w:smartTag w:uri="urn:schemas-microsoft-com:office:smarttags" w:element="metricconverter">
        <w:smartTagPr>
          <w:attr w:name="ProductID" w:val="34 g"/>
        </w:smartTagPr>
        <w:r w:rsidRPr="004C64FD">
          <w:rPr>
            <w:rFonts w:ascii="PT Sans" w:hAnsi="PT Sans"/>
            <w:color w:val="333333"/>
            <w:sz w:val="18"/>
            <w:szCs w:val="18"/>
            <w:lang w:val="es-ES"/>
          </w:rPr>
          <w:t>34 g</w:t>
        </w:r>
      </w:smartTag>
      <w:r w:rsidRPr="004C64FD">
        <w:rPr>
          <w:rFonts w:ascii="PT Sans" w:hAnsi="PT Sans"/>
          <w:color w:val="333333"/>
          <w:sz w:val="18"/>
          <w:szCs w:val="18"/>
          <w:lang w:val="es-ES"/>
        </w:rPr>
        <w:t xml:space="preserve"> de agua. Escribir el resultado sin unidades y con número entero.</w:t>
      </w: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line="240" w:lineRule="auto"/>
        <w:rPr>
          <w:rFonts w:ascii="PT Sans" w:hAnsi="PT Sans"/>
          <w:color w:val="333333"/>
          <w:sz w:val="18"/>
          <w:szCs w:val="18"/>
        </w:rPr>
      </w:pPr>
      <w:r w:rsidRPr="004C64FD">
        <w:rPr>
          <w:rFonts w:ascii="PT Sans" w:hAnsi="PT Sans"/>
          <w:color w:val="333333"/>
          <w:sz w:val="18"/>
          <w:szCs w:val="18"/>
        </w:rPr>
        <w:t>Respuesta:</w:t>
      </w:r>
      <w:r w:rsidRPr="00093887">
        <w:rPr>
          <w:rFonts w:ascii="PT Sans" w:hAnsi="PT Sans"/>
          <w:color w:val="333333"/>
          <w:sz w:val="18"/>
          <w:szCs w:val="18"/>
        </w:rPr>
        <w:pict>
          <v:shape id="_x0000_i1062" type="#_x0000_t75" style="width:123.75pt;height:18pt">
            <v:imagedata r:id="rId13" o:title=""/>
          </v:shape>
        </w:pic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9</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Incorrecta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0,00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63"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Un recipiente con tapa móvil contiene cantidades iguales (en moles) de CO</w:t>
      </w:r>
      <w:r w:rsidRPr="004C64FD">
        <w:rPr>
          <w:rFonts w:ascii="PT Sans" w:hAnsi="PT Sans"/>
          <w:color w:val="333333"/>
          <w:sz w:val="14"/>
          <w:szCs w:val="14"/>
          <w:vertAlign w:val="subscript"/>
          <w:lang w:val="es-ES"/>
        </w:rPr>
        <w:t>2</w:t>
      </w:r>
      <w:r w:rsidRPr="004C64FD">
        <w:rPr>
          <w:rFonts w:ascii="PT Sans" w:hAnsi="PT Sans"/>
          <w:color w:val="333333"/>
          <w:sz w:val="18"/>
          <w:szCs w:val="18"/>
          <w:lang w:val="es-ES"/>
        </w:rPr>
        <w:t> (g) y de CO (g). Si se duplica la cantidad de CO</w:t>
      </w:r>
      <w:r w:rsidRPr="004C64FD">
        <w:rPr>
          <w:rFonts w:ascii="PT Sans" w:hAnsi="PT Sans"/>
          <w:color w:val="333333"/>
          <w:sz w:val="14"/>
          <w:szCs w:val="14"/>
          <w:vertAlign w:val="subscript"/>
          <w:lang w:val="es-ES"/>
        </w:rPr>
        <w:t>2</w:t>
      </w:r>
      <w:r w:rsidRPr="004C64FD">
        <w:rPr>
          <w:rFonts w:ascii="PT Sans" w:hAnsi="PT Sans"/>
          <w:color w:val="333333"/>
          <w:sz w:val="18"/>
          <w:szCs w:val="18"/>
          <w:lang w:val="es-ES"/>
        </w:rPr>
        <w:t>, manteniendo la presión total y la temperatura constantes, indicar cuáles de las siguientes afirmaciones es correcta:</w:t>
      </w: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after="0" w:line="240" w:lineRule="auto"/>
        <w:rPr>
          <w:rFonts w:ascii="PT Sans" w:hAnsi="PT Sans"/>
          <w:color w:val="333333"/>
          <w:sz w:val="18"/>
          <w:szCs w:val="18"/>
        </w:rPr>
      </w:pPr>
      <w:r w:rsidRPr="004C64FD">
        <w:rPr>
          <w:rFonts w:ascii="PT Sans" w:hAnsi="PT Sans"/>
          <w:color w:val="333333"/>
          <w:sz w:val="18"/>
          <w:szCs w:val="18"/>
        </w:rPr>
        <w:t>Seleccione una:</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64" type="#_x0000_t75" style="width:19.5pt;height:18pt">
            <v:imagedata r:id="rId7" o:title=""/>
          </v:shape>
        </w:pict>
      </w:r>
      <w:r w:rsidRPr="004C64FD">
        <w:rPr>
          <w:rFonts w:ascii="PT Sans" w:hAnsi="PT Sans"/>
          <w:color w:val="333333"/>
          <w:sz w:val="18"/>
          <w:szCs w:val="18"/>
        </w:rPr>
        <w:t>a. </w:t>
      </w:r>
      <w:r w:rsidRPr="004C64FD">
        <w:rPr>
          <w:rFonts w:ascii="PT Sans" w:hAnsi="PT Sans"/>
          <w:color w:val="333333"/>
          <w:sz w:val="18"/>
          <w:szCs w:val="18"/>
          <w:lang w:val="es-ES"/>
        </w:rPr>
        <w:t>Se duplicará el volumen del recipiente</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65" type="#_x0000_t75" style="width:19.5pt;height:18pt">
            <v:imagedata r:id="rId7" o:title=""/>
          </v:shape>
        </w:pict>
      </w:r>
      <w:r w:rsidRPr="004C64FD">
        <w:rPr>
          <w:rFonts w:ascii="PT Sans" w:hAnsi="PT Sans"/>
          <w:color w:val="333333"/>
          <w:sz w:val="18"/>
          <w:szCs w:val="18"/>
        </w:rPr>
        <w:t>b. </w:t>
      </w:r>
      <w:r w:rsidRPr="004C64FD">
        <w:rPr>
          <w:rFonts w:ascii="PT Sans" w:hAnsi="PT Sans"/>
          <w:color w:val="333333"/>
          <w:sz w:val="18"/>
          <w:szCs w:val="18"/>
          <w:lang w:val="es-ES"/>
        </w:rPr>
        <w:t>La presión parcial de CO disminuirá a la mitad</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66" type="#_x0000_t75" style="width:19.5pt;height:18pt">
            <v:imagedata r:id="rId7" o:title=""/>
          </v:shape>
        </w:pict>
      </w:r>
      <w:r w:rsidRPr="004C64FD">
        <w:rPr>
          <w:rFonts w:ascii="PT Sans" w:hAnsi="PT Sans"/>
          <w:color w:val="333333"/>
          <w:sz w:val="18"/>
          <w:szCs w:val="18"/>
        </w:rPr>
        <w:t>c. </w:t>
      </w:r>
      <w:r w:rsidRPr="004C64FD">
        <w:rPr>
          <w:rFonts w:ascii="PT Sans" w:hAnsi="PT Sans"/>
          <w:color w:val="333333"/>
          <w:sz w:val="18"/>
          <w:szCs w:val="18"/>
          <w:lang w:val="es-ES"/>
        </w:rPr>
        <w:t>Se duplicará la presión parcial de CO</w:t>
      </w:r>
      <w:r w:rsidRPr="004C64FD">
        <w:rPr>
          <w:rFonts w:ascii="PT Sans" w:hAnsi="PT Sans"/>
          <w:color w:val="333333"/>
          <w:sz w:val="16"/>
          <w:szCs w:val="16"/>
          <w:vertAlign w:val="subscript"/>
          <w:lang w:val="es-ES"/>
        </w:rPr>
        <w:t>2</w:t>
      </w:r>
    </w:p>
    <w:p w:rsidR="001F00CD" w:rsidRPr="004C64FD" w:rsidRDefault="001F00CD" w:rsidP="004C64FD">
      <w:pPr>
        <w:shd w:val="clear" w:color="auto" w:fill="F2DEDE"/>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67" type="#_x0000_t75" style="width:19.5pt;height:18pt">
            <v:imagedata r:id="rId8" o:title=""/>
          </v:shape>
        </w:pict>
      </w:r>
      <w:r w:rsidRPr="004C64FD">
        <w:rPr>
          <w:rFonts w:ascii="PT Sans" w:hAnsi="PT Sans"/>
          <w:color w:val="333333"/>
          <w:sz w:val="18"/>
          <w:szCs w:val="18"/>
        </w:rPr>
        <w:t>d. </w:t>
      </w:r>
      <w:r w:rsidRPr="004C64FD">
        <w:rPr>
          <w:rFonts w:ascii="PT Sans" w:hAnsi="PT Sans"/>
          <w:color w:val="333333"/>
          <w:sz w:val="18"/>
          <w:szCs w:val="18"/>
          <w:lang w:val="es-ES"/>
        </w:rPr>
        <w:t>La fracción molar de CO no cambia</w:t>
      </w:r>
      <w:r w:rsidRPr="004C64FD">
        <w:rPr>
          <w:rFonts w:ascii="PT Sans" w:hAnsi="PT Sans"/>
          <w:color w:val="333333"/>
          <w:sz w:val="18"/>
          <w:szCs w:val="18"/>
        </w:rPr>
        <w:t> </w:t>
      </w:r>
    </w:p>
    <w:p w:rsidR="001F00CD" w:rsidRPr="004C64FD" w:rsidRDefault="001F00CD" w:rsidP="004C64FD">
      <w:pPr>
        <w:shd w:val="clear" w:color="auto" w:fill="D9EDF7"/>
        <w:spacing w:line="240" w:lineRule="auto"/>
        <w:ind w:hanging="375"/>
        <w:rPr>
          <w:rFonts w:ascii="PT Sans" w:hAnsi="PT Sans"/>
          <w:color w:val="333333"/>
          <w:sz w:val="18"/>
          <w:szCs w:val="18"/>
        </w:rPr>
      </w:pPr>
      <w:r w:rsidRPr="00093887">
        <w:rPr>
          <w:rFonts w:ascii="PT Sans" w:hAnsi="PT Sans"/>
          <w:color w:val="333333"/>
          <w:sz w:val="18"/>
          <w:szCs w:val="18"/>
        </w:rPr>
        <w:pict>
          <v:shape id="_x0000_i1068" type="#_x0000_t75" style="width:19.5pt;height:18pt">
            <v:imagedata r:id="rId7" o:title=""/>
          </v:shape>
        </w:pict>
      </w:r>
      <w:r w:rsidRPr="004C64FD">
        <w:rPr>
          <w:rFonts w:ascii="PT Sans" w:hAnsi="PT Sans"/>
          <w:color w:val="333333"/>
          <w:sz w:val="18"/>
          <w:szCs w:val="18"/>
        </w:rPr>
        <w:t>e. </w:t>
      </w:r>
      <w:r w:rsidRPr="004C64FD">
        <w:rPr>
          <w:rFonts w:ascii="PT Sans" w:hAnsi="PT Sans"/>
          <w:color w:val="333333"/>
          <w:sz w:val="18"/>
          <w:szCs w:val="18"/>
          <w:lang w:val="es-ES"/>
        </w:rPr>
        <w:t>Todas las opciones son correctas</w: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10</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1,00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69"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Utilizando las reglas de T.R.E.P.E.V, observar la siguiente imagen y seleccionar la opción correcta:</w:t>
      </w:r>
    </w:p>
    <w:p w:rsidR="001F00CD" w:rsidRPr="004C64FD" w:rsidRDefault="001F00CD" w:rsidP="004C64FD">
      <w:pPr>
        <w:shd w:val="clear" w:color="auto" w:fill="D9EDF7"/>
        <w:spacing w:line="240" w:lineRule="auto"/>
        <w:rPr>
          <w:rFonts w:ascii="PT Sans" w:hAnsi="PT Sans"/>
          <w:color w:val="333333"/>
          <w:sz w:val="18"/>
          <w:szCs w:val="18"/>
        </w:rPr>
      </w:pPr>
      <w:r w:rsidRPr="00EA67D6">
        <w:rPr>
          <w:noProof/>
          <w:lang w:eastAsia="es-ES_tradnl"/>
        </w:rPr>
        <w:pict>
          <v:shape id="Imagen 2" o:spid="_x0000_i1070" type="#_x0000_t75" style="width:109.5pt;height:97.5pt;visibility:visible">
            <v:imagedata r:id="rId14" o:title=""/>
          </v:shape>
        </w:pict>
      </w:r>
    </w:p>
    <w:p w:rsidR="001F00CD" w:rsidRPr="004C64FD" w:rsidRDefault="001F00CD" w:rsidP="004C64FD">
      <w:pPr>
        <w:shd w:val="clear" w:color="auto" w:fill="D9EDF7"/>
        <w:spacing w:after="0" w:line="240" w:lineRule="auto"/>
        <w:rPr>
          <w:rFonts w:ascii="PT Sans" w:hAnsi="PT Sans"/>
          <w:color w:val="333333"/>
          <w:sz w:val="18"/>
          <w:szCs w:val="18"/>
        </w:rPr>
      </w:pPr>
      <w:r w:rsidRPr="004C64FD">
        <w:rPr>
          <w:rFonts w:ascii="PT Sans" w:hAnsi="PT Sans"/>
          <w:color w:val="333333"/>
          <w:sz w:val="18"/>
          <w:szCs w:val="18"/>
        </w:rPr>
        <w:t>Seleccione una:</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71" type="#_x0000_t75" style="width:19.5pt;height:18pt">
            <v:imagedata r:id="rId7" o:title=""/>
          </v:shape>
        </w:pict>
      </w:r>
      <w:r w:rsidRPr="004C64FD">
        <w:rPr>
          <w:rFonts w:ascii="PT Sans" w:hAnsi="PT Sans"/>
          <w:color w:val="333333"/>
          <w:sz w:val="18"/>
          <w:szCs w:val="18"/>
        </w:rPr>
        <w:t>a. </w:t>
      </w:r>
      <w:r w:rsidRPr="004C64FD">
        <w:rPr>
          <w:rFonts w:ascii="PT Sans" w:hAnsi="PT Sans"/>
          <w:color w:val="333333"/>
          <w:sz w:val="18"/>
          <w:szCs w:val="18"/>
          <w:lang w:val="es-ES"/>
        </w:rPr>
        <w:t>En la estructura se observan cuatro pares electrónicos enlazantes</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72" type="#_x0000_t75" style="width:19.5pt;height:18pt">
            <v:imagedata r:id="rId7" o:title=""/>
          </v:shape>
        </w:pict>
      </w:r>
      <w:r w:rsidRPr="004C64FD">
        <w:rPr>
          <w:rFonts w:ascii="PT Sans" w:hAnsi="PT Sans"/>
          <w:color w:val="333333"/>
          <w:sz w:val="18"/>
          <w:szCs w:val="18"/>
        </w:rPr>
        <w:t>b. </w:t>
      </w:r>
      <w:r w:rsidRPr="004C64FD">
        <w:rPr>
          <w:rFonts w:ascii="PT Sans" w:hAnsi="PT Sans"/>
          <w:color w:val="333333"/>
          <w:sz w:val="18"/>
          <w:szCs w:val="18"/>
          <w:lang w:val="es-ES"/>
        </w:rPr>
        <w:t>Los compuestos CH</w:t>
      </w:r>
      <w:r w:rsidRPr="004C64FD">
        <w:rPr>
          <w:rFonts w:ascii="PT Sans" w:hAnsi="PT Sans"/>
          <w:color w:val="333333"/>
          <w:sz w:val="16"/>
          <w:szCs w:val="16"/>
          <w:vertAlign w:val="subscript"/>
          <w:lang w:val="es-ES"/>
        </w:rPr>
        <w:t>4</w:t>
      </w:r>
      <w:r w:rsidRPr="004C64FD">
        <w:rPr>
          <w:rFonts w:ascii="PT Sans" w:hAnsi="PT Sans"/>
          <w:color w:val="333333"/>
          <w:sz w:val="18"/>
          <w:szCs w:val="18"/>
          <w:lang w:val="es-ES"/>
        </w:rPr>
        <w:t>, SiH</w:t>
      </w:r>
      <w:r w:rsidRPr="004C64FD">
        <w:rPr>
          <w:rFonts w:ascii="PT Sans" w:hAnsi="PT Sans"/>
          <w:color w:val="333333"/>
          <w:sz w:val="16"/>
          <w:szCs w:val="16"/>
          <w:vertAlign w:val="subscript"/>
          <w:lang w:val="es-ES"/>
        </w:rPr>
        <w:t>4</w:t>
      </w:r>
      <w:r w:rsidRPr="004C64FD">
        <w:rPr>
          <w:rFonts w:ascii="PT Sans" w:hAnsi="PT Sans"/>
          <w:color w:val="333333"/>
          <w:sz w:val="18"/>
          <w:szCs w:val="18"/>
          <w:lang w:val="es-ES"/>
        </w:rPr>
        <w:t>, CH</w:t>
      </w:r>
      <w:r w:rsidRPr="004C64FD">
        <w:rPr>
          <w:rFonts w:ascii="PT Sans" w:hAnsi="PT Sans"/>
          <w:color w:val="333333"/>
          <w:sz w:val="16"/>
          <w:szCs w:val="16"/>
          <w:vertAlign w:val="subscript"/>
          <w:lang w:val="es-ES"/>
        </w:rPr>
        <w:t>3</w:t>
      </w:r>
      <w:r w:rsidRPr="004C64FD">
        <w:rPr>
          <w:rFonts w:ascii="PT Sans" w:hAnsi="PT Sans"/>
          <w:color w:val="333333"/>
          <w:sz w:val="18"/>
          <w:szCs w:val="18"/>
          <w:lang w:val="es-ES"/>
        </w:rPr>
        <w:t>Cl y CH</w:t>
      </w:r>
      <w:r w:rsidRPr="004C64FD">
        <w:rPr>
          <w:rFonts w:ascii="PT Sans" w:hAnsi="PT Sans"/>
          <w:color w:val="333333"/>
          <w:sz w:val="16"/>
          <w:szCs w:val="16"/>
          <w:vertAlign w:val="subscript"/>
          <w:lang w:val="es-ES"/>
        </w:rPr>
        <w:t>2</w:t>
      </w:r>
      <w:r w:rsidRPr="004C64FD">
        <w:rPr>
          <w:rFonts w:ascii="PT Sans" w:hAnsi="PT Sans"/>
          <w:color w:val="333333"/>
          <w:sz w:val="18"/>
          <w:szCs w:val="18"/>
          <w:lang w:val="es-ES"/>
        </w:rPr>
        <w:t>Cl</w:t>
      </w:r>
      <w:r w:rsidRPr="004C64FD">
        <w:rPr>
          <w:rFonts w:ascii="PT Sans" w:hAnsi="PT Sans"/>
          <w:color w:val="333333"/>
          <w:sz w:val="16"/>
          <w:szCs w:val="16"/>
          <w:vertAlign w:val="subscript"/>
          <w:lang w:val="es-ES"/>
        </w:rPr>
        <w:t>2</w:t>
      </w:r>
      <w:r w:rsidRPr="004C64FD">
        <w:rPr>
          <w:rFonts w:ascii="PT Sans" w:hAnsi="PT Sans"/>
          <w:color w:val="333333"/>
          <w:sz w:val="18"/>
          <w:szCs w:val="18"/>
          <w:lang w:val="es-ES"/>
        </w:rPr>
        <w:t> presentan la misma estructura de la imagen</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73" type="#_x0000_t75" style="width:19.5pt;height:18pt">
            <v:imagedata r:id="rId7" o:title=""/>
          </v:shape>
        </w:pict>
      </w:r>
      <w:r w:rsidRPr="004C64FD">
        <w:rPr>
          <w:rFonts w:ascii="PT Sans" w:hAnsi="PT Sans"/>
          <w:color w:val="333333"/>
          <w:sz w:val="18"/>
          <w:szCs w:val="18"/>
        </w:rPr>
        <w:t>c. </w:t>
      </w:r>
      <w:r w:rsidRPr="004C64FD">
        <w:rPr>
          <w:rFonts w:ascii="PT Sans" w:hAnsi="PT Sans"/>
          <w:color w:val="333333"/>
          <w:sz w:val="18"/>
          <w:szCs w:val="18"/>
          <w:lang w:val="es-ES"/>
        </w:rPr>
        <w:t>La geometría molecular es tetraédrica y con ángulos de 109,5°.</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74" type="#_x0000_t75" style="width:19.5pt;height:18pt">
            <v:imagedata r:id="rId7" o:title=""/>
          </v:shape>
        </w:pict>
      </w:r>
      <w:r w:rsidRPr="004C64FD">
        <w:rPr>
          <w:rFonts w:ascii="PT Sans" w:hAnsi="PT Sans"/>
          <w:color w:val="333333"/>
          <w:sz w:val="18"/>
          <w:szCs w:val="18"/>
        </w:rPr>
        <w:t>d. </w:t>
      </w:r>
      <w:r w:rsidRPr="004C64FD">
        <w:rPr>
          <w:rFonts w:ascii="PT Sans" w:hAnsi="PT Sans"/>
          <w:color w:val="333333"/>
          <w:sz w:val="18"/>
          <w:szCs w:val="18"/>
          <w:lang w:val="es-ES"/>
        </w:rPr>
        <w:t>La distribución electrónica es tetraédrica</w:t>
      </w:r>
    </w:p>
    <w:p w:rsidR="001F00CD" w:rsidRPr="004C64FD" w:rsidRDefault="001F00CD" w:rsidP="004C64FD">
      <w:pPr>
        <w:shd w:val="clear" w:color="auto" w:fill="DFF0D8"/>
        <w:spacing w:line="240" w:lineRule="auto"/>
        <w:ind w:hanging="375"/>
        <w:rPr>
          <w:rFonts w:ascii="PT Sans" w:hAnsi="PT Sans"/>
          <w:color w:val="333333"/>
          <w:sz w:val="18"/>
          <w:szCs w:val="18"/>
        </w:rPr>
      </w:pPr>
      <w:r w:rsidRPr="00093887">
        <w:rPr>
          <w:rFonts w:ascii="PT Sans" w:hAnsi="PT Sans"/>
          <w:color w:val="333333"/>
          <w:sz w:val="18"/>
          <w:szCs w:val="18"/>
        </w:rPr>
        <w:pict>
          <v:shape id="_x0000_i1075" type="#_x0000_t75" style="width:19.5pt;height:18pt">
            <v:imagedata r:id="rId8" o:title=""/>
          </v:shape>
        </w:pict>
      </w:r>
      <w:r w:rsidRPr="004C64FD">
        <w:rPr>
          <w:rFonts w:ascii="PT Sans" w:hAnsi="PT Sans"/>
          <w:color w:val="333333"/>
          <w:sz w:val="18"/>
          <w:szCs w:val="18"/>
        </w:rPr>
        <w:t>e. </w:t>
      </w:r>
      <w:r w:rsidRPr="004C64FD">
        <w:rPr>
          <w:rFonts w:ascii="PT Sans" w:hAnsi="PT Sans"/>
          <w:color w:val="333333"/>
          <w:sz w:val="18"/>
          <w:szCs w:val="18"/>
          <w:lang w:val="es-ES"/>
        </w:rPr>
        <w:t>Todas las opciones son correctas</w:t>
      </w:r>
      <w:r w:rsidRPr="004C64FD">
        <w:rPr>
          <w:rFonts w:ascii="PT Sans" w:hAnsi="PT Sans"/>
          <w:color w:val="333333"/>
          <w:sz w:val="18"/>
          <w:szCs w:val="18"/>
        </w:rPr>
        <w:t> </w: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11</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1,00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76"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El Cr presenta 26 isótopos, de los cuales 4 son estables (Sus respectivos A son: 50; 52; 53 y 54). Indicar la opción correcta:</w:t>
      </w: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after="0" w:line="240" w:lineRule="auto"/>
        <w:rPr>
          <w:rFonts w:ascii="PT Sans" w:hAnsi="PT Sans"/>
          <w:color w:val="333333"/>
          <w:sz w:val="18"/>
          <w:szCs w:val="18"/>
        </w:rPr>
      </w:pPr>
      <w:r w:rsidRPr="004C64FD">
        <w:rPr>
          <w:rFonts w:ascii="PT Sans" w:hAnsi="PT Sans"/>
          <w:color w:val="333333"/>
          <w:sz w:val="18"/>
          <w:szCs w:val="18"/>
        </w:rPr>
        <w:t>Seleccione una:</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77" type="#_x0000_t75" style="width:19.5pt;height:18pt">
            <v:imagedata r:id="rId7" o:title=""/>
          </v:shape>
        </w:pict>
      </w:r>
      <w:r w:rsidRPr="004C64FD">
        <w:rPr>
          <w:rFonts w:ascii="PT Sans" w:hAnsi="PT Sans"/>
          <w:color w:val="333333"/>
          <w:sz w:val="18"/>
          <w:szCs w:val="18"/>
        </w:rPr>
        <w:t>a. </w:t>
      </w:r>
      <w:r w:rsidRPr="004C64FD">
        <w:rPr>
          <w:rFonts w:ascii="PT Sans" w:hAnsi="PT Sans"/>
          <w:color w:val="333333"/>
          <w:sz w:val="18"/>
          <w:szCs w:val="18"/>
          <w:lang w:val="es-ES"/>
        </w:rPr>
        <w:t>El </w:t>
      </w:r>
      <w:r w:rsidRPr="004C64FD">
        <w:rPr>
          <w:rFonts w:ascii="PT Sans" w:hAnsi="PT Sans"/>
          <w:color w:val="333333"/>
          <w:sz w:val="16"/>
          <w:szCs w:val="16"/>
          <w:vertAlign w:val="superscript"/>
          <w:lang w:val="es-ES"/>
        </w:rPr>
        <w:t>54</w:t>
      </w:r>
      <w:r w:rsidRPr="004C64FD">
        <w:rPr>
          <w:rFonts w:ascii="PT Sans" w:hAnsi="PT Sans"/>
          <w:color w:val="333333"/>
          <w:sz w:val="18"/>
          <w:szCs w:val="18"/>
          <w:lang w:val="es-ES"/>
        </w:rPr>
        <w:t>Cr tiene la misma cantidad de neutrones que el </w:t>
      </w:r>
      <w:r w:rsidRPr="004C64FD">
        <w:rPr>
          <w:rFonts w:ascii="PT Sans" w:hAnsi="PT Sans"/>
          <w:color w:val="333333"/>
          <w:sz w:val="16"/>
          <w:szCs w:val="16"/>
          <w:vertAlign w:val="superscript"/>
          <w:lang w:val="es-ES"/>
        </w:rPr>
        <w:t>58</w:t>
      </w:r>
      <w:r w:rsidRPr="004C64FD">
        <w:rPr>
          <w:rFonts w:ascii="PT Sans" w:hAnsi="PT Sans"/>
          <w:color w:val="333333"/>
          <w:sz w:val="18"/>
          <w:szCs w:val="18"/>
          <w:lang w:val="es-ES"/>
        </w:rPr>
        <w:t>Ni.</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78" type="#_x0000_t75" style="width:19.5pt;height:18pt">
            <v:imagedata r:id="rId7" o:title=""/>
          </v:shape>
        </w:pict>
      </w:r>
      <w:r w:rsidRPr="004C64FD">
        <w:rPr>
          <w:rFonts w:ascii="PT Sans" w:hAnsi="PT Sans"/>
          <w:color w:val="333333"/>
          <w:sz w:val="18"/>
          <w:szCs w:val="18"/>
        </w:rPr>
        <w:t>b. </w:t>
      </w:r>
      <w:r w:rsidRPr="004C64FD">
        <w:rPr>
          <w:rFonts w:ascii="PT Sans" w:hAnsi="PT Sans"/>
          <w:color w:val="333333"/>
          <w:sz w:val="18"/>
          <w:szCs w:val="18"/>
          <w:lang w:val="es-ES"/>
        </w:rPr>
        <w:t>Todos sus isótopos del Cr tienen la misma configuración electrónica, y acomodan su último e- en el subnivel d</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79" type="#_x0000_t75" style="width:19.5pt;height:18pt">
            <v:imagedata r:id="rId7" o:title=""/>
          </v:shape>
        </w:pict>
      </w:r>
      <w:r w:rsidRPr="004C64FD">
        <w:rPr>
          <w:rFonts w:ascii="PT Sans" w:hAnsi="PT Sans"/>
          <w:color w:val="333333"/>
          <w:sz w:val="18"/>
          <w:szCs w:val="18"/>
        </w:rPr>
        <w:t>c. </w:t>
      </w:r>
      <w:r w:rsidRPr="004C64FD">
        <w:rPr>
          <w:rFonts w:ascii="PT Sans" w:hAnsi="PT Sans"/>
          <w:color w:val="333333"/>
          <w:sz w:val="18"/>
          <w:szCs w:val="18"/>
          <w:lang w:val="es-ES"/>
        </w:rPr>
        <w:t>El Cr tiene mayor radio atómico que el Cu</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80" type="#_x0000_t75" style="width:19.5pt;height:18pt">
            <v:imagedata r:id="rId7" o:title=""/>
          </v:shape>
        </w:pict>
      </w:r>
      <w:r w:rsidRPr="004C64FD">
        <w:rPr>
          <w:rFonts w:ascii="PT Sans" w:hAnsi="PT Sans"/>
          <w:color w:val="333333"/>
          <w:sz w:val="18"/>
          <w:szCs w:val="18"/>
        </w:rPr>
        <w:t>d. </w:t>
      </w:r>
      <w:r w:rsidRPr="004C64FD">
        <w:rPr>
          <w:rFonts w:ascii="PT Sans" w:hAnsi="PT Sans"/>
          <w:color w:val="333333"/>
          <w:sz w:val="18"/>
          <w:szCs w:val="18"/>
          <w:lang w:val="es-ES"/>
        </w:rPr>
        <w:t>Con el dato del peso atómico promedio brindado por la tabla, podemos decir que el </w:t>
      </w:r>
      <w:r w:rsidRPr="004C64FD">
        <w:rPr>
          <w:rFonts w:ascii="PT Sans" w:hAnsi="PT Sans"/>
          <w:color w:val="333333"/>
          <w:sz w:val="16"/>
          <w:szCs w:val="16"/>
          <w:vertAlign w:val="superscript"/>
          <w:lang w:val="es-ES"/>
        </w:rPr>
        <w:t>52</w:t>
      </w:r>
      <w:r w:rsidRPr="004C64FD">
        <w:rPr>
          <w:rFonts w:ascii="PT Sans" w:hAnsi="PT Sans"/>
          <w:color w:val="333333"/>
          <w:sz w:val="18"/>
          <w:szCs w:val="18"/>
          <w:lang w:val="es-ES"/>
        </w:rPr>
        <w:t>Cr es el isótopo más abundante</w:t>
      </w:r>
    </w:p>
    <w:p w:rsidR="001F00CD" w:rsidRPr="004C64FD" w:rsidRDefault="001F00CD" w:rsidP="004C64FD">
      <w:pPr>
        <w:shd w:val="clear" w:color="auto" w:fill="DFF0D8"/>
        <w:spacing w:line="240" w:lineRule="auto"/>
        <w:ind w:hanging="375"/>
        <w:rPr>
          <w:rFonts w:ascii="PT Sans" w:hAnsi="PT Sans"/>
          <w:color w:val="333333"/>
          <w:sz w:val="18"/>
          <w:szCs w:val="18"/>
        </w:rPr>
      </w:pPr>
      <w:r w:rsidRPr="00093887">
        <w:rPr>
          <w:rFonts w:ascii="PT Sans" w:hAnsi="PT Sans"/>
          <w:color w:val="333333"/>
          <w:sz w:val="18"/>
          <w:szCs w:val="18"/>
        </w:rPr>
        <w:pict>
          <v:shape id="_x0000_i1081" type="#_x0000_t75" style="width:19.5pt;height:18pt">
            <v:imagedata r:id="rId8" o:title=""/>
          </v:shape>
        </w:pict>
      </w:r>
      <w:r w:rsidRPr="004C64FD">
        <w:rPr>
          <w:rFonts w:ascii="PT Sans" w:hAnsi="PT Sans"/>
          <w:color w:val="333333"/>
          <w:sz w:val="18"/>
          <w:szCs w:val="18"/>
        </w:rPr>
        <w:t>e. </w:t>
      </w:r>
      <w:r w:rsidRPr="004C64FD">
        <w:rPr>
          <w:rFonts w:ascii="PT Sans" w:hAnsi="PT Sans"/>
          <w:color w:val="333333"/>
          <w:sz w:val="18"/>
          <w:szCs w:val="18"/>
          <w:lang w:val="es-ES"/>
        </w:rPr>
        <w:t>Todas las opciones son correctas.</w:t>
      </w:r>
      <w:r w:rsidRPr="004C64FD">
        <w:rPr>
          <w:rFonts w:ascii="PT Sans" w:hAnsi="PT Sans"/>
          <w:color w:val="333333"/>
          <w:sz w:val="18"/>
          <w:szCs w:val="18"/>
        </w:rPr>
        <w:t> </w:t>
      </w:r>
    </w:p>
    <w:p w:rsidR="001F00CD" w:rsidRPr="004C64FD" w:rsidRDefault="001F00CD" w:rsidP="004C64FD">
      <w:pPr>
        <w:shd w:val="clear" w:color="auto" w:fill="EEEEEE"/>
        <w:spacing w:after="0" w:line="240" w:lineRule="auto"/>
        <w:outlineLvl w:val="2"/>
        <w:rPr>
          <w:rFonts w:ascii="Oswald" w:hAnsi="Oswald"/>
          <w:b/>
          <w:bCs/>
          <w:color w:val="545454"/>
          <w:sz w:val="14"/>
          <w:szCs w:val="14"/>
        </w:rPr>
      </w:pPr>
      <w:r w:rsidRPr="004C64FD">
        <w:rPr>
          <w:rFonts w:ascii="Oswald" w:hAnsi="Oswald"/>
          <w:b/>
          <w:bCs/>
          <w:color w:val="545454"/>
          <w:sz w:val="14"/>
          <w:szCs w:val="14"/>
        </w:rPr>
        <w:t>Pregunta </w:t>
      </w:r>
      <w:r w:rsidRPr="004C64FD">
        <w:rPr>
          <w:rFonts w:ascii="inherit" w:hAnsi="inherit"/>
          <w:b/>
          <w:bCs/>
          <w:color w:val="545454"/>
          <w:sz w:val="21"/>
          <w:szCs w:val="21"/>
        </w:rPr>
        <w:t>12</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Correcta</w:t>
      </w:r>
    </w:p>
    <w:p w:rsidR="001F00CD" w:rsidRPr="004C64FD" w:rsidRDefault="001F00CD" w:rsidP="004C64FD">
      <w:pPr>
        <w:shd w:val="clear" w:color="auto" w:fill="EEEEEE"/>
        <w:spacing w:after="0" w:line="240" w:lineRule="auto"/>
        <w:rPr>
          <w:rFonts w:ascii="PT Sans" w:hAnsi="PT Sans"/>
          <w:color w:val="545454"/>
          <w:sz w:val="14"/>
          <w:szCs w:val="14"/>
        </w:rPr>
      </w:pPr>
      <w:r w:rsidRPr="004C64FD">
        <w:rPr>
          <w:rFonts w:ascii="PT Sans" w:hAnsi="PT Sans"/>
          <w:color w:val="545454"/>
          <w:sz w:val="14"/>
          <w:szCs w:val="14"/>
        </w:rPr>
        <w:t>Puntúa 1,00 sobre 1,00</w:t>
      </w:r>
    </w:p>
    <w:p w:rsidR="001F00CD" w:rsidRPr="004C64FD" w:rsidRDefault="001F00CD" w:rsidP="004C64FD">
      <w:pPr>
        <w:shd w:val="clear" w:color="auto" w:fill="EEEEEE"/>
        <w:spacing w:line="240" w:lineRule="auto"/>
        <w:rPr>
          <w:rFonts w:ascii="PT Sans" w:hAnsi="PT Sans"/>
          <w:color w:val="545454"/>
          <w:sz w:val="14"/>
          <w:szCs w:val="14"/>
        </w:rPr>
      </w:pPr>
      <w:r w:rsidRPr="00093887">
        <w:rPr>
          <w:rFonts w:ascii="PT Sans" w:hAnsi="PT Sans"/>
          <w:color w:val="545454"/>
          <w:sz w:val="14"/>
          <w:szCs w:val="14"/>
        </w:rPr>
        <w:pict>
          <v:shape id="_x0000_i1082" type="#_x0000_t75" style="width:1in;height:1in">
            <v:imagedata r:id="rId6" o:title=""/>
          </v:shape>
        </w:pict>
      </w:r>
      <w:r w:rsidRPr="004C64FD">
        <w:rPr>
          <w:rFonts w:ascii="PT Sans" w:hAnsi="PT Sans"/>
          <w:color w:val="545454"/>
          <w:sz w:val="14"/>
          <w:szCs w:val="14"/>
        </w:rPr>
        <w:t>Marcar pregunta</w:t>
      </w:r>
    </w:p>
    <w:p w:rsidR="001F00CD" w:rsidRPr="004C64FD" w:rsidRDefault="001F00CD" w:rsidP="004C64FD">
      <w:pPr>
        <w:shd w:val="clear" w:color="auto" w:fill="D9EDF7"/>
        <w:spacing w:before="150" w:after="150" w:line="300" w:lineRule="atLeast"/>
        <w:outlineLvl w:val="3"/>
        <w:rPr>
          <w:rFonts w:ascii="Oswald" w:hAnsi="Oswald"/>
          <w:color w:val="545454"/>
          <w:sz w:val="18"/>
          <w:szCs w:val="18"/>
        </w:rPr>
      </w:pPr>
      <w:r w:rsidRPr="004C64FD">
        <w:rPr>
          <w:rFonts w:ascii="Oswald" w:hAnsi="Oswald"/>
          <w:color w:val="545454"/>
          <w:sz w:val="18"/>
          <w:szCs w:val="18"/>
        </w:rPr>
        <w:t>Enunciado de la pregunta</w:t>
      </w:r>
    </w:p>
    <w:p w:rsidR="001F00CD" w:rsidRPr="004C64FD" w:rsidRDefault="001F00CD" w:rsidP="004C64FD">
      <w:pPr>
        <w:shd w:val="clear" w:color="auto" w:fill="D9EDF7"/>
        <w:spacing w:after="120" w:line="240" w:lineRule="auto"/>
        <w:rPr>
          <w:rFonts w:ascii="PT Sans" w:hAnsi="PT Sans"/>
          <w:color w:val="333333"/>
          <w:sz w:val="18"/>
          <w:szCs w:val="18"/>
        </w:rPr>
      </w:pPr>
      <w:r w:rsidRPr="004C64FD">
        <w:rPr>
          <w:rFonts w:ascii="PT Sans" w:hAnsi="PT Sans"/>
          <w:color w:val="333333"/>
          <w:sz w:val="18"/>
          <w:szCs w:val="18"/>
          <w:lang w:val="es-ES"/>
        </w:rPr>
        <w:t>Sabiendo que el SO</w:t>
      </w:r>
      <w:r w:rsidRPr="004C64FD">
        <w:rPr>
          <w:rFonts w:ascii="PT Sans" w:hAnsi="PT Sans"/>
          <w:color w:val="333333"/>
          <w:sz w:val="14"/>
          <w:szCs w:val="14"/>
          <w:vertAlign w:val="subscript"/>
          <w:lang w:val="es-ES"/>
        </w:rPr>
        <w:t>3 </w:t>
      </w:r>
      <w:r w:rsidRPr="004C64FD">
        <w:rPr>
          <w:rFonts w:ascii="PT Sans" w:hAnsi="PT Sans"/>
          <w:color w:val="333333"/>
          <w:sz w:val="18"/>
          <w:szCs w:val="18"/>
          <w:lang w:val="es-ES"/>
        </w:rPr>
        <w:t>, a 1 atm, funde a 17 °C y ebulle a 113 °F.  Observar los siguientes gráficos y seleccionar la opción correcta:</w:t>
      </w:r>
    </w:p>
    <w:p w:rsidR="001F00CD" w:rsidRPr="004C64FD" w:rsidRDefault="001F00CD" w:rsidP="004C64FD">
      <w:pPr>
        <w:shd w:val="clear" w:color="auto" w:fill="D9EDF7"/>
        <w:spacing w:after="120" w:line="240" w:lineRule="auto"/>
        <w:rPr>
          <w:rFonts w:ascii="PT Sans" w:hAnsi="PT Sans"/>
          <w:color w:val="333333"/>
          <w:sz w:val="18"/>
          <w:szCs w:val="18"/>
        </w:rPr>
      </w:pPr>
      <w:r w:rsidRPr="00EA67D6">
        <w:rPr>
          <w:noProof/>
          <w:lang w:eastAsia="es-ES_tradnl"/>
        </w:rPr>
        <w:pict>
          <v:shape id="Imagen 1" o:spid="_x0000_i1083" type="#_x0000_t75" style="width:423.75pt;height:240pt;visibility:visible">
            <v:imagedata r:id="rId15" o:title=""/>
          </v:shape>
        </w:pict>
      </w:r>
    </w:p>
    <w:p w:rsidR="001F00CD" w:rsidRPr="004C64FD" w:rsidRDefault="001F00CD" w:rsidP="004C64FD">
      <w:pPr>
        <w:shd w:val="clear" w:color="auto" w:fill="D9EDF7"/>
        <w:spacing w:line="240" w:lineRule="auto"/>
        <w:rPr>
          <w:rFonts w:ascii="PT Sans" w:hAnsi="PT Sans"/>
          <w:color w:val="333333"/>
          <w:sz w:val="18"/>
          <w:szCs w:val="18"/>
        </w:rPr>
      </w:pPr>
    </w:p>
    <w:p w:rsidR="001F00CD" w:rsidRPr="004C64FD" w:rsidRDefault="001F00CD" w:rsidP="004C64FD">
      <w:pPr>
        <w:shd w:val="clear" w:color="auto" w:fill="D9EDF7"/>
        <w:spacing w:after="0" w:line="240" w:lineRule="auto"/>
        <w:rPr>
          <w:rFonts w:ascii="PT Sans" w:hAnsi="PT Sans"/>
          <w:color w:val="333333"/>
          <w:sz w:val="18"/>
          <w:szCs w:val="18"/>
        </w:rPr>
      </w:pPr>
      <w:r w:rsidRPr="004C64FD">
        <w:rPr>
          <w:rFonts w:ascii="PT Sans" w:hAnsi="PT Sans"/>
          <w:color w:val="333333"/>
          <w:sz w:val="18"/>
          <w:szCs w:val="18"/>
        </w:rPr>
        <w:t>Seleccione una:</w:t>
      </w:r>
    </w:p>
    <w:p w:rsidR="001F00CD" w:rsidRPr="004C64FD" w:rsidRDefault="001F00CD" w:rsidP="004C64FD">
      <w:pPr>
        <w:shd w:val="clear" w:color="auto" w:fill="DFF0D8"/>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84" type="#_x0000_t75" style="width:19.5pt;height:18pt">
            <v:imagedata r:id="rId8" o:title=""/>
          </v:shape>
        </w:pict>
      </w:r>
      <w:r w:rsidRPr="004C64FD">
        <w:rPr>
          <w:rFonts w:ascii="PT Sans" w:hAnsi="PT Sans"/>
          <w:color w:val="333333"/>
          <w:sz w:val="18"/>
          <w:szCs w:val="18"/>
        </w:rPr>
        <w:t>a. </w:t>
      </w:r>
      <w:r w:rsidRPr="004C64FD">
        <w:rPr>
          <w:rFonts w:ascii="PT Sans" w:hAnsi="PT Sans"/>
          <w:color w:val="333333"/>
          <w:sz w:val="18"/>
          <w:szCs w:val="18"/>
          <w:lang w:val="es-ES"/>
        </w:rPr>
        <w:t>Los gráficos B y C son correctos</w:t>
      </w:r>
      <w:r w:rsidRPr="004C64FD">
        <w:rPr>
          <w:rFonts w:ascii="PT Sans" w:hAnsi="PT Sans"/>
          <w:color w:val="333333"/>
          <w:sz w:val="18"/>
          <w:szCs w:val="18"/>
        </w:rPr>
        <w:t> </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85" type="#_x0000_t75" style="width:19.5pt;height:18pt">
            <v:imagedata r:id="rId7" o:title=""/>
          </v:shape>
        </w:pict>
      </w:r>
      <w:r w:rsidRPr="004C64FD">
        <w:rPr>
          <w:rFonts w:ascii="PT Sans" w:hAnsi="PT Sans"/>
          <w:color w:val="333333"/>
          <w:sz w:val="18"/>
          <w:szCs w:val="18"/>
        </w:rPr>
        <w:t>b. </w:t>
      </w:r>
      <w:r w:rsidRPr="004C64FD">
        <w:rPr>
          <w:rFonts w:ascii="PT Sans" w:hAnsi="PT Sans"/>
          <w:color w:val="333333"/>
          <w:sz w:val="18"/>
          <w:szCs w:val="18"/>
          <w:lang w:val="es-ES"/>
        </w:rPr>
        <w:t>El gráfico A es correcto</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86" type="#_x0000_t75" style="width:19.5pt;height:18pt">
            <v:imagedata r:id="rId7" o:title=""/>
          </v:shape>
        </w:pict>
      </w:r>
      <w:r w:rsidRPr="004C64FD">
        <w:rPr>
          <w:rFonts w:ascii="PT Sans" w:hAnsi="PT Sans"/>
          <w:color w:val="333333"/>
          <w:sz w:val="18"/>
          <w:szCs w:val="18"/>
        </w:rPr>
        <w:t>c. </w:t>
      </w:r>
      <w:r w:rsidRPr="004C64FD">
        <w:rPr>
          <w:rFonts w:ascii="PT Sans" w:hAnsi="PT Sans"/>
          <w:color w:val="333333"/>
          <w:sz w:val="18"/>
          <w:szCs w:val="18"/>
          <w:lang w:val="es-ES"/>
        </w:rPr>
        <w:t>Ningún gráfico es correcto</w:t>
      </w:r>
    </w:p>
    <w:p w:rsidR="001F00CD" w:rsidRPr="004C64FD" w:rsidRDefault="001F00CD" w:rsidP="004C64FD">
      <w:pPr>
        <w:shd w:val="clear" w:color="auto" w:fill="D9EDF7"/>
        <w:spacing w:after="0" w:line="240" w:lineRule="auto"/>
        <w:ind w:hanging="375"/>
        <w:rPr>
          <w:rFonts w:ascii="PT Sans" w:hAnsi="PT Sans"/>
          <w:color w:val="333333"/>
          <w:sz w:val="18"/>
          <w:szCs w:val="18"/>
        </w:rPr>
      </w:pPr>
      <w:r w:rsidRPr="00093887">
        <w:rPr>
          <w:rFonts w:ascii="PT Sans" w:hAnsi="PT Sans"/>
          <w:color w:val="333333"/>
          <w:sz w:val="18"/>
          <w:szCs w:val="18"/>
        </w:rPr>
        <w:pict>
          <v:shape id="_x0000_i1087" type="#_x0000_t75" style="width:19.5pt;height:18pt">
            <v:imagedata r:id="rId7" o:title=""/>
          </v:shape>
        </w:pict>
      </w:r>
      <w:r w:rsidRPr="004C64FD">
        <w:rPr>
          <w:rFonts w:ascii="PT Sans" w:hAnsi="PT Sans"/>
          <w:color w:val="333333"/>
          <w:sz w:val="18"/>
          <w:szCs w:val="18"/>
        </w:rPr>
        <w:t>d. </w:t>
      </w:r>
      <w:r w:rsidRPr="004C64FD">
        <w:rPr>
          <w:rFonts w:ascii="PT Sans" w:hAnsi="PT Sans"/>
          <w:color w:val="333333"/>
          <w:sz w:val="18"/>
          <w:szCs w:val="18"/>
          <w:lang w:val="es-ES"/>
        </w:rPr>
        <w:t>El gráfico D es correcto</w:t>
      </w:r>
    </w:p>
    <w:p w:rsidR="001F00CD" w:rsidRPr="004C64FD" w:rsidRDefault="001F00CD" w:rsidP="004C64FD">
      <w:pPr>
        <w:shd w:val="clear" w:color="auto" w:fill="D9EDF7"/>
        <w:spacing w:line="240" w:lineRule="auto"/>
        <w:ind w:hanging="375"/>
        <w:rPr>
          <w:rFonts w:ascii="PT Sans" w:hAnsi="PT Sans"/>
          <w:color w:val="333333"/>
          <w:sz w:val="18"/>
          <w:szCs w:val="18"/>
        </w:rPr>
      </w:pPr>
      <w:r w:rsidRPr="00093887">
        <w:rPr>
          <w:rFonts w:ascii="PT Sans" w:hAnsi="PT Sans"/>
          <w:color w:val="333333"/>
          <w:sz w:val="18"/>
          <w:szCs w:val="18"/>
        </w:rPr>
        <w:pict>
          <v:shape id="_x0000_i1088" type="#_x0000_t75" style="width:19.5pt;height:18pt">
            <v:imagedata r:id="rId7" o:title=""/>
          </v:shape>
        </w:pict>
      </w:r>
      <w:r w:rsidRPr="004C64FD">
        <w:rPr>
          <w:rFonts w:ascii="PT Sans" w:hAnsi="PT Sans"/>
          <w:color w:val="333333"/>
          <w:sz w:val="18"/>
          <w:szCs w:val="18"/>
        </w:rPr>
        <w:t>e.</w:t>
      </w:r>
      <w:r w:rsidRPr="004C64FD">
        <w:rPr>
          <w:rFonts w:ascii="PT Sans" w:hAnsi="PT Sans"/>
          <w:color w:val="333333"/>
          <w:sz w:val="18"/>
          <w:szCs w:val="18"/>
        </w:rPr>
        <w:br/>
      </w:r>
      <w:r w:rsidRPr="004C64FD">
        <w:rPr>
          <w:rFonts w:ascii="PT Sans" w:hAnsi="PT Sans"/>
          <w:color w:val="333333"/>
          <w:sz w:val="18"/>
          <w:szCs w:val="18"/>
          <w:lang w:val="es-ES"/>
        </w:rPr>
        <w:t>Todos los gráficos son correctos.</w:t>
      </w:r>
    </w:p>
    <w:p w:rsidR="001F00CD" w:rsidRPr="004C64FD" w:rsidRDefault="001F00CD" w:rsidP="004C64FD">
      <w:pPr>
        <w:pBdr>
          <w:top w:val="single" w:sz="6" w:space="1" w:color="auto"/>
        </w:pBdr>
        <w:spacing w:line="240" w:lineRule="auto"/>
        <w:jc w:val="center"/>
        <w:rPr>
          <w:rFonts w:ascii="Arial" w:hAnsi="Arial" w:cs="Arial"/>
          <w:vanish/>
          <w:sz w:val="16"/>
          <w:szCs w:val="16"/>
        </w:rPr>
      </w:pPr>
      <w:r w:rsidRPr="004C64FD">
        <w:rPr>
          <w:rFonts w:ascii="Arial" w:hAnsi="Arial" w:cs="Arial"/>
          <w:vanish/>
          <w:sz w:val="16"/>
          <w:szCs w:val="16"/>
        </w:rPr>
        <w:t>Final del formulario</w:t>
      </w:r>
    </w:p>
    <w:p w:rsidR="001F00CD" w:rsidRDefault="001F00CD"/>
    <w:sectPr w:rsidR="001F00CD" w:rsidSect="00093887">
      <w:pgSz w:w="11906" w:h="16838"/>
      <w:pgMar w:top="1417" w:right="1701" w:bottom="1417"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0CD" w:rsidRDefault="001F00CD" w:rsidP="004C64FD">
      <w:pPr>
        <w:spacing w:after="0" w:line="240" w:lineRule="auto"/>
      </w:pPr>
      <w:r>
        <w:separator/>
      </w:r>
    </w:p>
  </w:endnote>
  <w:endnote w:type="continuationSeparator" w:id="0">
    <w:p w:rsidR="001F00CD" w:rsidRDefault="001F00CD" w:rsidP="004C6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swald">
    <w:panose1 w:val="00000000000000000000"/>
    <w:charset w:val="00"/>
    <w:family w:val="auto"/>
    <w:notTrueType/>
    <w:pitch w:val="variable"/>
    <w:sig w:usb0="00000003" w:usb1="00000000" w:usb2="00000000" w:usb3="00000000" w:csb0="00000001" w:csb1="00000000"/>
  </w:font>
  <w:font w:name="inherit">
    <w:altName w:val="Cambria"/>
    <w:panose1 w:val="00000000000000000000"/>
    <w:charset w:val="00"/>
    <w:family w:val="roman"/>
    <w:notTrueType/>
    <w:pitch w:val="default"/>
    <w:sig w:usb0="00000003" w:usb1="00000000" w:usb2="00000000" w:usb3="00000000" w:csb0="00000001" w:csb1="00000000"/>
  </w:font>
  <w:font w:name="PT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0CD" w:rsidRDefault="001F00CD" w:rsidP="004C64FD">
      <w:pPr>
        <w:spacing w:after="0" w:line="240" w:lineRule="auto"/>
      </w:pPr>
      <w:r>
        <w:separator/>
      </w:r>
    </w:p>
  </w:footnote>
  <w:footnote w:type="continuationSeparator" w:id="0">
    <w:p w:rsidR="001F00CD" w:rsidRDefault="001F00CD" w:rsidP="004C64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64FD"/>
    <w:rsid w:val="00093887"/>
    <w:rsid w:val="001F00CD"/>
    <w:rsid w:val="004A4D81"/>
    <w:rsid w:val="004C64FD"/>
    <w:rsid w:val="007A5ADE"/>
    <w:rsid w:val="00A40D45"/>
    <w:rsid w:val="00B5227E"/>
    <w:rsid w:val="00EA67D6"/>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887"/>
    <w:pPr>
      <w:spacing w:after="160" w:line="259" w:lineRule="auto"/>
    </w:pPr>
    <w:rPr>
      <w:lang w:eastAsia="en-US"/>
    </w:rPr>
  </w:style>
  <w:style w:type="paragraph" w:styleId="Heading1">
    <w:name w:val="heading 1"/>
    <w:basedOn w:val="Normal"/>
    <w:link w:val="Heading1Char"/>
    <w:uiPriority w:val="99"/>
    <w:qFormat/>
    <w:rsid w:val="004C64FD"/>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link w:val="Heading3Char"/>
    <w:uiPriority w:val="99"/>
    <w:qFormat/>
    <w:rsid w:val="004C64FD"/>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9"/>
    <w:qFormat/>
    <w:rsid w:val="004C64FD"/>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64FD"/>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locked/>
    <w:rsid w:val="004C64FD"/>
    <w:rPr>
      <w:rFonts w:ascii="Times New Roman" w:hAnsi="Times New Roman" w:cs="Times New Roman"/>
      <w:b/>
      <w:bCs/>
      <w:sz w:val="27"/>
      <w:szCs w:val="27"/>
    </w:rPr>
  </w:style>
  <w:style w:type="character" w:customStyle="1" w:styleId="Heading4Char">
    <w:name w:val="Heading 4 Char"/>
    <w:basedOn w:val="DefaultParagraphFont"/>
    <w:link w:val="Heading4"/>
    <w:uiPriority w:val="99"/>
    <w:locked/>
    <w:rsid w:val="004C64FD"/>
    <w:rPr>
      <w:rFonts w:ascii="Times New Roman" w:hAnsi="Times New Roman" w:cs="Times New Roman"/>
      <w:b/>
      <w:bCs/>
      <w:sz w:val="24"/>
      <w:szCs w:val="24"/>
    </w:rPr>
  </w:style>
  <w:style w:type="paragraph" w:styleId="Header">
    <w:name w:val="header"/>
    <w:basedOn w:val="Normal"/>
    <w:link w:val="HeaderChar"/>
    <w:uiPriority w:val="99"/>
    <w:rsid w:val="004C64FD"/>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4C64FD"/>
    <w:rPr>
      <w:rFonts w:cs="Times New Roman"/>
    </w:rPr>
  </w:style>
  <w:style w:type="paragraph" w:styleId="Footer">
    <w:name w:val="footer"/>
    <w:basedOn w:val="Normal"/>
    <w:link w:val="FooterChar"/>
    <w:uiPriority w:val="99"/>
    <w:rsid w:val="004C64FD"/>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4C64FD"/>
    <w:rPr>
      <w:rFonts w:cs="Times New Roman"/>
    </w:rPr>
  </w:style>
  <w:style w:type="paragraph" w:styleId="NormalWeb">
    <w:name w:val="Normal (Web)"/>
    <w:basedOn w:val="Normal"/>
    <w:uiPriority w:val="99"/>
    <w:semiHidden/>
    <w:rsid w:val="004C64FD"/>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rsid w:val="004C64F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4C64FD"/>
    <w:rPr>
      <w:rFonts w:ascii="Arial" w:hAnsi="Arial" w:cs="Arial"/>
      <w:vanish/>
      <w:sz w:val="16"/>
      <w:szCs w:val="16"/>
    </w:rPr>
  </w:style>
  <w:style w:type="character" w:customStyle="1" w:styleId="qno">
    <w:name w:val="qno"/>
    <w:basedOn w:val="DefaultParagraphFont"/>
    <w:uiPriority w:val="99"/>
    <w:rsid w:val="004C64FD"/>
    <w:rPr>
      <w:rFonts w:cs="Times New Roman"/>
    </w:rPr>
  </w:style>
  <w:style w:type="character" w:customStyle="1" w:styleId="questionflagtext">
    <w:name w:val="questionflagtext"/>
    <w:basedOn w:val="DefaultParagraphFont"/>
    <w:uiPriority w:val="99"/>
    <w:rsid w:val="004C64FD"/>
    <w:rPr>
      <w:rFonts w:cs="Times New Roman"/>
    </w:rPr>
  </w:style>
  <w:style w:type="character" w:customStyle="1" w:styleId="answernumber">
    <w:name w:val="answernumber"/>
    <w:basedOn w:val="DefaultParagraphFont"/>
    <w:uiPriority w:val="99"/>
    <w:rsid w:val="004C64FD"/>
    <w:rPr>
      <w:rFonts w:cs="Times New Roman"/>
    </w:rPr>
  </w:style>
  <w:style w:type="character" w:customStyle="1" w:styleId="answer">
    <w:name w:val="answer"/>
    <w:basedOn w:val="DefaultParagraphFont"/>
    <w:uiPriority w:val="99"/>
    <w:rsid w:val="004C64FD"/>
    <w:rPr>
      <w:rFonts w:cs="Times New Roman"/>
    </w:rPr>
  </w:style>
  <w:style w:type="paragraph" w:styleId="z-BottomofForm">
    <w:name w:val="HTML Bottom of Form"/>
    <w:basedOn w:val="Normal"/>
    <w:next w:val="Normal"/>
    <w:link w:val="z-BottomofFormChar"/>
    <w:hidden/>
    <w:uiPriority w:val="99"/>
    <w:semiHidden/>
    <w:rsid w:val="004C64F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4C64FD"/>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57239853">
      <w:marLeft w:val="0"/>
      <w:marRight w:val="0"/>
      <w:marTop w:val="0"/>
      <w:marBottom w:val="0"/>
      <w:divBdr>
        <w:top w:val="none" w:sz="0" w:space="0" w:color="auto"/>
        <w:left w:val="none" w:sz="0" w:space="0" w:color="auto"/>
        <w:bottom w:val="none" w:sz="0" w:space="0" w:color="auto"/>
        <w:right w:val="none" w:sz="0" w:space="0" w:color="auto"/>
      </w:divBdr>
      <w:divsChild>
        <w:div w:id="357239786">
          <w:marLeft w:val="0"/>
          <w:marRight w:val="0"/>
          <w:marTop w:val="0"/>
          <w:marBottom w:val="0"/>
          <w:divBdr>
            <w:top w:val="none" w:sz="0" w:space="0" w:color="auto"/>
            <w:left w:val="none" w:sz="0" w:space="0" w:color="auto"/>
            <w:bottom w:val="none" w:sz="0" w:space="0" w:color="auto"/>
            <w:right w:val="none" w:sz="0" w:space="0" w:color="auto"/>
          </w:divBdr>
          <w:divsChild>
            <w:div w:id="357239830">
              <w:marLeft w:val="0"/>
              <w:marRight w:val="0"/>
              <w:marTop w:val="0"/>
              <w:marBottom w:val="0"/>
              <w:divBdr>
                <w:top w:val="none" w:sz="0" w:space="0" w:color="auto"/>
                <w:left w:val="none" w:sz="0" w:space="0" w:color="auto"/>
                <w:bottom w:val="none" w:sz="0" w:space="0" w:color="auto"/>
                <w:right w:val="none" w:sz="0" w:space="0" w:color="auto"/>
              </w:divBdr>
              <w:divsChild>
                <w:div w:id="3572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855">
          <w:marLeft w:val="0"/>
          <w:marRight w:val="0"/>
          <w:marTop w:val="0"/>
          <w:marBottom w:val="300"/>
          <w:divBdr>
            <w:top w:val="none" w:sz="0" w:space="0" w:color="auto"/>
            <w:left w:val="none" w:sz="0" w:space="0" w:color="auto"/>
            <w:bottom w:val="none" w:sz="0" w:space="0" w:color="auto"/>
            <w:right w:val="none" w:sz="0" w:space="0" w:color="auto"/>
          </w:divBdr>
          <w:divsChild>
            <w:div w:id="357239795">
              <w:marLeft w:val="0"/>
              <w:marRight w:val="0"/>
              <w:marTop w:val="0"/>
              <w:marBottom w:val="0"/>
              <w:divBdr>
                <w:top w:val="none" w:sz="0" w:space="0" w:color="auto"/>
                <w:left w:val="none" w:sz="0" w:space="0" w:color="auto"/>
                <w:bottom w:val="none" w:sz="0" w:space="0" w:color="auto"/>
                <w:right w:val="none" w:sz="0" w:space="0" w:color="auto"/>
              </w:divBdr>
              <w:divsChild>
                <w:div w:id="357239854">
                  <w:marLeft w:val="0"/>
                  <w:marRight w:val="0"/>
                  <w:marTop w:val="0"/>
                  <w:marBottom w:val="432"/>
                  <w:divBdr>
                    <w:top w:val="none" w:sz="0" w:space="0" w:color="auto"/>
                    <w:left w:val="none" w:sz="0" w:space="0" w:color="auto"/>
                    <w:bottom w:val="none" w:sz="0" w:space="0" w:color="auto"/>
                    <w:right w:val="none" w:sz="0" w:space="0" w:color="auto"/>
                  </w:divBdr>
                  <w:divsChild>
                    <w:div w:id="357239844">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875">
                          <w:marLeft w:val="0"/>
                          <w:marRight w:val="0"/>
                          <w:marTop w:val="168"/>
                          <w:marBottom w:val="0"/>
                          <w:divBdr>
                            <w:top w:val="none" w:sz="0" w:space="0" w:color="auto"/>
                            <w:left w:val="none" w:sz="0" w:space="0" w:color="auto"/>
                            <w:bottom w:val="none" w:sz="0" w:space="0" w:color="auto"/>
                            <w:right w:val="none" w:sz="0" w:space="0" w:color="auto"/>
                          </w:divBdr>
                        </w:div>
                        <w:div w:id="357239907">
                          <w:marLeft w:val="0"/>
                          <w:marRight w:val="0"/>
                          <w:marTop w:val="168"/>
                          <w:marBottom w:val="0"/>
                          <w:divBdr>
                            <w:top w:val="none" w:sz="0" w:space="0" w:color="auto"/>
                            <w:left w:val="none" w:sz="0" w:space="0" w:color="auto"/>
                            <w:bottom w:val="none" w:sz="0" w:space="0" w:color="auto"/>
                            <w:right w:val="none" w:sz="0" w:space="0" w:color="auto"/>
                          </w:divBdr>
                        </w:div>
                        <w:div w:id="357239917">
                          <w:marLeft w:val="0"/>
                          <w:marRight w:val="0"/>
                          <w:marTop w:val="168"/>
                          <w:marBottom w:val="0"/>
                          <w:divBdr>
                            <w:top w:val="none" w:sz="0" w:space="0" w:color="auto"/>
                            <w:left w:val="none" w:sz="0" w:space="0" w:color="auto"/>
                            <w:bottom w:val="none" w:sz="0" w:space="0" w:color="auto"/>
                            <w:right w:val="none" w:sz="0" w:space="0" w:color="auto"/>
                          </w:divBdr>
                        </w:div>
                      </w:divsChild>
                    </w:div>
                    <w:div w:id="357239866">
                      <w:marLeft w:val="2040"/>
                      <w:marRight w:val="0"/>
                      <w:marTop w:val="0"/>
                      <w:marBottom w:val="0"/>
                      <w:divBdr>
                        <w:top w:val="none" w:sz="0" w:space="0" w:color="auto"/>
                        <w:left w:val="none" w:sz="0" w:space="0" w:color="auto"/>
                        <w:bottom w:val="none" w:sz="0" w:space="0" w:color="auto"/>
                        <w:right w:val="none" w:sz="0" w:space="0" w:color="auto"/>
                      </w:divBdr>
                      <w:divsChild>
                        <w:div w:id="357239837">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834">
                              <w:marLeft w:val="0"/>
                              <w:marRight w:val="0"/>
                              <w:marTop w:val="168"/>
                              <w:marBottom w:val="72"/>
                              <w:divBdr>
                                <w:top w:val="none" w:sz="0" w:space="0" w:color="auto"/>
                                <w:left w:val="none" w:sz="0" w:space="0" w:color="auto"/>
                                <w:bottom w:val="none" w:sz="0" w:space="0" w:color="auto"/>
                                <w:right w:val="none" w:sz="0" w:space="0" w:color="auto"/>
                              </w:divBdr>
                              <w:divsChild>
                                <w:div w:id="357239796">
                                  <w:marLeft w:val="0"/>
                                  <w:marRight w:val="0"/>
                                  <w:marTop w:val="0"/>
                                  <w:marBottom w:val="0"/>
                                  <w:divBdr>
                                    <w:top w:val="none" w:sz="0" w:space="0" w:color="auto"/>
                                    <w:left w:val="none" w:sz="0" w:space="0" w:color="auto"/>
                                    <w:bottom w:val="none" w:sz="0" w:space="0" w:color="auto"/>
                                    <w:right w:val="none" w:sz="0" w:space="0" w:color="auto"/>
                                  </w:divBdr>
                                </w:div>
                                <w:div w:id="357239840">
                                  <w:marLeft w:val="0"/>
                                  <w:marRight w:val="0"/>
                                  <w:marTop w:val="0"/>
                                  <w:marBottom w:val="0"/>
                                  <w:divBdr>
                                    <w:top w:val="none" w:sz="0" w:space="0" w:color="auto"/>
                                    <w:left w:val="none" w:sz="0" w:space="0" w:color="auto"/>
                                    <w:bottom w:val="none" w:sz="0" w:space="0" w:color="auto"/>
                                    <w:right w:val="none" w:sz="0" w:space="0" w:color="auto"/>
                                  </w:divBdr>
                                  <w:divsChild>
                                    <w:div w:id="357239792">
                                      <w:marLeft w:val="0"/>
                                      <w:marRight w:val="0"/>
                                      <w:marTop w:val="0"/>
                                      <w:marBottom w:val="0"/>
                                      <w:divBdr>
                                        <w:top w:val="none" w:sz="0" w:space="0" w:color="auto"/>
                                        <w:left w:val="none" w:sz="0" w:space="0" w:color="auto"/>
                                        <w:bottom w:val="none" w:sz="0" w:space="0" w:color="auto"/>
                                        <w:right w:val="none" w:sz="0" w:space="0" w:color="auto"/>
                                      </w:divBdr>
                                    </w:div>
                                    <w:div w:id="357239852">
                                      <w:marLeft w:val="0"/>
                                      <w:marRight w:val="0"/>
                                      <w:marTop w:val="0"/>
                                      <w:marBottom w:val="0"/>
                                      <w:divBdr>
                                        <w:top w:val="none" w:sz="0" w:space="0" w:color="auto"/>
                                        <w:left w:val="none" w:sz="0" w:space="0" w:color="auto"/>
                                        <w:bottom w:val="none" w:sz="0" w:space="0" w:color="auto"/>
                                        <w:right w:val="none" w:sz="0" w:space="0" w:color="auto"/>
                                      </w:divBdr>
                                    </w:div>
                                    <w:div w:id="357239872">
                                      <w:marLeft w:val="0"/>
                                      <w:marRight w:val="0"/>
                                      <w:marTop w:val="0"/>
                                      <w:marBottom w:val="0"/>
                                      <w:divBdr>
                                        <w:top w:val="none" w:sz="0" w:space="0" w:color="auto"/>
                                        <w:left w:val="none" w:sz="0" w:space="0" w:color="auto"/>
                                        <w:bottom w:val="none" w:sz="0" w:space="0" w:color="auto"/>
                                        <w:right w:val="none" w:sz="0" w:space="0" w:color="auto"/>
                                      </w:divBdr>
                                    </w:div>
                                    <w:div w:id="357239878">
                                      <w:marLeft w:val="0"/>
                                      <w:marRight w:val="0"/>
                                      <w:marTop w:val="0"/>
                                      <w:marBottom w:val="0"/>
                                      <w:divBdr>
                                        <w:top w:val="none" w:sz="0" w:space="0" w:color="auto"/>
                                        <w:left w:val="none" w:sz="0" w:space="0" w:color="auto"/>
                                        <w:bottom w:val="none" w:sz="0" w:space="0" w:color="auto"/>
                                        <w:right w:val="none" w:sz="0" w:space="0" w:color="auto"/>
                                      </w:divBdr>
                                    </w:div>
                                    <w:div w:id="3572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9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239951">
      <w:marLeft w:val="0"/>
      <w:marRight w:val="0"/>
      <w:marTop w:val="0"/>
      <w:marBottom w:val="0"/>
      <w:divBdr>
        <w:top w:val="none" w:sz="0" w:space="0" w:color="auto"/>
        <w:left w:val="none" w:sz="0" w:space="0" w:color="auto"/>
        <w:bottom w:val="none" w:sz="0" w:space="0" w:color="auto"/>
        <w:right w:val="none" w:sz="0" w:space="0" w:color="auto"/>
      </w:divBdr>
      <w:divsChild>
        <w:div w:id="357239782">
          <w:marLeft w:val="0"/>
          <w:marRight w:val="0"/>
          <w:marTop w:val="0"/>
          <w:marBottom w:val="0"/>
          <w:divBdr>
            <w:top w:val="none" w:sz="0" w:space="0" w:color="auto"/>
            <w:left w:val="none" w:sz="0" w:space="0" w:color="auto"/>
            <w:bottom w:val="none" w:sz="0" w:space="0" w:color="auto"/>
            <w:right w:val="none" w:sz="0" w:space="0" w:color="auto"/>
          </w:divBdr>
          <w:divsChild>
            <w:div w:id="357239843">
              <w:marLeft w:val="0"/>
              <w:marRight w:val="0"/>
              <w:marTop w:val="0"/>
              <w:marBottom w:val="0"/>
              <w:divBdr>
                <w:top w:val="none" w:sz="0" w:space="0" w:color="auto"/>
                <w:left w:val="none" w:sz="0" w:space="0" w:color="auto"/>
                <w:bottom w:val="none" w:sz="0" w:space="0" w:color="auto"/>
                <w:right w:val="none" w:sz="0" w:space="0" w:color="auto"/>
              </w:divBdr>
              <w:divsChild>
                <w:div w:id="3572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879">
          <w:marLeft w:val="0"/>
          <w:marRight w:val="0"/>
          <w:marTop w:val="0"/>
          <w:marBottom w:val="300"/>
          <w:divBdr>
            <w:top w:val="none" w:sz="0" w:space="0" w:color="auto"/>
            <w:left w:val="none" w:sz="0" w:space="0" w:color="auto"/>
            <w:bottom w:val="none" w:sz="0" w:space="0" w:color="auto"/>
            <w:right w:val="none" w:sz="0" w:space="0" w:color="auto"/>
          </w:divBdr>
          <w:divsChild>
            <w:div w:id="357239868">
              <w:marLeft w:val="0"/>
              <w:marRight w:val="0"/>
              <w:marTop w:val="0"/>
              <w:marBottom w:val="0"/>
              <w:divBdr>
                <w:top w:val="none" w:sz="0" w:space="0" w:color="auto"/>
                <w:left w:val="none" w:sz="0" w:space="0" w:color="auto"/>
                <w:bottom w:val="none" w:sz="0" w:space="0" w:color="auto"/>
                <w:right w:val="none" w:sz="0" w:space="0" w:color="auto"/>
              </w:divBdr>
              <w:divsChild>
                <w:div w:id="357239772">
                  <w:marLeft w:val="0"/>
                  <w:marRight w:val="0"/>
                  <w:marTop w:val="0"/>
                  <w:marBottom w:val="432"/>
                  <w:divBdr>
                    <w:top w:val="none" w:sz="0" w:space="0" w:color="auto"/>
                    <w:left w:val="none" w:sz="0" w:space="0" w:color="auto"/>
                    <w:bottom w:val="none" w:sz="0" w:space="0" w:color="auto"/>
                    <w:right w:val="none" w:sz="0" w:space="0" w:color="auto"/>
                  </w:divBdr>
                  <w:divsChild>
                    <w:div w:id="357239809">
                      <w:marLeft w:val="2040"/>
                      <w:marRight w:val="0"/>
                      <w:marTop w:val="0"/>
                      <w:marBottom w:val="0"/>
                      <w:divBdr>
                        <w:top w:val="none" w:sz="0" w:space="0" w:color="auto"/>
                        <w:left w:val="none" w:sz="0" w:space="0" w:color="auto"/>
                        <w:bottom w:val="none" w:sz="0" w:space="0" w:color="auto"/>
                        <w:right w:val="none" w:sz="0" w:space="0" w:color="auto"/>
                      </w:divBdr>
                      <w:divsChild>
                        <w:div w:id="357239901">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832">
                              <w:marLeft w:val="0"/>
                              <w:marRight w:val="0"/>
                              <w:marTop w:val="0"/>
                              <w:marBottom w:val="360"/>
                              <w:divBdr>
                                <w:top w:val="none" w:sz="0" w:space="0" w:color="auto"/>
                                <w:left w:val="none" w:sz="0" w:space="0" w:color="auto"/>
                                <w:bottom w:val="none" w:sz="0" w:space="0" w:color="auto"/>
                                <w:right w:val="none" w:sz="0" w:space="0" w:color="auto"/>
                              </w:divBdr>
                            </w:div>
                            <w:div w:id="357239940">
                              <w:marLeft w:val="0"/>
                              <w:marRight w:val="0"/>
                              <w:marTop w:val="168"/>
                              <w:marBottom w:val="72"/>
                              <w:divBdr>
                                <w:top w:val="none" w:sz="0" w:space="0" w:color="auto"/>
                                <w:left w:val="none" w:sz="0" w:space="0" w:color="auto"/>
                                <w:bottom w:val="none" w:sz="0" w:space="0" w:color="auto"/>
                                <w:right w:val="none" w:sz="0" w:space="0" w:color="auto"/>
                              </w:divBdr>
                              <w:divsChild>
                                <w:div w:id="357239775">
                                  <w:marLeft w:val="0"/>
                                  <w:marRight w:val="0"/>
                                  <w:marTop w:val="0"/>
                                  <w:marBottom w:val="0"/>
                                  <w:divBdr>
                                    <w:top w:val="none" w:sz="0" w:space="0" w:color="auto"/>
                                    <w:left w:val="none" w:sz="0" w:space="0" w:color="auto"/>
                                    <w:bottom w:val="none" w:sz="0" w:space="0" w:color="auto"/>
                                    <w:right w:val="none" w:sz="0" w:space="0" w:color="auto"/>
                                  </w:divBdr>
                                  <w:divsChild>
                                    <w:div w:id="357239765">
                                      <w:marLeft w:val="0"/>
                                      <w:marRight w:val="0"/>
                                      <w:marTop w:val="0"/>
                                      <w:marBottom w:val="0"/>
                                      <w:divBdr>
                                        <w:top w:val="none" w:sz="0" w:space="0" w:color="auto"/>
                                        <w:left w:val="none" w:sz="0" w:space="0" w:color="auto"/>
                                        <w:bottom w:val="none" w:sz="0" w:space="0" w:color="auto"/>
                                        <w:right w:val="none" w:sz="0" w:space="0" w:color="auto"/>
                                      </w:divBdr>
                                    </w:div>
                                    <w:div w:id="357239803">
                                      <w:marLeft w:val="0"/>
                                      <w:marRight w:val="0"/>
                                      <w:marTop w:val="0"/>
                                      <w:marBottom w:val="0"/>
                                      <w:divBdr>
                                        <w:top w:val="none" w:sz="0" w:space="0" w:color="auto"/>
                                        <w:left w:val="none" w:sz="0" w:space="0" w:color="auto"/>
                                        <w:bottom w:val="none" w:sz="0" w:space="0" w:color="auto"/>
                                        <w:right w:val="none" w:sz="0" w:space="0" w:color="auto"/>
                                      </w:divBdr>
                                    </w:div>
                                    <w:div w:id="357239899">
                                      <w:marLeft w:val="0"/>
                                      <w:marRight w:val="0"/>
                                      <w:marTop w:val="0"/>
                                      <w:marBottom w:val="0"/>
                                      <w:divBdr>
                                        <w:top w:val="none" w:sz="0" w:space="0" w:color="auto"/>
                                        <w:left w:val="none" w:sz="0" w:space="0" w:color="auto"/>
                                        <w:bottom w:val="none" w:sz="0" w:space="0" w:color="auto"/>
                                        <w:right w:val="none" w:sz="0" w:space="0" w:color="auto"/>
                                      </w:divBdr>
                                    </w:div>
                                    <w:div w:id="357239948">
                                      <w:marLeft w:val="0"/>
                                      <w:marRight w:val="0"/>
                                      <w:marTop w:val="0"/>
                                      <w:marBottom w:val="0"/>
                                      <w:divBdr>
                                        <w:top w:val="none" w:sz="0" w:space="0" w:color="auto"/>
                                        <w:left w:val="none" w:sz="0" w:space="0" w:color="auto"/>
                                        <w:bottom w:val="none" w:sz="0" w:space="0" w:color="auto"/>
                                        <w:right w:val="none" w:sz="0" w:space="0" w:color="auto"/>
                                      </w:divBdr>
                                    </w:div>
                                    <w:div w:id="357239957">
                                      <w:marLeft w:val="0"/>
                                      <w:marRight w:val="0"/>
                                      <w:marTop w:val="0"/>
                                      <w:marBottom w:val="0"/>
                                      <w:divBdr>
                                        <w:top w:val="none" w:sz="0" w:space="0" w:color="auto"/>
                                        <w:left w:val="none" w:sz="0" w:space="0" w:color="auto"/>
                                        <w:bottom w:val="none" w:sz="0" w:space="0" w:color="auto"/>
                                        <w:right w:val="none" w:sz="0" w:space="0" w:color="auto"/>
                                      </w:divBdr>
                                    </w:div>
                                  </w:divsChild>
                                </w:div>
                                <w:div w:id="3572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39909">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784">
                          <w:marLeft w:val="0"/>
                          <w:marRight w:val="0"/>
                          <w:marTop w:val="168"/>
                          <w:marBottom w:val="0"/>
                          <w:divBdr>
                            <w:top w:val="none" w:sz="0" w:space="0" w:color="auto"/>
                            <w:left w:val="none" w:sz="0" w:space="0" w:color="auto"/>
                            <w:bottom w:val="none" w:sz="0" w:space="0" w:color="auto"/>
                            <w:right w:val="none" w:sz="0" w:space="0" w:color="auto"/>
                          </w:divBdr>
                        </w:div>
                        <w:div w:id="357239788">
                          <w:marLeft w:val="0"/>
                          <w:marRight w:val="0"/>
                          <w:marTop w:val="168"/>
                          <w:marBottom w:val="0"/>
                          <w:divBdr>
                            <w:top w:val="none" w:sz="0" w:space="0" w:color="auto"/>
                            <w:left w:val="none" w:sz="0" w:space="0" w:color="auto"/>
                            <w:bottom w:val="none" w:sz="0" w:space="0" w:color="auto"/>
                            <w:right w:val="none" w:sz="0" w:space="0" w:color="auto"/>
                          </w:divBdr>
                        </w:div>
                        <w:div w:id="357239798">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357239804">
                  <w:marLeft w:val="0"/>
                  <w:marRight w:val="0"/>
                  <w:marTop w:val="0"/>
                  <w:marBottom w:val="432"/>
                  <w:divBdr>
                    <w:top w:val="none" w:sz="0" w:space="0" w:color="auto"/>
                    <w:left w:val="none" w:sz="0" w:space="0" w:color="auto"/>
                    <w:bottom w:val="none" w:sz="0" w:space="0" w:color="auto"/>
                    <w:right w:val="none" w:sz="0" w:space="0" w:color="auto"/>
                  </w:divBdr>
                  <w:divsChild>
                    <w:div w:id="357239883">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799">
                          <w:marLeft w:val="0"/>
                          <w:marRight w:val="0"/>
                          <w:marTop w:val="168"/>
                          <w:marBottom w:val="0"/>
                          <w:divBdr>
                            <w:top w:val="none" w:sz="0" w:space="0" w:color="auto"/>
                            <w:left w:val="none" w:sz="0" w:space="0" w:color="auto"/>
                            <w:bottom w:val="none" w:sz="0" w:space="0" w:color="auto"/>
                            <w:right w:val="none" w:sz="0" w:space="0" w:color="auto"/>
                          </w:divBdr>
                        </w:div>
                        <w:div w:id="357239864">
                          <w:marLeft w:val="0"/>
                          <w:marRight w:val="0"/>
                          <w:marTop w:val="168"/>
                          <w:marBottom w:val="0"/>
                          <w:divBdr>
                            <w:top w:val="none" w:sz="0" w:space="0" w:color="auto"/>
                            <w:left w:val="none" w:sz="0" w:space="0" w:color="auto"/>
                            <w:bottom w:val="none" w:sz="0" w:space="0" w:color="auto"/>
                            <w:right w:val="none" w:sz="0" w:space="0" w:color="auto"/>
                          </w:divBdr>
                        </w:div>
                        <w:div w:id="357239936">
                          <w:marLeft w:val="0"/>
                          <w:marRight w:val="0"/>
                          <w:marTop w:val="168"/>
                          <w:marBottom w:val="0"/>
                          <w:divBdr>
                            <w:top w:val="none" w:sz="0" w:space="0" w:color="auto"/>
                            <w:left w:val="none" w:sz="0" w:space="0" w:color="auto"/>
                            <w:bottom w:val="none" w:sz="0" w:space="0" w:color="auto"/>
                            <w:right w:val="none" w:sz="0" w:space="0" w:color="auto"/>
                          </w:divBdr>
                        </w:div>
                      </w:divsChild>
                    </w:div>
                    <w:div w:id="357239896">
                      <w:marLeft w:val="2040"/>
                      <w:marRight w:val="0"/>
                      <w:marTop w:val="0"/>
                      <w:marBottom w:val="0"/>
                      <w:divBdr>
                        <w:top w:val="none" w:sz="0" w:space="0" w:color="auto"/>
                        <w:left w:val="none" w:sz="0" w:space="0" w:color="auto"/>
                        <w:bottom w:val="none" w:sz="0" w:space="0" w:color="auto"/>
                        <w:right w:val="none" w:sz="0" w:space="0" w:color="auto"/>
                      </w:divBdr>
                      <w:divsChild>
                        <w:div w:id="357239800">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836">
                              <w:marLeft w:val="0"/>
                              <w:marRight w:val="0"/>
                              <w:marTop w:val="168"/>
                              <w:marBottom w:val="72"/>
                              <w:divBdr>
                                <w:top w:val="none" w:sz="0" w:space="0" w:color="auto"/>
                                <w:left w:val="none" w:sz="0" w:space="0" w:color="auto"/>
                                <w:bottom w:val="none" w:sz="0" w:space="0" w:color="auto"/>
                                <w:right w:val="none" w:sz="0" w:space="0" w:color="auto"/>
                              </w:divBdr>
                            </w:div>
                            <w:div w:id="35723994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57239810">
                  <w:marLeft w:val="0"/>
                  <w:marRight w:val="0"/>
                  <w:marTop w:val="0"/>
                  <w:marBottom w:val="432"/>
                  <w:divBdr>
                    <w:top w:val="none" w:sz="0" w:space="0" w:color="auto"/>
                    <w:left w:val="none" w:sz="0" w:space="0" w:color="auto"/>
                    <w:bottom w:val="none" w:sz="0" w:space="0" w:color="auto"/>
                    <w:right w:val="none" w:sz="0" w:space="0" w:color="auto"/>
                  </w:divBdr>
                  <w:divsChild>
                    <w:div w:id="357239773">
                      <w:marLeft w:val="2040"/>
                      <w:marRight w:val="0"/>
                      <w:marTop w:val="0"/>
                      <w:marBottom w:val="0"/>
                      <w:divBdr>
                        <w:top w:val="none" w:sz="0" w:space="0" w:color="auto"/>
                        <w:left w:val="none" w:sz="0" w:space="0" w:color="auto"/>
                        <w:bottom w:val="none" w:sz="0" w:space="0" w:color="auto"/>
                        <w:right w:val="none" w:sz="0" w:space="0" w:color="auto"/>
                      </w:divBdr>
                      <w:divsChild>
                        <w:div w:id="357239946">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801">
                              <w:marLeft w:val="0"/>
                              <w:marRight w:val="0"/>
                              <w:marTop w:val="168"/>
                              <w:marBottom w:val="72"/>
                              <w:divBdr>
                                <w:top w:val="none" w:sz="0" w:space="0" w:color="auto"/>
                                <w:left w:val="none" w:sz="0" w:space="0" w:color="auto"/>
                                <w:bottom w:val="none" w:sz="0" w:space="0" w:color="auto"/>
                                <w:right w:val="none" w:sz="0" w:space="0" w:color="auto"/>
                              </w:divBdr>
                            </w:div>
                            <w:div w:id="357239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57239827">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826">
                          <w:marLeft w:val="0"/>
                          <w:marRight w:val="0"/>
                          <w:marTop w:val="168"/>
                          <w:marBottom w:val="0"/>
                          <w:divBdr>
                            <w:top w:val="none" w:sz="0" w:space="0" w:color="auto"/>
                            <w:left w:val="none" w:sz="0" w:space="0" w:color="auto"/>
                            <w:bottom w:val="none" w:sz="0" w:space="0" w:color="auto"/>
                            <w:right w:val="none" w:sz="0" w:space="0" w:color="auto"/>
                          </w:divBdr>
                        </w:div>
                        <w:div w:id="357239913">
                          <w:marLeft w:val="0"/>
                          <w:marRight w:val="0"/>
                          <w:marTop w:val="168"/>
                          <w:marBottom w:val="0"/>
                          <w:divBdr>
                            <w:top w:val="none" w:sz="0" w:space="0" w:color="auto"/>
                            <w:left w:val="none" w:sz="0" w:space="0" w:color="auto"/>
                            <w:bottom w:val="none" w:sz="0" w:space="0" w:color="auto"/>
                            <w:right w:val="none" w:sz="0" w:space="0" w:color="auto"/>
                          </w:divBdr>
                        </w:div>
                        <w:div w:id="357239927">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357239847">
                  <w:marLeft w:val="0"/>
                  <w:marRight w:val="0"/>
                  <w:marTop w:val="0"/>
                  <w:marBottom w:val="432"/>
                  <w:divBdr>
                    <w:top w:val="none" w:sz="0" w:space="0" w:color="auto"/>
                    <w:left w:val="none" w:sz="0" w:space="0" w:color="auto"/>
                    <w:bottom w:val="none" w:sz="0" w:space="0" w:color="auto"/>
                    <w:right w:val="none" w:sz="0" w:space="0" w:color="auto"/>
                  </w:divBdr>
                  <w:divsChild>
                    <w:div w:id="357239781">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769">
                          <w:marLeft w:val="0"/>
                          <w:marRight w:val="0"/>
                          <w:marTop w:val="168"/>
                          <w:marBottom w:val="0"/>
                          <w:divBdr>
                            <w:top w:val="none" w:sz="0" w:space="0" w:color="auto"/>
                            <w:left w:val="none" w:sz="0" w:space="0" w:color="auto"/>
                            <w:bottom w:val="none" w:sz="0" w:space="0" w:color="auto"/>
                            <w:right w:val="none" w:sz="0" w:space="0" w:color="auto"/>
                          </w:divBdr>
                        </w:div>
                        <w:div w:id="357239914">
                          <w:marLeft w:val="0"/>
                          <w:marRight w:val="0"/>
                          <w:marTop w:val="168"/>
                          <w:marBottom w:val="0"/>
                          <w:divBdr>
                            <w:top w:val="none" w:sz="0" w:space="0" w:color="auto"/>
                            <w:left w:val="none" w:sz="0" w:space="0" w:color="auto"/>
                            <w:bottom w:val="none" w:sz="0" w:space="0" w:color="auto"/>
                            <w:right w:val="none" w:sz="0" w:space="0" w:color="auto"/>
                          </w:divBdr>
                        </w:div>
                        <w:div w:id="357239939">
                          <w:marLeft w:val="0"/>
                          <w:marRight w:val="0"/>
                          <w:marTop w:val="168"/>
                          <w:marBottom w:val="0"/>
                          <w:divBdr>
                            <w:top w:val="none" w:sz="0" w:space="0" w:color="auto"/>
                            <w:left w:val="none" w:sz="0" w:space="0" w:color="auto"/>
                            <w:bottom w:val="none" w:sz="0" w:space="0" w:color="auto"/>
                            <w:right w:val="none" w:sz="0" w:space="0" w:color="auto"/>
                          </w:divBdr>
                        </w:div>
                      </w:divsChild>
                    </w:div>
                    <w:div w:id="357239785">
                      <w:marLeft w:val="2040"/>
                      <w:marRight w:val="0"/>
                      <w:marTop w:val="0"/>
                      <w:marBottom w:val="0"/>
                      <w:divBdr>
                        <w:top w:val="none" w:sz="0" w:space="0" w:color="auto"/>
                        <w:left w:val="none" w:sz="0" w:space="0" w:color="auto"/>
                        <w:bottom w:val="none" w:sz="0" w:space="0" w:color="auto"/>
                        <w:right w:val="none" w:sz="0" w:space="0" w:color="auto"/>
                      </w:divBdr>
                      <w:divsChild>
                        <w:div w:id="357239845">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861">
                              <w:marLeft w:val="0"/>
                              <w:marRight w:val="0"/>
                              <w:marTop w:val="0"/>
                              <w:marBottom w:val="360"/>
                              <w:divBdr>
                                <w:top w:val="none" w:sz="0" w:space="0" w:color="auto"/>
                                <w:left w:val="none" w:sz="0" w:space="0" w:color="auto"/>
                                <w:bottom w:val="none" w:sz="0" w:space="0" w:color="auto"/>
                                <w:right w:val="none" w:sz="0" w:space="0" w:color="auto"/>
                              </w:divBdr>
                            </w:div>
                            <w:div w:id="357239890">
                              <w:marLeft w:val="0"/>
                              <w:marRight w:val="0"/>
                              <w:marTop w:val="168"/>
                              <w:marBottom w:val="72"/>
                              <w:divBdr>
                                <w:top w:val="none" w:sz="0" w:space="0" w:color="auto"/>
                                <w:left w:val="none" w:sz="0" w:space="0" w:color="auto"/>
                                <w:bottom w:val="none" w:sz="0" w:space="0" w:color="auto"/>
                                <w:right w:val="none" w:sz="0" w:space="0" w:color="auto"/>
                              </w:divBdr>
                              <w:divsChild>
                                <w:div w:id="357239780">
                                  <w:marLeft w:val="0"/>
                                  <w:marRight w:val="0"/>
                                  <w:marTop w:val="0"/>
                                  <w:marBottom w:val="0"/>
                                  <w:divBdr>
                                    <w:top w:val="none" w:sz="0" w:space="0" w:color="auto"/>
                                    <w:left w:val="none" w:sz="0" w:space="0" w:color="auto"/>
                                    <w:bottom w:val="none" w:sz="0" w:space="0" w:color="auto"/>
                                    <w:right w:val="none" w:sz="0" w:space="0" w:color="auto"/>
                                  </w:divBdr>
                                </w:div>
                                <w:div w:id="357239857">
                                  <w:marLeft w:val="0"/>
                                  <w:marRight w:val="0"/>
                                  <w:marTop w:val="0"/>
                                  <w:marBottom w:val="0"/>
                                  <w:divBdr>
                                    <w:top w:val="none" w:sz="0" w:space="0" w:color="auto"/>
                                    <w:left w:val="none" w:sz="0" w:space="0" w:color="auto"/>
                                    <w:bottom w:val="none" w:sz="0" w:space="0" w:color="auto"/>
                                    <w:right w:val="none" w:sz="0" w:space="0" w:color="auto"/>
                                  </w:divBdr>
                                  <w:divsChild>
                                    <w:div w:id="357239819">
                                      <w:marLeft w:val="0"/>
                                      <w:marRight w:val="0"/>
                                      <w:marTop w:val="0"/>
                                      <w:marBottom w:val="0"/>
                                      <w:divBdr>
                                        <w:top w:val="none" w:sz="0" w:space="0" w:color="auto"/>
                                        <w:left w:val="none" w:sz="0" w:space="0" w:color="auto"/>
                                        <w:bottom w:val="none" w:sz="0" w:space="0" w:color="auto"/>
                                        <w:right w:val="none" w:sz="0" w:space="0" w:color="auto"/>
                                      </w:divBdr>
                                    </w:div>
                                    <w:div w:id="357239848">
                                      <w:marLeft w:val="0"/>
                                      <w:marRight w:val="0"/>
                                      <w:marTop w:val="0"/>
                                      <w:marBottom w:val="0"/>
                                      <w:divBdr>
                                        <w:top w:val="none" w:sz="0" w:space="0" w:color="auto"/>
                                        <w:left w:val="none" w:sz="0" w:space="0" w:color="auto"/>
                                        <w:bottom w:val="none" w:sz="0" w:space="0" w:color="auto"/>
                                        <w:right w:val="none" w:sz="0" w:space="0" w:color="auto"/>
                                      </w:divBdr>
                                    </w:div>
                                    <w:div w:id="357239889">
                                      <w:marLeft w:val="0"/>
                                      <w:marRight w:val="0"/>
                                      <w:marTop w:val="0"/>
                                      <w:marBottom w:val="0"/>
                                      <w:divBdr>
                                        <w:top w:val="none" w:sz="0" w:space="0" w:color="auto"/>
                                        <w:left w:val="none" w:sz="0" w:space="0" w:color="auto"/>
                                        <w:bottom w:val="none" w:sz="0" w:space="0" w:color="auto"/>
                                        <w:right w:val="none" w:sz="0" w:space="0" w:color="auto"/>
                                      </w:divBdr>
                                    </w:div>
                                    <w:div w:id="357239898">
                                      <w:marLeft w:val="0"/>
                                      <w:marRight w:val="0"/>
                                      <w:marTop w:val="0"/>
                                      <w:marBottom w:val="0"/>
                                      <w:divBdr>
                                        <w:top w:val="none" w:sz="0" w:space="0" w:color="auto"/>
                                        <w:left w:val="none" w:sz="0" w:space="0" w:color="auto"/>
                                        <w:bottom w:val="none" w:sz="0" w:space="0" w:color="auto"/>
                                        <w:right w:val="none" w:sz="0" w:space="0" w:color="auto"/>
                                      </w:divBdr>
                                    </w:div>
                                    <w:div w:id="3572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239865">
                  <w:marLeft w:val="0"/>
                  <w:marRight w:val="0"/>
                  <w:marTop w:val="0"/>
                  <w:marBottom w:val="432"/>
                  <w:divBdr>
                    <w:top w:val="none" w:sz="0" w:space="0" w:color="auto"/>
                    <w:left w:val="none" w:sz="0" w:space="0" w:color="auto"/>
                    <w:bottom w:val="none" w:sz="0" w:space="0" w:color="auto"/>
                    <w:right w:val="none" w:sz="0" w:space="0" w:color="auto"/>
                  </w:divBdr>
                  <w:divsChild>
                    <w:div w:id="357239806">
                      <w:marLeft w:val="2040"/>
                      <w:marRight w:val="0"/>
                      <w:marTop w:val="0"/>
                      <w:marBottom w:val="0"/>
                      <w:divBdr>
                        <w:top w:val="none" w:sz="0" w:space="0" w:color="auto"/>
                        <w:left w:val="none" w:sz="0" w:space="0" w:color="auto"/>
                        <w:bottom w:val="none" w:sz="0" w:space="0" w:color="auto"/>
                        <w:right w:val="none" w:sz="0" w:space="0" w:color="auto"/>
                      </w:divBdr>
                      <w:divsChild>
                        <w:div w:id="357239942">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787">
                              <w:marLeft w:val="0"/>
                              <w:marRight w:val="0"/>
                              <w:marTop w:val="168"/>
                              <w:marBottom w:val="72"/>
                              <w:divBdr>
                                <w:top w:val="none" w:sz="0" w:space="0" w:color="auto"/>
                                <w:left w:val="none" w:sz="0" w:space="0" w:color="auto"/>
                                <w:bottom w:val="none" w:sz="0" w:space="0" w:color="auto"/>
                                <w:right w:val="none" w:sz="0" w:space="0" w:color="auto"/>
                              </w:divBdr>
                              <w:divsChild>
                                <w:div w:id="357239910">
                                  <w:marLeft w:val="0"/>
                                  <w:marRight w:val="0"/>
                                  <w:marTop w:val="0"/>
                                  <w:marBottom w:val="0"/>
                                  <w:divBdr>
                                    <w:top w:val="none" w:sz="0" w:space="0" w:color="auto"/>
                                    <w:left w:val="none" w:sz="0" w:space="0" w:color="auto"/>
                                    <w:bottom w:val="none" w:sz="0" w:space="0" w:color="auto"/>
                                    <w:right w:val="none" w:sz="0" w:space="0" w:color="auto"/>
                                  </w:divBdr>
                                </w:div>
                                <w:div w:id="357239931">
                                  <w:marLeft w:val="0"/>
                                  <w:marRight w:val="0"/>
                                  <w:marTop w:val="0"/>
                                  <w:marBottom w:val="0"/>
                                  <w:divBdr>
                                    <w:top w:val="none" w:sz="0" w:space="0" w:color="auto"/>
                                    <w:left w:val="none" w:sz="0" w:space="0" w:color="auto"/>
                                    <w:bottom w:val="none" w:sz="0" w:space="0" w:color="auto"/>
                                    <w:right w:val="none" w:sz="0" w:space="0" w:color="auto"/>
                                  </w:divBdr>
                                  <w:divsChild>
                                    <w:div w:id="357239766">
                                      <w:marLeft w:val="0"/>
                                      <w:marRight w:val="0"/>
                                      <w:marTop w:val="0"/>
                                      <w:marBottom w:val="0"/>
                                      <w:divBdr>
                                        <w:top w:val="none" w:sz="0" w:space="0" w:color="auto"/>
                                        <w:left w:val="none" w:sz="0" w:space="0" w:color="auto"/>
                                        <w:bottom w:val="none" w:sz="0" w:space="0" w:color="auto"/>
                                        <w:right w:val="none" w:sz="0" w:space="0" w:color="auto"/>
                                      </w:divBdr>
                                    </w:div>
                                    <w:div w:id="357239767">
                                      <w:marLeft w:val="0"/>
                                      <w:marRight w:val="0"/>
                                      <w:marTop w:val="0"/>
                                      <w:marBottom w:val="0"/>
                                      <w:divBdr>
                                        <w:top w:val="none" w:sz="0" w:space="0" w:color="auto"/>
                                        <w:left w:val="none" w:sz="0" w:space="0" w:color="auto"/>
                                        <w:bottom w:val="none" w:sz="0" w:space="0" w:color="auto"/>
                                        <w:right w:val="none" w:sz="0" w:space="0" w:color="auto"/>
                                      </w:divBdr>
                                    </w:div>
                                    <w:div w:id="357239808">
                                      <w:marLeft w:val="0"/>
                                      <w:marRight w:val="0"/>
                                      <w:marTop w:val="0"/>
                                      <w:marBottom w:val="0"/>
                                      <w:divBdr>
                                        <w:top w:val="none" w:sz="0" w:space="0" w:color="auto"/>
                                        <w:left w:val="none" w:sz="0" w:space="0" w:color="auto"/>
                                        <w:bottom w:val="none" w:sz="0" w:space="0" w:color="auto"/>
                                        <w:right w:val="none" w:sz="0" w:space="0" w:color="auto"/>
                                      </w:divBdr>
                                    </w:div>
                                    <w:div w:id="357239846">
                                      <w:marLeft w:val="0"/>
                                      <w:marRight w:val="0"/>
                                      <w:marTop w:val="0"/>
                                      <w:marBottom w:val="0"/>
                                      <w:divBdr>
                                        <w:top w:val="none" w:sz="0" w:space="0" w:color="auto"/>
                                        <w:left w:val="none" w:sz="0" w:space="0" w:color="auto"/>
                                        <w:bottom w:val="none" w:sz="0" w:space="0" w:color="auto"/>
                                        <w:right w:val="none" w:sz="0" w:space="0" w:color="auto"/>
                                      </w:divBdr>
                                    </w:div>
                                    <w:div w:id="3572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92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57239811">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841">
                          <w:marLeft w:val="0"/>
                          <w:marRight w:val="0"/>
                          <w:marTop w:val="168"/>
                          <w:marBottom w:val="0"/>
                          <w:divBdr>
                            <w:top w:val="none" w:sz="0" w:space="0" w:color="auto"/>
                            <w:left w:val="none" w:sz="0" w:space="0" w:color="auto"/>
                            <w:bottom w:val="none" w:sz="0" w:space="0" w:color="auto"/>
                            <w:right w:val="none" w:sz="0" w:space="0" w:color="auto"/>
                          </w:divBdr>
                        </w:div>
                        <w:div w:id="357239859">
                          <w:marLeft w:val="0"/>
                          <w:marRight w:val="0"/>
                          <w:marTop w:val="168"/>
                          <w:marBottom w:val="0"/>
                          <w:divBdr>
                            <w:top w:val="none" w:sz="0" w:space="0" w:color="auto"/>
                            <w:left w:val="none" w:sz="0" w:space="0" w:color="auto"/>
                            <w:bottom w:val="none" w:sz="0" w:space="0" w:color="auto"/>
                            <w:right w:val="none" w:sz="0" w:space="0" w:color="auto"/>
                          </w:divBdr>
                        </w:div>
                        <w:div w:id="357239870">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357239885">
                  <w:marLeft w:val="0"/>
                  <w:marRight w:val="0"/>
                  <w:marTop w:val="0"/>
                  <w:marBottom w:val="432"/>
                  <w:divBdr>
                    <w:top w:val="none" w:sz="0" w:space="0" w:color="auto"/>
                    <w:left w:val="none" w:sz="0" w:space="0" w:color="auto"/>
                    <w:bottom w:val="none" w:sz="0" w:space="0" w:color="auto"/>
                    <w:right w:val="none" w:sz="0" w:space="0" w:color="auto"/>
                  </w:divBdr>
                  <w:divsChild>
                    <w:div w:id="357239920">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760">
                          <w:marLeft w:val="0"/>
                          <w:marRight w:val="0"/>
                          <w:marTop w:val="168"/>
                          <w:marBottom w:val="0"/>
                          <w:divBdr>
                            <w:top w:val="none" w:sz="0" w:space="0" w:color="auto"/>
                            <w:left w:val="none" w:sz="0" w:space="0" w:color="auto"/>
                            <w:bottom w:val="none" w:sz="0" w:space="0" w:color="auto"/>
                            <w:right w:val="none" w:sz="0" w:space="0" w:color="auto"/>
                          </w:divBdr>
                        </w:div>
                        <w:div w:id="357239824">
                          <w:marLeft w:val="0"/>
                          <w:marRight w:val="0"/>
                          <w:marTop w:val="168"/>
                          <w:marBottom w:val="0"/>
                          <w:divBdr>
                            <w:top w:val="none" w:sz="0" w:space="0" w:color="auto"/>
                            <w:left w:val="none" w:sz="0" w:space="0" w:color="auto"/>
                            <w:bottom w:val="none" w:sz="0" w:space="0" w:color="auto"/>
                            <w:right w:val="none" w:sz="0" w:space="0" w:color="auto"/>
                          </w:divBdr>
                        </w:div>
                        <w:div w:id="357239833">
                          <w:marLeft w:val="0"/>
                          <w:marRight w:val="0"/>
                          <w:marTop w:val="168"/>
                          <w:marBottom w:val="0"/>
                          <w:divBdr>
                            <w:top w:val="none" w:sz="0" w:space="0" w:color="auto"/>
                            <w:left w:val="none" w:sz="0" w:space="0" w:color="auto"/>
                            <w:bottom w:val="none" w:sz="0" w:space="0" w:color="auto"/>
                            <w:right w:val="none" w:sz="0" w:space="0" w:color="auto"/>
                          </w:divBdr>
                        </w:div>
                      </w:divsChild>
                    </w:div>
                    <w:div w:id="357239933">
                      <w:marLeft w:val="2040"/>
                      <w:marRight w:val="0"/>
                      <w:marTop w:val="0"/>
                      <w:marBottom w:val="0"/>
                      <w:divBdr>
                        <w:top w:val="none" w:sz="0" w:space="0" w:color="auto"/>
                        <w:left w:val="none" w:sz="0" w:space="0" w:color="auto"/>
                        <w:bottom w:val="none" w:sz="0" w:space="0" w:color="auto"/>
                        <w:right w:val="none" w:sz="0" w:space="0" w:color="auto"/>
                      </w:divBdr>
                      <w:divsChild>
                        <w:div w:id="357239935">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768">
                              <w:marLeft w:val="0"/>
                              <w:marRight w:val="0"/>
                              <w:marTop w:val="168"/>
                              <w:marBottom w:val="72"/>
                              <w:divBdr>
                                <w:top w:val="none" w:sz="0" w:space="0" w:color="auto"/>
                                <w:left w:val="none" w:sz="0" w:space="0" w:color="auto"/>
                                <w:bottom w:val="none" w:sz="0" w:space="0" w:color="auto"/>
                                <w:right w:val="none" w:sz="0" w:space="0" w:color="auto"/>
                              </w:divBdr>
                              <w:divsChild>
                                <w:div w:id="357239850">
                                  <w:marLeft w:val="0"/>
                                  <w:marRight w:val="0"/>
                                  <w:marTop w:val="0"/>
                                  <w:marBottom w:val="0"/>
                                  <w:divBdr>
                                    <w:top w:val="none" w:sz="0" w:space="0" w:color="auto"/>
                                    <w:left w:val="none" w:sz="0" w:space="0" w:color="auto"/>
                                    <w:bottom w:val="none" w:sz="0" w:space="0" w:color="auto"/>
                                    <w:right w:val="none" w:sz="0" w:space="0" w:color="auto"/>
                                  </w:divBdr>
                                  <w:divsChild>
                                    <w:div w:id="357239893">
                                      <w:marLeft w:val="0"/>
                                      <w:marRight w:val="0"/>
                                      <w:marTop w:val="0"/>
                                      <w:marBottom w:val="0"/>
                                      <w:divBdr>
                                        <w:top w:val="none" w:sz="0" w:space="0" w:color="auto"/>
                                        <w:left w:val="none" w:sz="0" w:space="0" w:color="auto"/>
                                        <w:bottom w:val="none" w:sz="0" w:space="0" w:color="auto"/>
                                        <w:right w:val="none" w:sz="0" w:space="0" w:color="auto"/>
                                      </w:divBdr>
                                    </w:div>
                                    <w:div w:id="357239911">
                                      <w:marLeft w:val="0"/>
                                      <w:marRight w:val="0"/>
                                      <w:marTop w:val="0"/>
                                      <w:marBottom w:val="0"/>
                                      <w:divBdr>
                                        <w:top w:val="none" w:sz="0" w:space="0" w:color="auto"/>
                                        <w:left w:val="none" w:sz="0" w:space="0" w:color="auto"/>
                                        <w:bottom w:val="none" w:sz="0" w:space="0" w:color="auto"/>
                                        <w:right w:val="none" w:sz="0" w:space="0" w:color="auto"/>
                                      </w:divBdr>
                                    </w:div>
                                    <w:div w:id="357239915">
                                      <w:marLeft w:val="0"/>
                                      <w:marRight w:val="0"/>
                                      <w:marTop w:val="0"/>
                                      <w:marBottom w:val="0"/>
                                      <w:divBdr>
                                        <w:top w:val="none" w:sz="0" w:space="0" w:color="auto"/>
                                        <w:left w:val="none" w:sz="0" w:space="0" w:color="auto"/>
                                        <w:bottom w:val="none" w:sz="0" w:space="0" w:color="auto"/>
                                        <w:right w:val="none" w:sz="0" w:space="0" w:color="auto"/>
                                      </w:divBdr>
                                    </w:div>
                                    <w:div w:id="357239930">
                                      <w:marLeft w:val="0"/>
                                      <w:marRight w:val="0"/>
                                      <w:marTop w:val="0"/>
                                      <w:marBottom w:val="0"/>
                                      <w:divBdr>
                                        <w:top w:val="none" w:sz="0" w:space="0" w:color="auto"/>
                                        <w:left w:val="none" w:sz="0" w:space="0" w:color="auto"/>
                                        <w:bottom w:val="none" w:sz="0" w:space="0" w:color="auto"/>
                                        <w:right w:val="none" w:sz="0" w:space="0" w:color="auto"/>
                                      </w:divBdr>
                                    </w:div>
                                    <w:div w:id="357239952">
                                      <w:marLeft w:val="0"/>
                                      <w:marRight w:val="0"/>
                                      <w:marTop w:val="0"/>
                                      <w:marBottom w:val="0"/>
                                      <w:divBdr>
                                        <w:top w:val="none" w:sz="0" w:space="0" w:color="auto"/>
                                        <w:left w:val="none" w:sz="0" w:space="0" w:color="auto"/>
                                        <w:bottom w:val="none" w:sz="0" w:space="0" w:color="auto"/>
                                        <w:right w:val="none" w:sz="0" w:space="0" w:color="auto"/>
                                      </w:divBdr>
                                    </w:div>
                                  </w:divsChild>
                                </w:div>
                                <w:div w:id="357239945">
                                  <w:marLeft w:val="0"/>
                                  <w:marRight w:val="0"/>
                                  <w:marTop w:val="0"/>
                                  <w:marBottom w:val="0"/>
                                  <w:divBdr>
                                    <w:top w:val="none" w:sz="0" w:space="0" w:color="auto"/>
                                    <w:left w:val="none" w:sz="0" w:space="0" w:color="auto"/>
                                    <w:bottom w:val="none" w:sz="0" w:space="0" w:color="auto"/>
                                    <w:right w:val="none" w:sz="0" w:space="0" w:color="auto"/>
                                  </w:divBdr>
                                </w:div>
                              </w:divsChild>
                            </w:div>
                            <w:div w:id="3572398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57239892">
                  <w:marLeft w:val="0"/>
                  <w:marRight w:val="0"/>
                  <w:marTop w:val="0"/>
                  <w:marBottom w:val="432"/>
                  <w:divBdr>
                    <w:top w:val="none" w:sz="0" w:space="0" w:color="auto"/>
                    <w:left w:val="none" w:sz="0" w:space="0" w:color="auto"/>
                    <w:bottom w:val="none" w:sz="0" w:space="0" w:color="auto"/>
                    <w:right w:val="none" w:sz="0" w:space="0" w:color="auto"/>
                  </w:divBdr>
                  <w:divsChild>
                    <w:div w:id="357239831">
                      <w:marLeft w:val="2040"/>
                      <w:marRight w:val="0"/>
                      <w:marTop w:val="0"/>
                      <w:marBottom w:val="0"/>
                      <w:divBdr>
                        <w:top w:val="none" w:sz="0" w:space="0" w:color="auto"/>
                        <w:left w:val="none" w:sz="0" w:space="0" w:color="auto"/>
                        <w:bottom w:val="none" w:sz="0" w:space="0" w:color="auto"/>
                        <w:right w:val="none" w:sz="0" w:space="0" w:color="auto"/>
                      </w:divBdr>
                      <w:divsChild>
                        <w:div w:id="357239825">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770">
                              <w:marLeft w:val="0"/>
                              <w:marRight w:val="0"/>
                              <w:marTop w:val="168"/>
                              <w:marBottom w:val="72"/>
                              <w:divBdr>
                                <w:top w:val="none" w:sz="0" w:space="0" w:color="auto"/>
                                <w:left w:val="none" w:sz="0" w:space="0" w:color="auto"/>
                                <w:bottom w:val="none" w:sz="0" w:space="0" w:color="auto"/>
                                <w:right w:val="none" w:sz="0" w:space="0" w:color="auto"/>
                              </w:divBdr>
                              <w:divsChild>
                                <w:div w:id="357239828">
                                  <w:marLeft w:val="0"/>
                                  <w:marRight w:val="0"/>
                                  <w:marTop w:val="0"/>
                                  <w:marBottom w:val="0"/>
                                  <w:divBdr>
                                    <w:top w:val="none" w:sz="0" w:space="0" w:color="auto"/>
                                    <w:left w:val="none" w:sz="0" w:space="0" w:color="auto"/>
                                    <w:bottom w:val="none" w:sz="0" w:space="0" w:color="auto"/>
                                    <w:right w:val="none" w:sz="0" w:space="0" w:color="auto"/>
                                  </w:divBdr>
                                </w:div>
                                <w:div w:id="357239937">
                                  <w:marLeft w:val="0"/>
                                  <w:marRight w:val="0"/>
                                  <w:marTop w:val="0"/>
                                  <w:marBottom w:val="0"/>
                                  <w:divBdr>
                                    <w:top w:val="none" w:sz="0" w:space="0" w:color="auto"/>
                                    <w:left w:val="none" w:sz="0" w:space="0" w:color="auto"/>
                                    <w:bottom w:val="none" w:sz="0" w:space="0" w:color="auto"/>
                                    <w:right w:val="none" w:sz="0" w:space="0" w:color="auto"/>
                                  </w:divBdr>
                                  <w:divsChild>
                                    <w:div w:id="357239793">
                                      <w:marLeft w:val="0"/>
                                      <w:marRight w:val="0"/>
                                      <w:marTop w:val="0"/>
                                      <w:marBottom w:val="0"/>
                                      <w:divBdr>
                                        <w:top w:val="none" w:sz="0" w:space="0" w:color="auto"/>
                                        <w:left w:val="none" w:sz="0" w:space="0" w:color="auto"/>
                                        <w:bottom w:val="none" w:sz="0" w:space="0" w:color="auto"/>
                                        <w:right w:val="none" w:sz="0" w:space="0" w:color="auto"/>
                                      </w:divBdr>
                                    </w:div>
                                    <w:div w:id="357239814">
                                      <w:marLeft w:val="0"/>
                                      <w:marRight w:val="0"/>
                                      <w:marTop w:val="0"/>
                                      <w:marBottom w:val="0"/>
                                      <w:divBdr>
                                        <w:top w:val="none" w:sz="0" w:space="0" w:color="auto"/>
                                        <w:left w:val="none" w:sz="0" w:space="0" w:color="auto"/>
                                        <w:bottom w:val="none" w:sz="0" w:space="0" w:color="auto"/>
                                        <w:right w:val="none" w:sz="0" w:space="0" w:color="auto"/>
                                      </w:divBdr>
                                    </w:div>
                                    <w:div w:id="357239905">
                                      <w:marLeft w:val="0"/>
                                      <w:marRight w:val="0"/>
                                      <w:marTop w:val="0"/>
                                      <w:marBottom w:val="0"/>
                                      <w:divBdr>
                                        <w:top w:val="none" w:sz="0" w:space="0" w:color="auto"/>
                                        <w:left w:val="none" w:sz="0" w:space="0" w:color="auto"/>
                                        <w:bottom w:val="none" w:sz="0" w:space="0" w:color="auto"/>
                                        <w:right w:val="none" w:sz="0" w:space="0" w:color="auto"/>
                                      </w:divBdr>
                                    </w:div>
                                    <w:div w:id="357239943">
                                      <w:marLeft w:val="0"/>
                                      <w:marRight w:val="0"/>
                                      <w:marTop w:val="0"/>
                                      <w:marBottom w:val="0"/>
                                      <w:divBdr>
                                        <w:top w:val="none" w:sz="0" w:space="0" w:color="auto"/>
                                        <w:left w:val="none" w:sz="0" w:space="0" w:color="auto"/>
                                        <w:bottom w:val="none" w:sz="0" w:space="0" w:color="auto"/>
                                        <w:right w:val="none" w:sz="0" w:space="0" w:color="auto"/>
                                      </w:divBdr>
                                    </w:div>
                                    <w:div w:id="3572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8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57239867">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797">
                          <w:marLeft w:val="0"/>
                          <w:marRight w:val="0"/>
                          <w:marTop w:val="168"/>
                          <w:marBottom w:val="0"/>
                          <w:divBdr>
                            <w:top w:val="none" w:sz="0" w:space="0" w:color="auto"/>
                            <w:left w:val="none" w:sz="0" w:space="0" w:color="auto"/>
                            <w:bottom w:val="none" w:sz="0" w:space="0" w:color="auto"/>
                            <w:right w:val="none" w:sz="0" w:space="0" w:color="auto"/>
                          </w:divBdr>
                        </w:div>
                        <w:div w:id="357239817">
                          <w:marLeft w:val="0"/>
                          <w:marRight w:val="0"/>
                          <w:marTop w:val="168"/>
                          <w:marBottom w:val="0"/>
                          <w:divBdr>
                            <w:top w:val="none" w:sz="0" w:space="0" w:color="auto"/>
                            <w:left w:val="none" w:sz="0" w:space="0" w:color="auto"/>
                            <w:bottom w:val="none" w:sz="0" w:space="0" w:color="auto"/>
                            <w:right w:val="none" w:sz="0" w:space="0" w:color="auto"/>
                          </w:divBdr>
                        </w:div>
                        <w:div w:id="357239820">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357239908">
                  <w:marLeft w:val="0"/>
                  <w:marRight w:val="0"/>
                  <w:marTop w:val="0"/>
                  <w:marBottom w:val="432"/>
                  <w:divBdr>
                    <w:top w:val="none" w:sz="0" w:space="0" w:color="auto"/>
                    <w:left w:val="none" w:sz="0" w:space="0" w:color="auto"/>
                    <w:bottom w:val="none" w:sz="0" w:space="0" w:color="auto"/>
                    <w:right w:val="none" w:sz="0" w:space="0" w:color="auto"/>
                  </w:divBdr>
                  <w:divsChild>
                    <w:div w:id="357239884">
                      <w:marLeft w:val="2040"/>
                      <w:marRight w:val="0"/>
                      <w:marTop w:val="0"/>
                      <w:marBottom w:val="0"/>
                      <w:divBdr>
                        <w:top w:val="none" w:sz="0" w:space="0" w:color="auto"/>
                        <w:left w:val="none" w:sz="0" w:space="0" w:color="auto"/>
                        <w:bottom w:val="none" w:sz="0" w:space="0" w:color="auto"/>
                        <w:right w:val="none" w:sz="0" w:space="0" w:color="auto"/>
                      </w:divBdr>
                      <w:divsChild>
                        <w:div w:id="357239956">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791">
                              <w:marLeft w:val="0"/>
                              <w:marRight w:val="0"/>
                              <w:marTop w:val="168"/>
                              <w:marBottom w:val="72"/>
                              <w:divBdr>
                                <w:top w:val="none" w:sz="0" w:space="0" w:color="auto"/>
                                <w:left w:val="none" w:sz="0" w:space="0" w:color="auto"/>
                                <w:bottom w:val="none" w:sz="0" w:space="0" w:color="auto"/>
                                <w:right w:val="none" w:sz="0" w:space="0" w:color="auto"/>
                              </w:divBdr>
                            </w:div>
                            <w:div w:id="35723980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57239923">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778">
                          <w:marLeft w:val="0"/>
                          <w:marRight w:val="0"/>
                          <w:marTop w:val="168"/>
                          <w:marBottom w:val="0"/>
                          <w:divBdr>
                            <w:top w:val="none" w:sz="0" w:space="0" w:color="auto"/>
                            <w:left w:val="none" w:sz="0" w:space="0" w:color="auto"/>
                            <w:bottom w:val="none" w:sz="0" w:space="0" w:color="auto"/>
                            <w:right w:val="none" w:sz="0" w:space="0" w:color="auto"/>
                          </w:divBdr>
                        </w:div>
                        <w:div w:id="357239794">
                          <w:marLeft w:val="0"/>
                          <w:marRight w:val="0"/>
                          <w:marTop w:val="168"/>
                          <w:marBottom w:val="0"/>
                          <w:divBdr>
                            <w:top w:val="none" w:sz="0" w:space="0" w:color="auto"/>
                            <w:left w:val="none" w:sz="0" w:space="0" w:color="auto"/>
                            <w:bottom w:val="none" w:sz="0" w:space="0" w:color="auto"/>
                            <w:right w:val="none" w:sz="0" w:space="0" w:color="auto"/>
                          </w:divBdr>
                        </w:div>
                        <w:div w:id="35723987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357239921">
                  <w:marLeft w:val="0"/>
                  <w:marRight w:val="0"/>
                  <w:marTop w:val="0"/>
                  <w:marBottom w:val="432"/>
                  <w:divBdr>
                    <w:top w:val="none" w:sz="0" w:space="0" w:color="auto"/>
                    <w:left w:val="none" w:sz="0" w:space="0" w:color="auto"/>
                    <w:bottom w:val="none" w:sz="0" w:space="0" w:color="auto"/>
                    <w:right w:val="none" w:sz="0" w:space="0" w:color="auto"/>
                  </w:divBdr>
                  <w:divsChild>
                    <w:div w:id="357239805">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849">
                          <w:marLeft w:val="0"/>
                          <w:marRight w:val="0"/>
                          <w:marTop w:val="168"/>
                          <w:marBottom w:val="0"/>
                          <w:divBdr>
                            <w:top w:val="none" w:sz="0" w:space="0" w:color="auto"/>
                            <w:left w:val="none" w:sz="0" w:space="0" w:color="auto"/>
                            <w:bottom w:val="none" w:sz="0" w:space="0" w:color="auto"/>
                            <w:right w:val="none" w:sz="0" w:space="0" w:color="auto"/>
                          </w:divBdr>
                        </w:div>
                        <w:div w:id="357239851">
                          <w:marLeft w:val="0"/>
                          <w:marRight w:val="0"/>
                          <w:marTop w:val="168"/>
                          <w:marBottom w:val="0"/>
                          <w:divBdr>
                            <w:top w:val="none" w:sz="0" w:space="0" w:color="auto"/>
                            <w:left w:val="none" w:sz="0" w:space="0" w:color="auto"/>
                            <w:bottom w:val="none" w:sz="0" w:space="0" w:color="auto"/>
                            <w:right w:val="none" w:sz="0" w:space="0" w:color="auto"/>
                          </w:divBdr>
                        </w:div>
                        <w:div w:id="357239912">
                          <w:marLeft w:val="0"/>
                          <w:marRight w:val="0"/>
                          <w:marTop w:val="168"/>
                          <w:marBottom w:val="0"/>
                          <w:divBdr>
                            <w:top w:val="none" w:sz="0" w:space="0" w:color="auto"/>
                            <w:left w:val="none" w:sz="0" w:space="0" w:color="auto"/>
                            <w:bottom w:val="none" w:sz="0" w:space="0" w:color="auto"/>
                            <w:right w:val="none" w:sz="0" w:space="0" w:color="auto"/>
                          </w:divBdr>
                        </w:div>
                      </w:divsChild>
                    </w:div>
                    <w:div w:id="357239891">
                      <w:marLeft w:val="2040"/>
                      <w:marRight w:val="0"/>
                      <w:marTop w:val="0"/>
                      <w:marBottom w:val="0"/>
                      <w:divBdr>
                        <w:top w:val="none" w:sz="0" w:space="0" w:color="auto"/>
                        <w:left w:val="none" w:sz="0" w:space="0" w:color="auto"/>
                        <w:bottom w:val="none" w:sz="0" w:space="0" w:color="auto"/>
                        <w:right w:val="none" w:sz="0" w:space="0" w:color="auto"/>
                      </w:divBdr>
                      <w:divsChild>
                        <w:div w:id="357239869">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895">
                              <w:marLeft w:val="0"/>
                              <w:marRight w:val="0"/>
                              <w:marTop w:val="168"/>
                              <w:marBottom w:val="72"/>
                              <w:divBdr>
                                <w:top w:val="none" w:sz="0" w:space="0" w:color="auto"/>
                                <w:left w:val="none" w:sz="0" w:space="0" w:color="auto"/>
                                <w:bottom w:val="none" w:sz="0" w:space="0" w:color="auto"/>
                                <w:right w:val="none" w:sz="0" w:space="0" w:color="auto"/>
                              </w:divBdr>
                              <w:divsChild>
                                <w:div w:id="357239764">
                                  <w:marLeft w:val="0"/>
                                  <w:marRight w:val="0"/>
                                  <w:marTop w:val="0"/>
                                  <w:marBottom w:val="0"/>
                                  <w:divBdr>
                                    <w:top w:val="none" w:sz="0" w:space="0" w:color="auto"/>
                                    <w:left w:val="none" w:sz="0" w:space="0" w:color="auto"/>
                                    <w:bottom w:val="none" w:sz="0" w:space="0" w:color="auto"/>
                                    <w:right w:val="none" w:sz="0" w:space="0" w:color="auto"/>
                                  </w:divBdr>
                                </w:div>
                                <w:div w:id="357239877">
                                  <w:marLeft w:val="0"/>
                                  <w:marRight w:val="0"/>
                                  <w:marTop w:val="0"/>
                                  <w:marBottom w:val="0"/>
                                  <w:divBdr>
                                    <w:top w:val="none" w:sz="0" w:space="0" w:color="auto"/>
                                    <w:left w:val="none" w:sz="0" w:space="0" w:color="auto"/>
                                    <w:bottom w:val="none" w:sz="0" w:space="0" w:color="auto"/>
                                    <w:right w:val="none" w:sz="0" w:space="0" w:color="auto"/>
                                  </w:divBdr>
                                  <w:divsChild>
                                    <w:div w:id="357239759">
                                      <w:marLeft w:val="0"/>
                                      <w:marRight w:val="0"/>
                                      <w:marTop w:val="0"/>
                                      <w:marBottom w:val="0"/>
                                      <w:divBdr>
                                        <w:top w:val="none" w:sz="0" w:space="0" w:color="auto"/>
                                        <w:left w:val="none" w:sz="0" w:space="0" w:color="auto"/>
                                        <w:bottom w:val="none" w:sz="0" w:space="0" w:color="auto"/>
                                        <w:right w:val="none" w:sz="0" w:space="0" w:color="auto"/>
                                      </w:divBdr>
                                    </w:div>
                                    <w:div w:id="357239771">
                                      <w:marLeft w:val="0"/>
                                      <w:marRight w:val="0"/>
                                      <w:marTop w:val="0"/>
                                      <w:marBottom w:val="0"/>
                                      <w:divBdr>
                                        <w:top w:val="none" w:sz="0" w:space="0" w:color="auto"/>
                                        <w:left w:val="none" w:sz="0" w:space="0" w:color="auto"/>
                                        <w:bottom w:val="none" w:sz="0" w:space="0" w:color="auto"/>
                                        <w:right w:val="none" w:sz="0" w:space="0" w:color="auto"/>
                                      </w:divBdr>
                                    </w:div>
                                    <w:div w:id="357239790">
                                      <w:marLeft w:val="0"/>
                                      <w:marRight w:val="0"/>
                                      <w:marTop w:val="0"/>
                                      <w:marBottom w:val="0"/>
                                      <w:divBdr>
                                        <w:top w:val="none" w:sz="0" w:space="0" w:color="auto"/>
                                        <w:left w:val="none" w:sz="0" w:space="0" w:color="auto"/>
                                        <w:bottom w:val="none" w:sz="0" w:space="0" w:color="auto"/>
                                        <w:right w:val="none" w:sz="0" w:space="0" w:color="auto"/>
                                      </w:divBdr>
                                    </w:div>
                                    <w:div w:id="357239823">
                                      <w:marLeft w:val="0"/>
                                      <w:marRight w:val="0"/>
                                      <w:marTop w:val="0"/>
                                      <w:marBottom w:val="0"/>
                                      <w:divBdr>
                                        <w:top w:val="none" w:sz="0" w:space="0" w:color="auto"/>
                                        <w:left w:val="none" w:sz="0" w:space="0" w:color="auto"/>
                                        <w:bottom w:val="none" w:sz="0" w:space="0" w:color="auto"/>
                                        <w:right w:val="none" w:sz="0" w:space="0" w:color="auto"/>
                                      </w:divBdr>
                                    </w:div>
                                    <w:div w:id="3572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92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57239922">
                  <w:marLeft w:val="0"/>
                  <w:marRight w:val="0"/>
                  <w:marTop w:val="0"/>
                  <w:marBottom w:val="432"/>
                  <w:divBdr>
                    <w:top w:val="none" w:sz="0" w:space="0" w:color="auto"/>
                    <w:left w:val="none" w:sz="0" w:space="0" w:color="auto"/>
                    <w:bottom w:val="none" w:sz="0" w:space="0" w:color="auto"/>
                    <w:right w:val="none" w:sz="0" w:space="0" w:color="auto"/>
                  </w:divBdr>
                  <w:divsChild>
                    <w:div w:id="357239858">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774">
                          <w:marLeft w:val="0"/>
                          <w:marRight w:val="0"/>
                          <w:marTop w:val="168"/>
                          <w:marBottom w:val="0"/>
                          <w:divBdr>
                            <w:top w:val="none" w:sz="0" w:space="0" w:color="auto"/>
                            <w:left w:val="none" w:sz="0" w:space="0" w:color="auto"/>
                            <w:bottom w:val="none" w:sz="0" w:space="0" w:color="auto"/>
                            <w:right w:val="none" w:sz="0" w:space="0" w:color="auto"/>
                          </w:divBdr>
                        </w:div>
                        <w:div w:id="357239789">
                          <w:marLeft w:val="0"/>
                          <w:marRight w:val="0"/>
                          <w:marTop w:val="168"/>
                          <w:marBottom w:val="0"/>
                          <w:divBdr>
                            <w:top w:val="none" w:sz="0" w:space="0" w:color="auto"/>
                            <w:left w:val="none" w:sz="0" w:space="0" w:color="auto"/>
                            <w:bottom w:val="none" w:sz="0" w:space="0" w:color="auto"/>
                            <w:right w:val="none" w:sz="0" w:space="0" w:color="auto"/>
                          </w:divBdr>
                        </w:div>
                        <w:div w:id="357239919">
                          <w:marLeft w:val="0"/>
                          <w:marRight w:val="0"/>
                          <w:marTop w:val="168"/>
                          <w:marBottom w:val="0"/>
                          <w:divBdr>
                            <w:top w:val="none" w:sz="0" w:space="0" w:color="auto"/>
                            <w:left w:val="none" w:sz="0" w:space="0" w:color="auto"/>
                            <w:bottom w:val="none" w:sz="0" w:space="0" w:color="auto"/>
                            <w:right w:val="none" w:sz="0" w:space="0" w:color="auto"/>
                          </w:divBdr>
                        </w:div>
                      </w:divsChild>
                    </w:div>
                    <w:div w:id="357239862">
                      <w:marLeft w:val="2040"/>
                      <w:marRight w:val="0"/>
                      <w:marTop w:val="0"/>
                      <w:marBottom w:val="0"/>
                      <w:divBdr>
                        <w:top w:val="none" w:sz="0" w:space="0" w:color="auto"/>
                        <w:left w:val="none" w:sz="0" w:space="0" w:color="auto"/>
                        <w:bottom w:val="none" w:sz="0" w:space="0" w:color="auto"/>
                        <w:right w:val="none" w:sz="0" w:space="0" w:color="auto"/>
                      </w:divBdr>
                      <w:divsChild>
                        <w:div w:id="357239938">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763">
                              <w:marLeft w:val="0"/>
                              <w:marRight w:val="0"/>
                              <w:marTop w:val="0"/>
                              <w:marBottom w:val="360"/>
                              <w:divBdr>
                                <w:top w:val="none" w:sz="0" w:space="0" w:color="auto"/>
                                <w:left w:val="none" w:sz="0" w:space="0" w:color="auto"/>
                                <w:bottom w:val="none" w:sz="0" w:space="0" w:color="auto"/>
                                <w:right w:val="none" w:sz="0" w:space="0" w:color="auto"/>
                              </w:divBdr>
                            </w:div>
                            <w:div w:id="357239887">
                              <w:marLeft w:val="0"/>
                              <w:marRight w:val="0"/>
                              <w:marTop w:val="168"/>
                              <w:marBottom w:val="72"/>
                              <w:divBdr>
                                <w:top w:val="none" w:sz="0" w:space="0" w:color="auto"/>
                                <w:left w:val="none" w:sz="0" w:space="0" w:color="auto"/>
                                <w:bottom w:val="none" w:sz="0" w:space="0" w:color="auto"/>
                                <w:right w:val="none" w:sz="0" w:space="0" w:color="auto"/>
                              </w:divBdr>
                              <w:divsChild>
                                <w:div w:id="357239839">
                                  <w:marLeft w:val="0"/>
                                  <w:marRight w:val="0"/>
                                  <w:marTop w:val="0"/>
                                  <w:marBottom w:val="0"/>
                                  <w:divBdr>
                                    <w:top w:val="none" w:sz="0" w:space="0" w:color="auto"/>
                                    <w:left w:val="none" w:sz="0" w:space="0" w:color="auto"/>
                                    <w:bottom w:val="none" w:sz="0" w:space="0" w:color="auto"/>
                                    <w:right w:val="none" w:sz="0" w:space="0" w:color="auto"/>
                                  </w:divBdr>
                                </w:div>
                                <w:div w:id="357239944">
                                  <w:marLeft w:val="0"/>
                                  <w:marRight w:val="0"/>
                                  <w:marTop w:val="0"/>
                                  <w:marBottom w:val="0"/>
                                  <w:divBdr>
                                    <w:top w:val="none" w:sz="0" w:space="0" w:color="auto"/>
                                    <w:left w:val="none" w:sz="0" w:space="0" w:color="auto"/>
                                    <w:bottom w:val="none" w:sz="0" w:space="0" w:color="auto"/>
                                    <w:right w:val="none" w:sz="0" w:space="0" w:color="auto"/>
                                  </w:divBdr>
                                  <w:divsChild>
                                    <w:div w:id="357239779">
                                      <w:marLeft w:val="0"/>
                                      <w:marRight w:val="0"/>
                                      <w:marTop w:val="0"/>
                                      <w:marBottom w:val="0"/>
                                      <w:divBdr>
                                        <w:top w:val="none" w:sz="0" w:space="0" w:color="auto"/>
                                        <w:left w:val="none" w:sz="0" w:space="0" w:color="auto"/>
                                        <w:bottom w:val="none" w:sz="0" w:space="0" w:color="auto"/>
                                        <w:right w:val="none" w:sz="0" w:space="0" w:color="auto"/>
                                      </w:divBdr>
                                    </w:div>
                                    <w:div w:id="357239894">
                                      <w:marLeft w:val="0"/>
                                      <w:marRight w:val="0"/>
                                      <w:marTop w:val="0"/>
                                      <w:marBottom w:val="0"/>
                                      <w:divBdr>
                                        <w:top w:val="none" w:sz="0" w:space="0" w:color="auto"/>
                                        <w:left w:val="none" w:sz="0" w:space="0" w:color="auto"/>
                                        <w:bottom w:val="none" w:sz="0" w:space="0" w:color="auto"/>
                                        <w:right w:val="none" w:sz="0" w:space="0" w:color="auto"/>
                                      </w:divBdr>
                                    </w:div>
                                    <w:div w:id="357239916">
                                      <w:marLeft w:val="0"/>
                                      <w:marRight w:val="0"/>
                                      <w:marTop w:val="0"/>
                                      <w:marBottom w:val="0"/>
                                      <w:divBdr>
                                        <w:top w:val="none" w:sz="0" w:space="0" w:color="auto"/>
                                        <w:left w:val="none" w:sz="0" w:space="0" w:color="auto"/>
                                        <w:bottom w:val="none" w:sz="0" w:space="0" w:color="auto"/>
                                        <w:right w:val="none" w:sz="0" w:space="0" w:color="auto"/>
                                      </w:divBdr>
                                    </w:div>
                                    <w:div w:id="357239934">
                                      <w:marLeft w:val="0"/>
                                      <w:marRight w:val="0"/>
                                      <w:marTop w:val="0"/>
                                      <w:marBottom w:val="0"/>
                                      <w:divBdr>
                                        <w:top w:val="none" w:sz="0" w:space="0" w:color="auto"/>
                                        <w:left w:val="none" w:sz="0" w:space="0" w:color="auto"/>
                                        <w:bottom w:val="none" w:sz="0" w:space="0" w:color="auto"/>
                                        <w:right w:val="none" w:sz="0" w:space="0" w:color="auto"/>
                                      </w:divBdr>
                                    </w:div>
                                    <w:div w:id="3572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239928">
                  <w:marLeft w:val="0"/>
                  <w:marRight w:val="0"/>
                  <w:marTop w:val="0"/>
                  <w:marBottom w:val="432"/>
                  <w:divBdr>
                    <w:top w:val="none" w:sz="0" w:space="0" w:color="auto"/>
                    <w:left w:val="none" w:sz="0" w:space="0" w:color="auto"/>
                    <w:bottom w:val="none" w:sz="0" w:space="0" w:color="auto"/>
                    <w:right w:val="none" w:sz="0" w:space="0" w:color="auto"/>
                  </w:divBdr>
                  <w:divsChild>
                    <w:div w:id="357239816">
                      <w:marLeft w:val="2040"/>
                      <w:marRight w:val="0"/>
                      <w:marTop w:val="0"/>
                      <w:marBottom w:val="0"/>
                      <w:divBdr>
                        <w:top w:val="none" w:sz="0" w:space="0" w:color="auto"/>
                        <w:left w:val="none" w:sz="0" w:space="0" w:color="auto"/>
                        <w:bottom w:val="none" w:sz="0" w:space="0" w:color="auto"/>
                        <w:right w:val="none" w:sz="0" w:space="0" w:color="auto"/>
                      </w:divBdr>
                      <w:divsChild>
                        <w:div w:id="357239950">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821">
                              <w:marLeft w:val="0"/>
                              <w:marRight w:val="0"/>
                              <w:marTop w:val="168"/>
                              <w:marBottom w:val="72"/>
                              <w:divBdr>
                                <w:top w:val="none" w:sz="0" w:space="0" w:color="auto"/>
                                <w:left w:val="none" w:sz="0" w:space="0" w:color="auto"/>
                                <w:bottom w:val="none" w:sz="0" w:space="0" w:color="auto"/>
                                <w:right w:val="none" w:sz="0" w:space="0" w:color="auto"/>
                              </w:divBdr>
                              <w:divsChild>
                                <w:div w:id="357239783">
                                  <w:marLeft w:val="0"/>
                                  <w:marRight w:val="0"/>
                                  <w:marTop w:val="0"/>
                                  <w:marBottom w:val="0"/>
                                  <w:divBdr>
                                    <w:top w:val="none" w:sz="0" w:space="0" w:color="auto"/>
                                    <w:left w:val="none" w:sz="0" w:space="0" w:color="auto"/>
                                    <w:bottom w:val="none" w:sz="0" w:space="0" w:color="auto"/>
                                    <w:right w:val="none" w:sz="0" w:space="0" w:color="auto"/>
                                  </w:divBdr>
                                </w:div>
                                <w:div w:id="357239888">
                                  <w:marLeft w:val="0"/>
                                  <w:marRight w:val="0"/>
                                  <w:marTop w:val="0"/>
                                  <w:marBottom w:val="0"/>
                                  <w:divBdr>
                                    <w:top w:val="none" w:sz="0" w:space="0" w:color="auto"/>
                                    <w:left w:val="none" w:sz="0" w:space="0" w:color="auto"/>
                                    <w:bottom w:val="none" w:sz="0" w:space="0" w:color="auto"/>
                                    <w:right w:val="none" w:sz="0" w:space="0" w:color="auto"/>
                                  </w:divBdr>
                                  <w:divsChild>
                                    <w:div w:id="357239777">
                                      <w:marLeft w:val="0"/>
                                      <w:marRight w:val="0"/>
                                      <w:marTop w:val="0"/>
                                      <w:marBottom w:val="0"/>
                                      <w:divBdr>
                                        <w:top w:val="none" w:sz="0" w:space="0" w:color="auto"/>
                                        <w:left w:val="none" w:sz="0" w:space="0" w:color="auto"/>
                                        <w:bottom w:val="none" w:sz="0" w:space="0" w:color="auto"/>
                                        <w:right w:val="none" w:sz="0" w:space="0" w:color="auto"/>
                                      </w:divBdr>
                                    </w:div>
                                    <w:div w:id="357239815">
                                      <w:marLeft w:val="0"/>
                                      <w:marRight w:val="0"/>
                                      <w:marTop w:val="0"/>
                                      <w:marBottom w:val="0"/>
                                      <w:divBdr>
                                        <w:top w:val="none" w:sz="0" w:space="0" w:color="auto"/>
                                        <w:left w:val="none" w:sz="0" w:space="0" w:color="auto"/>
                                        <w:bottom w:val="none" w:sz="0" w:space="0" w:color="auto"/>
                                        <w:right w:val="none" w:sz="0" w:space="0" w:color="auto"/>
                                      </w:divBdr>
                                    </w:div>
                                    <w:div w:id="357239822">
                                      <w:marLeft w:val="0"/>
                                      <w:marRight w:val="0"/>
                                      <w:marTop w:val="0"/>
                                      <w:marBottom w:val="0"/>
                                      <w:divBdr>
                                        <w:top w:val="none" w:sz="0" w:space="0" w:color="auto"/>
                                        <w:left w:val="none" w:sz="0" w:space="0" w:color="auto"/>
                                        <w:bottom w:val="none" w:sz="0" w:space="0" w:color="auto"/>
                                        <w:right w:val="none" w:sz="0" w:space="0" w:color="auto"/>
                                      </w:divBdr>
                                    </w:div>
                                    <w:div w:id="357239881">
                                      <w:marLeft w:val="0"/>
                                      <w:marRight w:val="0"/>
                                      <w:marTop w:val="0"/>
                                      <w:marBottom w:val="0"/>
                                      <w:divBdr>
                                        <w:top w:val="none" w:sz="0" w:space="0" w:color="auto"/>
                                        <w:left w:val="none" w:sz="0" w:space="0" w:color="auto"/>
                                        <w:bottom w:val="none" w:sz="0" w:space="0" w:color="auto"/>
                                        <w:right w:val="none" w:sz="0" w:space="0" w:color="auto"/>
                                      </w:divBdr>
                                    </w:div>
                                    <w:div w:id="3572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90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57239856">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835">
                          <w:marLeft w:val="0"/>
                          <w:marRight w:val="0"/>
                          <w:marTop w:val="168"/>
                          <w:marBottom w:val="0"/>
                          <w:divBdr>
                            <w:top w:val="none" w:sz="0" w:space="0" w:color="auto"/>
                            <w:left w:val="none" w:sz="0" w:space="0" w:color="auto"/>
                            <w:bottom w:val="none" w:sz="0" w:space="0" w:color="auto"/>
                            <w:right w:val="none" w:sz="0" w:space="0" w:color="auto"/>
                          </w:divBdr>
                        </w:div>
                        <w:div w:id="357239871">
                          <w:marLeft w:val="0"/>
                          <w:marRight w:val="0"/>
                          <w:marTop w:val="168"/>
                          <w:marBottom w:val="0"/>
                          <w:divBdr>
                            <w:top w:val="none" w:sz="0" w:space="0" w:color="auto"/>
                            <w:left w:val="none" w:sz="0" w:space="0" w:color="auto"/>
                            <w:bottom w:val="none" w:sz="0" w:space="0" w:color="auto"/>
                            <w:right w:val="none" w:sz="0" w:space="0" w:color="auto"/>
                          </w:divBdr>
                        </w:div>
                        <w:div w:id="357239897">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357239932">
                  <w:marLeft w:val="0"/>
                  <w:marRight w:val="0"/>
                  <w:marTop w:val="0"/>
                  <w:marBottom w:val="432"/>
                  <w:divBdr>
                    <w:top w:val="none" w:sz="0" w:space="0" w:color="auto"/>
                    <w:left w:val="none" w:sz="0" w:space="0" w:color="auto"/>
                    <w:bottom w:val="none" w:sz="0" w:space="0" w:color="auto"/>
                    <w:right w:val="none" w:sz="0" w:space="0" w:color="auto"/>
                  </w:divBdr>
                  <w:divsChild>
                    <w:div w:id="357239838">
                      <w:marLeft w:val="0"/>
                      <w:marRight w:val="0"/>
                      <w:marTop w:val="0"/>
                      <w:marBottom w:val="432"/>
                      <w:divBdr>
                        <w:top w:val="single" w:sz="6" w:space="6" w:color="DCDCDC"/>
                        <w:left w:val="single" w:sz="6" w:space="6" w:color="DCDCDC"/>
                        <w:bottom w:val="single" w:sz="6" w:space="6" w:color="DCDCDC"/>
                        <w:right w:val="single" w:sz="6" w:space="6" w:color="DCDCDC"/>
                      </w:divBdr>
                      <w:divsChild>
                        <w:div w:id="357239761">
                          <w:marLeft w:val="0"/>
                          <w:marRight w:val="0"/>
                          <w:marTop w:val="168"/>
                          <w:marBottom w:val="0"/>
                          <w:divBdr>
                            <w:top w:val="none" w:sz="0" w:space="0" w:color="auto"/>
                            <w:left w:val="none" w:sz="0" w:space="0" w:color="auto"/>
                            <w:bottom w:val="none" w:sz="0" w:space="0" w:color="auto"/>
                            <w:right w:val="none" w:sz="0" w:space="0" w:color="auto"/>
                          </w:divBdr>
                        </w:div>
                        <w:div w:id="357239882">
                          <w:marLeft w:val="0"/>
                          <w:marRight w:val="0"/>
                          <w:marTop w:val="168"/>
                          <w:marBottom w:val="0"/>
                          <w:divBdr>
                            <w:top w:val="none" w:sz="0" w:space="0" w:color="auto"/>
                            <w:left w:val="none" w:sz="0" w:space="0" w:color="auto"/>
                            <w:bottom w:val="none" w:sz="0" w:space="0" w:color="auto"/>
                            <w:right w:val="none" w:sz="0" w:space="0" w:color="auto"/>
                          </w:divBdr>
                        </w:div>
                        <w:div w:id="357239903">
                          <w:marLeft w:val="0"/>
                          <w:marRight w:val="0"/>
                          <w:marTop w:val="168"/>
                          <w:marBottom w:val="0"/>
                          <w:divBdr>
                            <w:top w:val="none" w:sz="0" w:space="0" w:color="auto"/>
                            <w:left w:val="none" w:sz="0" w:space="0" w:color="auto"/>
                            <w:bottom w:val="none" w:sz="0" w:space="0" w:color="auto"/>
                            <w:right w:val="none" w:sz="0" w:space="0" w:color="auto"/>
                          </w:divBdr>
                        </w:div>
                      </w:divsChild>
                    </w:div>
                    <w:div w:id="357239880">
                      <w:marLeft w:val="2040"/>
                      <w:marRight w:val="0"/>
                      <w:marTop w:val="0"/>
                      <w:marBottom w:val="0"/>
                      <w:divBdr>
                        <w:top w:val="none" w:sz="0" w:space="0" w:color="auto"/>
                        <w:left w:val="none" w:sz="0" w:space="0" w:color="auto"/>
                        <w:bottom w:val="none" w:sz="0" w:space="0" w:color="auto"/>
                        <w:right w:val="none" w:sz="0" w:space="0" w:color="auto"/>
                      </w:divBdr>
                      <w:divsChild>
                        <w:div w:id="357239762">
                          <w:marLeft w:val="0"/>
                          <w:marRight w:val="0"/>
                          <w:marTop w:val="0"/>
                          <w:marBottom w:val="300"/>
                          <w:divBdr>
                            <w:top w:val="single" w:sz="6" w:space="6" w:color="BCE8F1"/>
                            <w:left w:val="single" w:sz="6" w:space="11" w:color="BCE8F1"/>
                            <w:bottom w:val="single" w:sz="6" w:space="6" w:color="BCE8F1"/>
                            <w:right w:val="single" w:sz="6" w:space="26" w:color="BCE8F1"/>
                          </w:divBdr>
                          <w:divsChild>
                            <w:div w:id="357239829">
                              <w:marLeft w:val="0"/>
                              <w:marRight w:val="0"/>
                              <w:marTop w:val="0"/>
                              <w:marBottom w:val="360"/>
                              <w:divBdr>
                                <w:top w:val="none" w:sz="0" w:space="0" w:color="auto"/>
                                <w:left w:val="none" w:sz="0" w:space="0" w:color="auto"/>
                                <w:bottom w:val="none" w:sz="0" w:space="0" w:color="auto"/>
                                <w:right w:val="none" w:sz="0" w:space="0" w:color="auto"/>
                              </w:divBdr>
                            </w:div>
                            <w:div w:id="357239947">
                              <w:marLeft w:val="0"/>
                              <w:marRight w:val="0"/>
                              <w:marTop w:val="168"/>
                              <w:marBottom w:val="72"/>
                              <w:divBdr>
                                <w:top w:val="none" w:sz="0" w:space="0" w:color="auto"/>
                                <w:left w:val="none" w:sz="0" w:space="0" w:color="auto"/>
                                <w:bottom w:val="none" w:sz="0" w:space="0" w:color="auto"/>
                                <w:right w:val="none" w:sz="0" w:space="0" w:color="auto"/>
                              </w:divBdr>
                              <w:divsChild>
                                <w:div w:id="357239874">
                                  <w:marLeft w:val="0"/>
                                  <w:marRight w:val="0"/>
                                  <w:marTop w:val="0"/>
                                  <w:marBottom w:val="0"/>
                                  <w:divBdr>
                                    <w:top w:val="none" w:sz="0" w:space="0" w:color="auto"/>
                                    <w:left w:val="none" w:sz="0" w:space="0" w:color="auto"/>
                                    <w:bottom w:val="none" w:sz="0" w:space="0" w:color="auto"/>
                                    <w:right w:val="none" w:sz="0" w:space="0" w:color="auto"/>
                                  </w:divBdr>
                                </w:div>
                                <w:div w:id="357239954">
                                  <w:marLeft w:val="0"/>
                                  <w:marRight w:val="0"/>
                                  <w:marTop w:val="0"/>
                                  <w:marBottom w:val="0"/>
                                  <w:divBdr>
                                    <w:top w:val="none" w:sz="0" w:space="0" w:color="auto"/>
                                    <w:left w:val="none" w:sz="0" w:space="0" w:color="auto"/>
                                    <w:bottom w:val="none" w:sz="0" w:space="0" w:color="auto"/>
                                    <w:right w:val="none" w:sz="0" w:space="0" w:color="auto"/>
                                  </w:divBdr>
                                  <w:divsChild>
                                    <w:div w:id="357239776">
                                      <w:marLeft w:val="0"/>
                                      <w:marRight w:val="0"/>
                                      <w:marTop w:val="0"/>
                                      <w:marBottom w:val="0"/>
                                      <w:divBdr>
                                        <w:top w:val="none" w:sz="0" w:space="0" w:color="auto"/>
                                        <w:left w:val="none" w:sz="0" w:space="0" w:color="auto"/>
                                        <w:bottom w:val="none" w:sz="0" w:space="0" w:color="auto"/>
                                        <w:right w:val="none" w:sz="0" w:space="0" w:color="auto"/>
                                      </w:divBdr>
                                    </w:div>
                                    <w:div w:id="357239812">
                                      <w:marLeft w:val="0"/>
                                      <w:marRight w:val="0"/>
                                      <w:marTop w:val="0"/>
                                      <w:marBottom w:val="0"/>
                                      <w:divBdr>
                                        <w:top w:val="none" w:sz="0" w:space="0" w:color="auto"/>
                                        <w:left w:val="none" w:sz="0" w:space="0" w:color="auto"/>
                                        <w:bottom w:val="none" w:sz="0" w:space="0" w:color="auto"/>
                                        <w:right w:val="none" w:sz="0" w:space="0" w:color="auto"/>
                                      </w:divBdr>
                                    </w:div>
                                    <w:div w:id="357239818">
                                      <w:marLeft w:val="0"/>
                                      <w:marRight w:val="0"/>
                                      <w:marTop w:val="0"/>
                                      <w:marBottom w:val="0"/>
                                      <w:divBdr>
                                        <w:top w:val="none" w:sz="0" w:space="0" w:color="auto"/>
                                        <w:left w:val="none" w:sz="0" w:space="0" w:color="auto"/>
                                        <w:bottom w:val="none" w:sz="0" w:space="0" w:color="auto"/>
                                        <w:right w:val="none" w:sz="0" w:space="0" w:color="auto"/>
                                      </w:divBdr>
                                    </w:div>
                                    <w:div w:id="357239886">
                                      <w:marLeft w:val="0"/>
                                      <w:marRight w:val="0"/>
                                      <w:marTop w:val="0"/>
                                      <w:marBottom w:val="0"/>
                                      <w:divBdr>
                                        <w:top w:val="none" w:sz="0" w:space="0" w:color="auto"/>
                                        <w:left w:val="none" w:sz="0" w:space="0" w:color="auto"/>
                                        <w:bottom w:val="none" w:sz="0" w:space="0" w:color="auto"/>
                                        <w:right w:val="none" w:sz="0" w:space="0" w:color="auto"/>
                                      </w:divBdr>
                                    </w:div>
                                    <w:div w:id="3572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1378</Words>
  <Characters>7581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dc:creator>
  <cp:keywords/>
  <dc:description/>
  <cp:lastModifiedBy>WinuE</cp:lastModifiedBy>
  <cp:revision>2</cp:revision>
  <dcterms:created xsi:type="dcterms:W3CDTF">2021-10-05T16:25:00Z</dcterms:created>
  <dcterms:modified xsi:type="dcterms:W3CDTF">2021-10-07T13:48:00Z</dcterms:modified>
</cp:coreProperties>
</file>