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5841" w:rsidRPr="001446FF" w:rsidRDefault="0026783B" w:rsidP="00663085">
      <w:pPr>
        <w:spacing w:line="240" w:lineRule="auto"/>
        <w:jc w:val="center"/>
        <w:rPr>
          <w:rFonts w:ascii="Calibri" w:hAnsi="Calibri" w:cs="Calibri"/>
          <w:b/>
          <w:sz w:val="24"/>
          <w:szCs w:val="24"/>
          <w:u w:val="single"/>
        </w:rPr>
      </w:pPr>
      <w:r w:rsidRPr="001446FF">
        <w:rPr>
          <w:rFonts w:ascii="Calibri" w:hAnsi="Calibri" w:cs="Calibri"/>
          <w:b/>
          <w:sz w:val="24"/>
          <w:szCs w:val="24"/>
          <w:u w:val="single"/>
        </w:rPr>
        <w:t>Concepto del derecho</w:t>
      </w:r>
      <w:r w:rsidR="00B25D28" w:rsidRPr="001446FF">
        <w:rPr>
          <w:rFonts w:ascii="Calibri" w:hAnsi="Calibri" w:cs="Calibri"/>
          <w:b/>
          <w:sz w:val="24"/>
          <w:szCs w:val="24"/>
          <w:u w:val="single"/>
        </w:rPr>
        <w:t>:</w:t>
      </w:r>
    </w:p>
    <w:p w:rsidR="00B25D28" w:rsidRPr="001446FF" w:rsidRDefault="00B25D28" w:rsidP="00663085">
      <w:pPr>
        <w:spacing w:line="240" w:lineRule="auto"/>
        <w:jc w:val="both"/>
        <w:rPr>
          <w:rFonts w:ascii="Calibri" w:hAnsi="Calibri" w:cs="Calibri"/>
          <w:sz w:val="24"/>
          <w:szCs w:val="24"/>
        </w:rPr>
      </w:pPr>
      <w:r w:rsidRPr="001446FF">
        <w:rPr>
          <w:rFonts w:ascii="Calibri" w:hAnsi="Calibri" w:cs="Calibri"/>
          <w:sz w:val="24"/>
          <w:szCs w:val="24"/>
        </w:rPr>
        <w:t>El concepto de derecho es ambiguo, puede tener distintos significados dependiendo de cómo se lo use. Puede ser considerado como derecho objetivo: sistema de normas jurídicas, como idea de justicia, como derecho subjetivo: facultad o atribución, como ciencia del derecho.</w:t>
      </w:r>
    </w:p>
    <w:p w:rsidR="00B25D28" w:rsidRPr="001446FF" w:rsidRDefault="00FE52C4" w:rsidP="00663085">
      <w:pPr>
        <w:spacing w:line="240" w:lineRule="auto"/>
        <w:jc w:val="both"/>
        <w:rPr>
          <w:rFonts w:ascii="Calibri" w:hAnsi="Calibri" w:cs="Calibri"/>
          <w:sz w:val="24"/>
          <w:szCs w:val="24"/>
        </w:rPr>
      </w:pPr>
      <w:r w:rsidRPr="001446FF">
        <w:rPr>
          <w:rFonts w:ascii="Calibri" w:hAnsi="Calibri" w:cs="Calibri"/>
          <w:sz w:val="24"/>
          <w:szCs w:val="24"/>
        </w:rPr>
        <w:t>También</w:t>
      </w:r>
      <w:r w:rsidR="00B25D28" w:rsidRPr="001446FF">
        <w:rPr>
          <w:rFonts w:ascii="Calibri" w:hAnsi="Calibri" w:cs="Calibri"/>
          <w:sz w:val="24"/>
          <w:szCs w:val="24"/>
        </w:rPr>
        <w:t xml:space="preserve"> presenta vaguedad, muchas veces sus características no pueden ser aplicadas en el todos los campos que se utiliza la palabra.</w:t>
      </w:r>
    </w:p>
    <w:p w:rsidR="00B25D28" w:rsidRPr="001446FF" w:rsidRDefault="00FE52C4" w:rsidP="00663085">
      <w:pPr>
        <w:spacing w:line="240" w:lineRule="auto"/>
        <w:jc w:val="both"/>
        <w:rPr>
          <w:rFonts w:ascii="Calibri" w:hAnsi="Calibri" w:cs="Calibri"/>
          <w:sz w:val="24"/>
          <w:szCs w:val="24"/>
        </w:rPr>
      </w:pPr>
      <w:r w:rsidRPr="001446FF">
        <w:rPr>
          <w:rFonts w:ascii="Calibri" w:hAnsi="Calibri" w:cs="Calibri"/>
          <w:sz w:val="24"/>
          <w:szCs w:val="24"/>
        </w:rPr>
        <w:t>Designación</w:t>
      </w:r>
      <w:r w:rsidR="00B25D28" w:rsidRPr="001446FF">
        <w:rPr>
          <w:rFonts w:ascii="Calibri" w:hAnsi="Calibri" w:cs="Calibri"/>
          <w:sz w:val="24"/>
          <w:szCs w:val="24"/>
        </w:rPr>
        <w:t xml:space="preserve"> del derecho (características): </w:t>
      </w:r>
    </w:p>
    <w:p w:rsidR="00B25D28" w:rsidRPr="001446FF" w:rsidRDefault="00B25D28" w:rsidP="00663085">
      <w:pPr>
        <w:pStyle w:val="Prrafodelista"/>
        <w:numPr>
          <w:ilvl w:val="0"/>
          <w:numId w:val="1"/>
        </w:numPr>
        <w:spacing w:line="240" w:lineRule="auto"/>
        <w:jc w:val="both"/>
        <w:rPr>
          <w:rFonts w:ascii="Calibri" w:hAnsi="Calibri" w:cs="Calibri"/>
          <w:sz w:val="24"/>
          <w:szCs w:val="24"/>
        </w:rPr>
      </w:pPr>
      <w:r w:rsidRPr="001446FF">
        <w:rPr>
          <w:rFonts w:ascii="Calibri" w:hAnsi="Calibri" w:cs="Calibri"/>
          <w:sz w:val="24"/>
          <w:szCs w:val="24"/>
        </w:rPr>
        <w:t xml:space="preserve">Generalidad: El derecho </w:t>
      </w:r>
      <w:r w:rsidR="00FE52C4" w:rsidRPr="001446FF">
        <w:rPr>
          <w:rFonts w:ascii="Calibri" w:hAnsi="Calibri" w:cs="Calibri"/>
          <w:sz w:val="24"/>
          <w:szCs w:val="24"/>
        </w:rPr>
        <w:t>está</w:t>
      </w:r>
      <w:r w:rsidRPr="001446FF">
        <w:rPr>
          <w:rFonts w:ascii="Calibri" w:hAnsi="Calibri" w:cs="Calibri"/>
          <w:sz w:val="24"/>
          <w:szCs w:val="24"/>
        </w:rPr>
        <w:t xml:space="preserve"> dirigido a todos por igual y regula situaciones abstractas.</w:t>
      </w:r>
    </w:p>
    <w:p w:rsidR="00B25D28" w:rsidRPr="001446FF" w:rsidRDefault="00FE52C4" w:rsidP="00663085">
      <w:pPr>
        <w:pStyle w:val="Prrafodelista"/>
        <w:numPr>
          <w:ilvl w:val="0"/>
          <w:numId w:val="1"/>
        </w:numPr>
        <w:spacing w:line="240" w:lineRule="auto"/>
        <w:jc w:val="both"/>
        <w:rPr>
          <w:rFonts w:ascii="Calibri" w:hAnsi="Calibri" w:cs="Calibri"/>
          <w:sz w:val="24"/>
          <w:szCs w:val="24"/>
        </w:rPr>
      </w:pPr>
      <w:r w:rsidRPr="001446FF">
        <w:rPr>
          <w:rFonts w:ascii="Calibri" w:hAnsi="Calibri" w:cs="Calibri"/>
          <w:sz w:val="24"/>
          <w:szCs w:val="24"/>
        </w:rPr>
        <w:t>Inoperatividad</w:t>
      </w:r>
      <w:r w:rsidR="00B25D28" w:rsidRPr="001446FF">
        <w:rPr>
          <w:rFonts w:ascii="Calibri" w:hAnsi="Calibri" w:cs="Calibri"/>
          <w:sz w:val="24"/>
          <w:szCs w:val="24"/>
        </w:rPr>
        <w:t>: El derecho regula conductas, estableciendo lo que se debe y no se debe hacer.</w:t>
      </w:r>
    </w:p>
    <w:p w:rsidR="00B25D28" w:rsidRPr="001446FF" w:rsidRDefault="00B25D28" w:rsidP="00663085">
      <w:pPr>
        <w:pStyle w:val="Prrafodelista"/>
        <w:numPr>
          <w:ilvl w:val="0"/>
          <w:numId w:val="1"/>
        </w:numPr>
        <w:spacing w:line="240" w:lineRule="auto"/>
        <w:jc w:val="both"/>
        <w:rPr>
          <w:rFonts w:ascii="Calibri" w:hAnsi="Calibri" w:cs="Calibri"/>
          <w:sz w:val="24"/>
          <w:szCs w:val="24"/>
        </w:rPr>
      </w:pPr>
      <w:r w:rsidRPr="001446FF">
        <w:rPr>
          <w:rFonts w:ascii="Calibri" w:hAnsi="Calibri" w:cs="Calibri"/>
          <w:sz w:val="24"/>
          <w:szCs w:val="24"/>
        </w:rPr>
        <w:t>Coercibilidad: Lo que ordena el derecho se debe cumplir aun contra la voluntad del sujeto.</w:t>
      </w:r>
    </w:p>
    <w:p w:rsidR="00B25D28" w:rsidRPr="001446FF" w:rsidRDefault="00B25D28" w:rsidP="00663085">
      <w:pPr>
        <w:pStyle w:val="Prrafodelista"/>
        <w:numPr>
          <w:ilvl w:val="0"/>
          <w:numId w:val="1"/>
        </w:numPr>
        <w:spacing w:line="240" w:lineRule="auto"/>
        <w:jc w:val="both"/>
        <w:rPr>
          <w:rFonts w:ascii="Calibri" w:hAnsi="Calibri" w:cs="Calibri"/>
          <w:sz w:val="24"/>
          <w:szCs w:val="24"/>
        </w:rPr>
      </w:pPr>
      <w:r w:rsidRPr="001446FF">
        <w:rPr>
          <w:rFonts w:ascii="Calibri" w:hAnsi="Calibri" w:cs="Calibri"/>
          <w:sz w:val="24"/>
          <w:szCs w:val="24"/>
        </w:rPr>
        <w:t xml:space="preserve">Alteridad: Regula el comportamiento de las personas pero no de manera aislada ya que siempre regula relaciones entre partes. </w:t>
      </w:r>
    </w:p>
    <w:p w:rsidR="00B25D28" w:rsidRPr="001446FF" w:rsidRDefault="00B25D28" w:rsidP="00663085">
      <w:pPr>
        <w:spacing w:line="240" w:lineRule="auto"/>
        <w:jc w:val="both"/>
        <w:rPr>
          <w:rFonts w:ascii="Calibri" w:hAnsi="Calibri" w:cs="Calibri"/>
          <w:sz w:val="24"/>
          <w:szCs w:val="24"/>
        </w:rPr>
      </w:pPr>
      <w:r w:rsidRPr="001446FF">
        <w:rPr>
          <w:rFonts w:ascii="Calibri" w:hAnsi="Calibri" w:cs="Calibri"/>
          <w:sz w:val="24"/>
          <w:szCs w:val="24"/>
        </w:rPr>
        <w:t>A su vez tiene tres perspectivas:</w:t>
      </w:r>
    </w:p>
    <w:p w:rsidR="00B25D28" w:rsidRPr="001446FF" w:rsidRDefault="00B25D28" w:rsidP="00663085">
      <w:pPr>
        <w:pStyle w:val="Prrafodelista"/>
        <w:numPr>
          <w:ilvl w:val="0"/>
          <w:numId w:val="2"/>
        </w:numPr>
        <w:spacing w:line="240" w:lineRule="auto"/>
        <w:jc w:val="both"/>
        <w:rPr>
          <w:rFonts w:ascii="Calibri" w:hAnsi="Calibri" w:cs="Calibri"/>
          <w:sz w:val="24"/>
          <w:szCs w:val="24"/>
        </w:rPr>
      </w:pPr>
      <w:r w:rsidRPr="001446FF">
        <w:rPr>
          <w:rFonts w:ascii="Calibri" w:hAnsi="Calibri" w:cs="Calibri"/>
          <w:sz w:val="24"/>
          <w:szCs w:val="24"/>
        </w:rPr>
        <w:t>Los valores que son analizados por la axiología jurídica.</w:t>
      </w:r>
    </w:p>
    <w:p w:rsidR="00B25D28" w:rsidRPr="001446FF" w:rsidRDefault="00B25D28" w:rsidP="00663085">
      <w:pPr>
        <w:pStyle w:val="Prrafodelista"/>
        <w:numPr>
          <w:ilvl w:val="0"/>
          <w:numId w:val="2"/>
        </w:numPr>
        <w:spacing w:line="240" w:lineRule="auto"/>
        <w:jc w:val="both"/>
        <w:rPr>
          <w:rFonts w:ascii="Calibri" w:hAnsi="Calibri" w:cs="Calibri"/>
          <w:sz w:val="24"/>
          <w:szCs w:val="24"/>
        </w:rPr>
      </w:pPr>
      <w:r w:rsidRPr="001446FF">
        <w:rPr>
          <w:rFonts w:ascii="Calibri" w:hAnsi="Calibri" w:cs="Calibri"/>
          <w:sz w:val="24"/>
          <w:szCs w:val="24"/>
        </w:rPr>
        <w:t xml:space="preserve">Las normas </w:t>
      </w:r>
      <w:r w:rsidR="00FE52C4" w:rsidRPr="001446FF">
        <w:rPr>
          <w:rFonts w:ascii="Calibri" w:hAnsi="Calibri" w:cs="Calibri"/>
          <w:sz w:val="24"/>
          <w:szCs w:val="24"/>
        </w:rPr>
        <w:t>que</w:t>
      </w:r>
      <w:r w:rsidRPr="001446FF">
        <w:rPr>
          <w:rFonts w:ascii="Calibri" w:hAnsi="Calibri" w:cs="Calibri"/>
          <w:sz w:val="24"/>
          <w:szCs w:val="24"/>
        </w:rPr>
        <w:t xml:space="preserve"> son analizadas por la ciencia jurídica.</w:t>
      </w:r>
    </w:p>
    <w:p w:rsidR="00B25D28" w:rsidRPr="001446FF" w:rsidRDefault="00684EAA" w:rsidP="00663085">
      <w:pPr>
        <w:pStyle w:val="Prrafodelista"/>
        <w:numPr>
          <w:ilvl w:val="0"/>
          <w:numId w:val="2"/>
        </w:numPr>
        <w:spacing w:line="240" w:lineRule="auto"/>
        <w:jc w:val="both"/>
        <w:rPr>
          <w:rFonts w:ascii="Calibri" w:hAnsi="Calibri" w:cs="Calibri"/>
          <w:sz w:val="24"/>
          <w:szCs w:val="24"/>
        </w:rPr>
      </w:pPr>
      <w:r w:rsidRPr="001446FF">
        <w:rPr>
          <w:rFonts w:ascii="Calibri" w:hAnsi="Calibri" w:cs="Calibri"/>
          <w:sz w:val="24"/>
          <w:szCs w:val="24"/>
        </w:rPr>
        <w:t>Los hechos que son analizados por la sociología del derecho.</w:t>
      </w:r>
    </w:p>
    <w:p w:rsidR="00684EAA" w:rsidRPr="001446FF" w:rsidRDefault="00684EAA" w:rsidP="00663085">
      <w:pPr>
        <w:spacing w:line="240" w:lineRule="auto"/>
        <w:jc w:val="both"/>
        <w:rPr>
          <w:rFonts w:ascii="Calibri" w:hAnsi="Calibri" w:cs="Calibri"/>
          <w:sz w:val="24"/>
          <w:szCs w:val="24"/>
        </w:rPr>
      </w:pPr>
    </w:p>
    <w:p w:rsidR="00684EAA" w:rsidRPr="001446FF" w:rsidRDefault="00684EAA" w:rsidP="00663085">
      <w:pPr>
        <w:spacing w:line="240" w:lineRule="auto"/>
        <w:jc w:val="both"/>
        <w:rPr>
          <w:rFonts w:ascii="Calibri" w:hAnsi="Calibri" w:cs="Calibri"/>
          <w:sz w:val="24"/>
          <w:szCs w:val="24"/>
        </w:rPr>
      </w:pPr>
      <w:r w:rsidRPr="001446FF">
        <w:rPr>
          <w:rFonts w:ascii="Calibri" w:hAnsi="Calibri" w:cs="Calibri"/>
          <w:sz w:val="24"/>
          <w:szCs w:val="24"/>
        </w:rPr>
        <w:t xml:space="preserve">Iusnaturalismo y Iuspositivismo </w:t>
      </w:r>
    </w:p>
    <w:tbl>
      <w:tblPr>
        <w:tblStyle w:val="Tablaconcuadrcula"/>
        <w:tblW w:w="8840" w:type="dxa"/>
        <w:tblLook w:val="04A0"/>
      </w:tblPr>
      <w:tblGrid>
        <w:gridCol w:w="2210"/>
        <w:gridCol w:w="2210"/>
        <w:gridCol w:w="2210"/>
        <w:gridCol w:w="2210"/>
      </w:tblGrid>
      <w:tr w:rsidR="00684EAA" w:rsidRPr="001446FF" w:rsidTr="00684EAA">
        <w:trPr>
          <w:trHeight w:val="563"/>
        </w:trPr>
        <w:tc>
          <w:tcPr>
            <w:tcW w:w="2210" w:type="dxa"/>
          </w:tcPr>
          <w:p w:rsidR="00684EAA" w:rsidRPr="001446FF" w:rsidRDefault="00684EAA" w:rsidP="00663085">
            <w:pPr>
              <w:jc w:val="both"/>
              <w:rPr>
                <w:rFonts w:ascii="Calibri" w:hAnsi="Calibri" w:cs="Calibri"/>
                <w:sz w:val="24"/>
                <w:szCs w:val="24"/>
              </w:rPr>
            </w:pPr>
            <w:r w:rsidRPr="001446FF">
              <w:rPr>
                <w:rFonts w:ascii="Calibri" w:hAnsi="Calibri" w:cs="Calibri"/>
                <w:sz w:val="24"/>
                <w:szCs w:val="24"/>
              </w:rPr>
              <w:t>Escuela</w:t>
            </w:r>
          </w:p>
        </w:tc>
        <w:tc>
          <w:tcPr>
            <w:tcW w:w="2210" w:type="dxa"/>
          </w:tcPr>
          <w:p w:rsidR="00684EAA" w:rsidRPr="001446FF" w:rsidRDefault="00684EAA" w:rsidP="00663085">
            <w:pPr>
              <w:jc w:val="both"/>
              <w:rPr>
                <w:rFonts w:ascii="Calibri" w:hAnsi="Calibri" w:cs="Calibri"/>
                <w:sz w:val="24"/>
                <w:szCs w:val="24"/>
              </w:rPr>
            </w:pPr>
            <w:r w:rsidRPr="001446FF">
              <w:rPr>
                <w:rFonts w:ascii="Calibri" w:hAnsi="Calibri" w:cs="Calibri"/>
                <w:sz w:val="24"/>
                <w:szCs w:val="24"/>
              </w:rPr>
              <w:t xml:space="preserve">Objeto </w:t>
            </w:r>
          </w:p>
        </w:tc>
        <w:tc>
          <w:tcPr>
            <w:tcW w:w="2210" w:type="dxa"/>
          </w:tcPr>
          <w:p w:rsidR="00684EAA" w:rsidRPr="001446FF" w:rsidRDefault="00FE52C4" w:rsidP="00663085">
            <w:pPr>
              <w:jc w:val="both"/>
              <w:rPr>
                <w:rFonts w:ascii="Calibri" w:hAnsi="Calibri" w:cs="Calibri"/>
                <w:sz w:val="24"/>
                <w:szCs w:val="24"/>
              </w:rPr>
            </w:pPr>
            <w:r w:rsidRPr="001446FF">
              <w:rPr>
                <w:rFonts w:ascii="Calibri" w:hAnsi="Calibri" w:cs="Calibri"/>
                <w:sz w:val="24"/>
                <w:szCs w:val="24"/>
              </w:rPr>
              <w:t>Características</w:t>
            </w:r>
            <w:r w:rsidR="00684EAA" w:rsidRPr="001446FF">
              <w:rPr>
                <w:rFonts w:ascii="Calibri" w:hAnsi="Calibri" w:cs="Calibri"/>
                <w:sz w:val="24"/>
                <w:szCs w:val="24"/>
              </w:rPr>
              <w:t xml:space="preserve"> </w:t>
            </w:r>
          </w:p>
        </w:tc>
        <w:tc>
          <w:tcPr>
            <w:tcW w:w="2210" w:type="dxa"/>
          </w:tcPr>
          <w:p w:rsidR="00684EAA" w:rsidRPr="001446FF" w:rsidRDefault="00684EAA" w:rsidP="00663085">
            <w:pPr>
              <w:jc w:val="both"/>
              <w:rPr>
                <w:rFonts w:ascii="Calibri" w:hAnsi="Calibri" w:cs="Calibri"/>
                <w:sz w:val="24"/>
                <w:szCs w:val="24"/>
              </w:rPr>
            </w:pPr>
            <w:r w:rsidRPr="001446FF">
              <w:rPr>
                <w:rFonts w:ascii="Calibri" w:hAnsi="Calibri" w:cs="Calibri"/>
                <w:sz w:val="24"/>
                <w:szCs w:val="24"/>
              </w:rPr>
              <w:t>Forma de conocimiento</w:t>
            </w:r>
          </w:p>
        </w:tc>
      </w:tr>
      <w:tr w:rsidR="00684EAA" w:rsidRPr="001446FF" w:rsidTr="00684EAA">
        <w:trPr>
          <w:trHeight w:val="266"/>
        </w:trPr>
        <w:tc>
          <w:tcPr>
            <w:tcW w:w="2210" w:type="dxa"/>
          </w:tcPr>
          <w:p w:rsidR="00684EAA" w:rsidRPr="001446FF" w:rsidRDefault="00684EAA" w:rsidP="00663085">
            <w:pPr>
              <w:jc w:val="both"/>
              <w:rPr>
                <w:rFonts w:ascii="Calibri" w:hAnsi="Calibri" w:cs="Calibri"/>
                <w:sz w:val="24"/>
                <w:szCs w:val="24"/>
              </w:rPr>
            </w:pPr>
            <w:r w:rsidRPr="001446FF">
              <w:rPr>
                <w:rFonts w:ascii="Calibri" w:hAnsi="Calibri" w:cs="Calibri"/>
                <w:sz w:val="24"/>
                <w:szCs w:val="24"/>
              </w:rPr>
              <w:t>Positivismo Realista</w:t>
            </w:r>
          </w:p>
        </w:tc>
        <w:tc>
          <w:tcPr>
            <w:tcW w:w="2210" w:type="dxa"/>
          </w:tcPr>
          <w:p w:rsidR="00684EAA" w:rsidRPr="001446FF" w:rsidRDefault="00684EAA" w:rsidP="00663085">
            <w:pPr>
              <w:jc w:val="both"/>
              <w:rPr>
                <w:rFonts w:ascii="Calibri" w:hAnsi="Calibri" w:cs="Calibri"/>
                <w:sz w:val="24"/>
                <w:szCs w:val="24"/>
              </w:rPr>
            </w:pPr>
            <w:r w:rsidRPr="001446FF">
              <w:rPr>
                <w:rFonts w:ascii="Calibri" w:hAnsi="Calibri" w:cs="Calibri"/>
                <w:sz w:val="24"/>
                <w:szCs w:val="24"/>
              </w:rPr>
              <w:t>Hechos</w:t>
            </w:r>
          </w:p>
        </w:tc>
        <w:tc>
          <w:tcPr>
            <w:tcW w:w="2210" w:type="dxa"/>
          </w:tcPr>
          <w:p w:rsidR="00684EAA" w:rsidRPr="001446FF" w:rsidRDefault="00684EAA" w:rsidP="00663085">
            <w:pPr>
              <w:jc w:val="both"/>
              <w:rPr>
                <w:rFonts w:ascii="Calibri" w:hAnsi="Calibri" w:cs="Calibri"/>
                <w:sz w:val="24"/>
                <w:szCs w:val="24"/>
              </w:rPr>
            </w:pPr>
            <w:r w:rsidRPr="001446FF">
              <w:rPr>
                <w:rFonts w:ascii="Calibri" w:hAnsi="Calibri" w:cs="Calibri"/>
                <w:sz w:val="24"/>
                <w:szCs w:val="24"/>
              </w:rPr>
              <w:t>Material</w:t>
            </w:r>
          </w:p>
        </w:tc>
        <w:tc>
          <w:tcPr>
            <w:tcW w:w="2210" w:type="dxa"/>
          </w:tcPr>
          <w:p w:rsidR="00684EAA" w:rsidRPr="001446FF" w:rsidRDefault="00684EAA" w:rsidP="00663085">
            <w:pPr>
              <w:jc w:val="both"/>
              <w:rPr>
                <w:rFonts w:ascii="Calibri" w:hAnsi="Calibri" w:cs="Calibri"/>
                <w:sz w:val="24"/>
                <w:szCs w:val="24"/>
              </w:rPr>
            </w:pPr>
            <w:r w:rsidRPr="001446FF">
              <w:rPr>
                <w:rFonts w:ascii="Calibri" w:hAnsi="Calibri" w:cs="Calibri"/>
                <w:sz w:val="24"/>
                <w:szCs w:val="24"/>
              </w:rPr>
              <w:t xml:space="preserve">Experiencia </w:t>
            </w:r>
          </w:p>
        </w:tc>
      </w:tr>
      <w:tr w:rsidR="00684EAA" w:rsidRPr="001446FF" w:rsidTr="00684EAA">
        <w:trPr>
          <w:trHeight w:val="282"/>
        </w:trPr>
        <w:tc>
          <w:tcPr>
            <w:tcW w:w="2210" w:type="dxa"/>
          </w:tcPr>
          <w:p w:rsidR="00684EAA" w:rsidRPr="001446FF" w:rsidRDefault="00684EAA" w:rsidP="00663085">
            <w:pPr>
              <w:jc w:val="both"/>
              <w:rPr>
                <w:rFonts w:ascii="Calibri" w:hAnsi="Calibri" w:cs="Calibri"/>
                <w:sz w:val="24"/>
                <w:szCs w:val="24"/>
              </w:rPr>
            </w:pPr>
            <w:r w:rsidRPr="001446FF">
              <w:rPr>
                <w:rFonts w:ascii="Calibri" w:hAnsi="Calibri" w:cs="Calibri"/>
                <w:sz w:val="24"/>
                <w:szCs w:val="24"/>
              </w:rPr>
              <w:t>Iusnaturalista</w:t>
            </w:r>
          </w:p>
        </w:tc>
        <w:tc>
          <w:tcPr>
            <w:tcW w:w="2210" w:type="dxa"/>
          </w:tcPr>
          <w:p w:rsidR="00684EAA" w:rsidRPr="001446FF" w:rsidRDefault="00684EAA" w:rsidP="00663085">
            <w:pPr>
              <w:jc w:val="both"/>
              <w:rPr>
                <w:rFonts w:ascii="Calibri" w:hAnsi="Calibri" w:cs="Calibri"/>
                <w:sz w:val="24"/>
                <w:szCs w:val="24"/>
              </w:rPr>
            </w:pPr>
            <w:r w:rsidRPr="001446FF">
              <w:rPr>
                <w:rFonts w:ascii="Calibri" w:hAnsi="Calibri" w:cs="Calibri"/>
                <w:sz w:val="24"/>
                <w:szCs w:val="24"/>
              </w:rPr>
              <w:t>Valores</w:t>
            </w:r>
          </w:p>
        </w:tc>
        <w:tc>
          <w:tcPr>
            <w:tcW w:w="2210" w:type="dxa"/>
          </w:tcPr>
          <w:p w:rsidR="00684EAA" w:rsidRPr="001446FF" w:rsidRDefault="00684EAA" w:rsidP="00663085">
            <w:pPr>
              <w:jc w:val="both"/>
              <w:rPr>
                <w:rFonts w:ascii="Calibri" w:hAnsi="Calibri" w:cs="Calibri"/>
                <w:sz w:val="24"/>
                <w:szCs w:val="24"/>
              </w:rPr>
            </w:pPr>
            <w:r w:rsidRPr="001446FF">
              <w:rPr>
                <w:rFonts w:ascii="Calibri" w:hAnsi="Calibri" w:cs="Calibri"/>
                <w:sz w:val="24"/>
                <w:szCs w:val="24"/>
              </w:rPr>
              <w:t>Inmaterial (natural)</w:t>
            </w:r>
          </w:p>
        </w:tc>
        <w:tc>
          <w:tcPr>
            <w:tcW w:w="2210" w:type="dxa"/>
          </w:tcPr>
          <w:p w:rsidR="00684EAA" w:rsidRPr="001446FF" w:rsidRDefault="00684EAA" w:rsidP="00663085">
            <w:pPr>
              <w:jc w:val="both"/>
              <w:rPr>
                <w:rFonts w:ascii="Calibri" w:hAnsi="Calibri" w:cs="Calibri"/>
                <w:sz w:val="24"/>
                <w:szCs w:val="24"/>
              </w:rPr>
            </w:pPr>
            <w:r w:rsidRPr="001446FF">
              <w:rPr>
                <w:rFonts w:ascii="Calibri" w:hAnsi="Calibri" w:cs="Calibri"/>
                <w:sz w:val="24"/>
                <w:szCs w:val="24"/>
              </w:rPr>
              <w:t xml:space="preserve">Mente o razón (intuición) </w:t>
            </w:r>
          </w:p>
        </w:tc>
      </w:tr>
      <w:tr w:rsidR="00684EAA" w:rsidRPr="001446FF" w:rsidTr="00684EAA">
        <w:trPr>
          <w:trHeight w:val="282"/>
        </w:trPr>
        <w:tc>
          <w:tcPr>
            <w:tcW w:w="2210" w:type="dxa"/>
          </w:tcPr>
          <w:p w:rsidR="00684EAA" w:rsidRPr="001446FF" w:rsidRDefault="00684EAA" w:rsidP="00663085">
            <w:pPr>
              <w:jc w:val="both"/>
              <w:rPr>
                <w:rFonts w:ascii="Calibri" w:hAnsi="Calibri" w:cs="Calibri"/>
                <w:sz w:val="24"/>
                <w:szCs w:val="24"/>
              </w:rPr>
            </w:pPr>
            <w:r w:rsidRPr="001446FF">
              <w:rPr>
                <w:rFonts w:ascii="Calibri" w:hAnsi="Calibri" w:cs="Calibri"/>
                <w:sz w:val="24"/>
                <w:szCs w:val="24"/>
              </w:rPr>
              <w:t xml:space="preserve">Positivismo normologico </w:t>
            </w:r>
          </w:p>
        </w:tc>
        <w:tc>
          <w:tcPr>
            <w:tcW w:w="2210" w:type="dxa"/>
          </w:tcPr>
          <w:p w:rsidR="00684EAA" w:rsidRPr="001446FF" w:rsidRDefault="00684EAA" w:rsidP="00663085">
            <w:pPr>
              <w:jc w:val="both"/>
              <w:rPr>
                <w:rFonts w:ascii="Calibri" w:hAnsi="Calibri" w:cs="Calibri"/>
                <w:sz w:val="24"/>
                <w:szCs w:val="24"/>
              </w:rPr>
            </w:pPr>
            <w:r w:rsidRPr="001446FF">
              <w:rPr>
                <w:rFonts w:ascii="Calibri" w:hAnsi="Calibri" w:cs="Calibri"/>
                <w:sz w:val="24"/>
                <w:szCs w:val="24"/>
              </w:rPr>
              <w:t>Normas</w:t>
            </w:r>
          </w:p>
        </w:tc>
        <w:tc>
          <w:tcPr>
            <w:tcW w:w="2210" w:type="dxa"/>
          </w:tcPr>
          <w:p w:rsidR="00684EAA" w:rsidRPr="001446FF" w:rsidRDefault="00684EAA" w:rsidP="00663085">
            <w:pPr>
              <w:jc w:val="both"/>
              <w:rPr>
                <w:rFonts w:ascii="Calibri" w:hAnsi="Calibri" w:cs="Calibri"/>
                <w:sz w:val="24"/>
                <w:szCs w:val="24"/>
              </w:rPr>
            </w:pPr>
            <w:r w:rsidRPr="001446FF">
              <w:rPr>
                <w:rFonts w:ascii="Calibri" w:hAnsi="Calibri" w:cs="Calibri"/>
                <w:sz w:val="24"/>
                <w:szCs w:val="24"/>
              </w:rPr>
              <w:t>Inmaterial (artificial)</w:t>
            </w:r>
          </w:p>
        </w:tc>
        <w:tc>
          <w:tcPr>
            <w:tcW w:w="2210" w:type="dxa"/>
          </w:tcPr>
          <w:p w:rsidR="00684EAA" w:rsidRPr="001446FF" w:rsidRDefault="00684EAA" w:rsidP="00663085">
            <w:pPr>
              <w:jc w:val="both"/>
              <w:rPr>
                <w:rFonts w:ascii="Calibri" w:hAnsi="Calibri" w:cs="Calibri"/>
                <w:sz w:val="24"/>
                <w:szCs w:val="24"/>
              </w:rPr>
            </w:pPr>
            <w:r w:rsidRPr="001446FF">
              <w:rPr>
                <w:rFonts w:ascii="Calibri" w:hAnsi="Calibri" w:cs="Calibri"/>
                <w:sz w:val="24"/>
                <w:szCs w:val="24"/>
              </w:rPr>
              <w:t xml:space="preserve">Razonamiento </w:t>
            </w:r>
          </w:p>
        </w:tc>
      </w:tr>
    </w:tbl>
    <w:p w:rsidR="00684EAA" w:rsidRPr="001446FF" w:rsidRDefault="00684EAA" w:rsidP="00663085">
      <w:pPr>
        <w:spacing w:line="240" w:lineRule="auto"/>
        <w:jc w:val="both"/>
        <w:rPr>
          <w:rFonts w:ascii="Calibri" w:hAnsi="Calibri" w:cs="Calibri"/>
          <w:sz w:val="24"/>
          <w:szCs w:val="24"/>
        </w:rPr>
      </w:pPr>
    </w:p>
    <w:p w:rsidR="00A4579B" w:rsidRPr="001446FF" w:rsidRDefault="00A4579B" w:rsidP="00663085">
      <w:pPr>
        <w:spacing w:line="240" w:lineRule="auto"/>
        <w:jc w:val="both"/>
        <w:rPr>
          <w:rFonts w:ascii="Calibri" w:hAnsi="Calibri" w:cs="Calibri"/>
          <w:b/>
          <w:sz w:val="24"/>
          <w:szCs w:val="24"/>
          <w:u w:val="single"/>
        </w:rPr>
      </w:pPr>
      <w:r w:rsidRPr="001446FF">
        <w:rPr>
          <w:rFonts w:ascii="Calibri" w:hAnsi="Calibri" w:cs="Calibri"/>
          <w:b/>
          <w:sz w:val="24"/>
          <w:szCs w:val="24"/>
          <w:u w:val="single"/>
        </w:rPr>
        <w:t>Los valores como elementos preponderantes en la definición del derecho.</w:t>
      </w:r>
    </w:p>
    <w:p w:rsidR="00A4579B" w:rsidRPr="001446FF" w:rsidRDefault="00A4579B" w:rsidP="00663085">
      <w:pPr>
        <w:spacing w:line="240" w:lineRule="auto"/>
        <w:jc w:val="both"/>
        <w:rPr>
          <w:rFonts w:ascii="Calibri" w:hAnsi="Calibri" w:cs="Calibri"/>
          <w:sz w:val="24"/>
          <w:szCs w:val="24"/>
          <w:u w:val="single"/>
        </w:rPr>
      </w:pPr>
      <w:r w:rsidRPr="001446FF">
        <w:rPr>
          <w:rFonts w:ascii="Calibri" w:hAnsi="Calibri" w:cs="Calibri"/>
          <w:sz w:val="24"/>
          <w:szCs w:val="24"/>
          <w:u w:val="single"/>
        </w:rPr>
        <w:t>El iusnaturalismo.</w:t>
      </w:r>
    </w:p>
    <w:p w:rsidR="00684EAA" w:rsidRPr="001446FF" w:rsidRDefault="00A4579B" w:rsidP="00663085">
      <w:pPr>
        <w:spacing w:line="240" w:lineRule="auto"/>
        <w:jc w:val="both"/>
        <w:rPr>
          <w:rFonts w:ascii="Calibri" w:hAnsi="Calibri" w:cs="Calibri"/>
          <w:sz w:val="24"/>
          <w:szCs w:val="24"/>
        </w:rPr>
      </w:pPr>
      <w:r w:rsidRPr="001446FF">
        <w:rPr>
          <w:rFonts w:ascii="Calibri" w:hAnsi="Calibri" w:cs="Calibri"/>
          <w:sz w:val="24"/>
          <w:szCs w:val="24"/>
        </w:rPr>
        <w:t>P</w:t>
      </w:r>
      <w:r w:rsidR="00684EAA" w:rsidRPr="001446FF">
        <w:rPr>
          <w:rFonts w:ascii="Calibri" w:hAnsi="Calibri" w:cs="Calibri"/>
          <w:sz w:val="24"/>
          <w:szCs w:val="24"/>
        </w:rPr>
        <w:t>ostula dos tesis:</w:t>
      </w:r>
    </w:p>
    <w:p w:rsidR="00684EAA" w:rsidRPr="001446FF" w:rsidRDefault="00684EAA" w:rsidP="00663085">
      <w:pPr>
        <w:pStyle w:val="Prrafodelista"/>
        <w:numPr>
          <w:ilvl w:val="0"/>
          <w:numId w:val="3"/>
        </w:numPr>
        <w:spacing w:line="240" w:lineRule="auto"/>
        <w:jc w:val="both"/>
        <w:rPr>
          <w:rFonts w:ascii="Calibri" w:hAnsi="Calibri" w:cs="Calibri"/>
          <w:sz w:val="24"/>
          <w:szCs w:val="24"/>
        </w:rPr>
      </w:pPr>
      <w:r w:rsidRPr="001446FF">
        <w:rPr>
          <w:rFonts w:ascii="Calibri" w:hAnsi="Calibri" w:cs="Calibri"/>
          <w:sz w:val="24"/>
          <w:szCs w:val="24"/>
        </w:rPr>
        <w:t>Hay principios morales y de justicia universalmente validos y asequibles a la razón humana</w:t>
      </w:r>
    </w:p>
    <w:p w:rsidR="00684EAA" w:rsidRPr="001446FF" w:rsidRDefault="00684EAA" w:rsidP="00663085">
      <w:pPr>
        <w:pStyle w:val="Prrafodelista"/>
        <w:numPr>
          <w:ilvl w:val="0"/>
          <w:numId w:val="3"/>
        </w:numPr>
        <w:spacing w:line="240" w:lineRule="auto"/>
        <w:jc w:val="both"/>
        <w:rPr>
          <w:rFonts w:ascii="Calibri" w:hAnsi="Calibri" w:cs="Calibri"/>
          <w:sz w:val="24"/>
          <w:szCs w:val="24"/>
        </w:rPr>
      </w:pPr>
      <w:r w:rsidRPr="001446FF">
        <w:rPr>
          <w:rFonts w:ascii="Calibri" w:hAnsi="Calibri" w:cs="Calibri"/>
          <w:sz w:val="24"/>
          <w:szCs w:val="24"/>
        </w:rPr>
        <w:t>El sistema normativo no pueden ser calificados de jurídicos si contradicen aquellos principios morales o de justicia.</w:t>
      </w:r>
    </w:p>
    <w:p w:rsidR="00684EAA" w:rsidRPr="001446FF" w:rsidRDefault="005A300D" w:rsidP="00663085">
      <w:pPr>
        <w:spacing w:line="240" w:lineRule="auto"/>
        <w:jc w:val="both"/>
        <w:rPr>
          <w:rFonts w:ascii="Calibri" w:hAnsi="Calibri" w:cs="Calibri"/>
          <w:sz w:val="24"/>
          <w:szCs w:val="24"/>
        </w:rPr>
      </w:pPr>
      <w:r w:rsidRPr="001446FF">
        <w:rPr>
          <w:rFonts w:ascii="Calibri" w:hAnsi="Calibri" w:cs="Calibri"/>
          <w:sz w:val="24"/>
          <w:szCs w:val="24"/>
        </w:rPr>
        <w:lastRenderedPageBreak/>
        <w:t>Los iusnaturalistas consideran que por un lado existe un orden jurídico positivo que se comprende dentro de un territorio determinado y que suele estar legislado o escrito, es creado por las personas. Por el otro lado existe un orden superior que puede denominarse derecho natural, dicho orden no puede ser ni creado ni modificado por el hombre.</w:t>
      </w:r>
    </w:p>
    <w:p w:rsidR="00FC1EAC" w:rsidRPr="001446FF" w:rsidRDefault="00FE52C4" w:rsidP="00663085">
      <w:pPr>
        <w:spacing w:line="240" w:lineRule="auto"/>
        <w:jc w:val="both"/>
        <w:rPr>
          <w:rFonts w:ascii="Calibri" w:hAnsi="Calibri" w:cs="Calibri"/>
          <w:sz w:val="24"/>
          <w:szCs w:val="24"/>
        </w:rPr>
      </w:pPr>
      <w:r w:rsidRPr="001446FF">
        <w:rPr>
          <w:rFonts w:ascii="Calibri" w:hAnsi="Calibri" w:cs="Calibri"/>
          <w:sz w:val="24"/>
          <w:szCs w:val="24"/>
        </w:rPr>
        <w:t>Concepción</w:t>
      </w:r>
      <w:r w:rsidR="00FC1EAC" w:rsidRPr="001446FF">
        <w:rPr>
          <w:rFonts w:ascii="Calibri" w:hAnsi="Calibri" w:cs="Calibri"/>
          <w:sz w:val="24"/>
          <w:szCs w:val="24"/>
        </w:rPr>
        <w:t xml:space="preserve"> </w:t>
      </w:r>
      <w:r w:rsidRPr="001446FF">
        <w:rPr>
          <w:rFonts w:ascii="Calibri" w:hAnsi="Calibri" w:cs="Calibri"/>
          <w:sz w:val="24"/>
          <w:szCs w:val="24"/>
        </w:rPr>
        <w:t>Iusnaturalista</w:t>
      </w:r>
      <w:r w:rsidR="00FC1EAC" w:rsidRPr="001446FF">
        <w:rPr>
          <w:rFonts w:ascii="Calibri" w:hAnsi="Calibri" w:cs="Calibri"/>
          <w:sz w:val="24"/>
          <w:szCs w:val="24"/>
        </w:rPr>
        <w:t xml:space="preserve"> a través del tiempo:</w:t>
      </w:r>
    </w:p>
    <w:p w:rsidR="00FC1EAC" w:rsidRPr="001446FF" w:rsidRDefault="00FC1EAC" w:rsidP="00663085">
      <w:pPr>
        <w:pStyle w:val="Prrafodelista"/>
        <w:numPr>
          <w:ilvl w:val="0"/>
          <w:numId w:val="4"/>
        </w:numPr>
        <w:spacing w:line="240" w:lineRule="auto"/>
        <w:jc w:val="both"/>
        <w:rPr>
          <w:rFonts w:ascii="Calibri" w:hAnsi="Calibri" w:cs="Calibri"/>
          <w:sz w:val="24"/>
          <w:szCs w:val="24"/>
        </w:rPr>
      </w:pPr>
      <w:r w:rsidRPr="001446FF">
        <w:rPr>
          <w:rFonts w:ascii="Calibri" w:hAnsi="Calibri" w:cs="Calibri"/>
          <w:sz w:val="24"/>
          <w:szCs w:val="24"/>
        </w:rPr>
        <w:t xml:space="preserve">Edad Antigua (Orden natural y la physis): La physis representaba el orden de todas las cosas, del universo entero. Implicaba una razón universal o ley eterna y se encontraba presente en tres niveles: en el universo (cosmos), en la Polis (forma de organización política) y en las personas. De esta orden se desprende la ley </w:t>
      </w:r>
      <w:r w:rsidR="00FE52C4" w:rsidRPr="001446FF">
        <w:rPr>
          <w:rFonts w:ascii="Calibri" w:hAnsi="Calibri" w:cs="Calibri"/>
          <w:sz w:val="24"/>
          <w:szCs w:val="24"/>
        </w:rPr>
        <w:t>natural</w:t>
      </w:r>
      <w:r w:rsidRPr="001446FF">
        <w:rPr>
          <w:rFonts w:ascii="Calibri" w:hAnsi="Calibri" w:cs="Calibri"/>
          <w:sz w:val="24"/>
          <w:szCs w:val="24"/>
        </w:rPr>
        <w:t xml:space="preserve"> que es común a todos los hombres, anterior a cualquier ley humana y necesaria para el buen funcionamiento de la Polis. El derecho </w:t>
      </w:r>
      <w:r w:rsidR="00FE52C4" w:rsidRPr="001446FF">
        <w:rPr>
          <w:rFonts w:ascii="Calibri" w:hAnsi="Calibri" w:cs="Calibri"/>
          <w:sz w:val="24"/>
          <w:szCs w:val="24"/>
        </w:rPr>
        <w:t>positivo</w:t>
      </w:r>
      <w:r w:rsidRPr="001446FF">
        <w:rPr>
          <w:rFonts w:ascii="Calibri" w:hAnsi="Calibri" w:cs="Calibri"/>
          <w:sz w:val="24"/>
          <w:szCs w:val="24"/>
        </w:rPr>
        <w:t xml:space="preserve"> considerado justo era el que respetara ese orden llamado physis.</w:t>
      </w:r>
    </w:p>
    <w:p w:rsidR="00FC1EAC" w:rsidRPr="001446FF" w:rsidRDefault="00FC1EAC" w:rsidP="00663085">
      <w:pPr>
        <w:pStyle w:val="Prrafodelista"/>
        <w:numPr>
          <w:ilvl w:val="0"/>
          <w:numId w:val="4"/>
        </w:numPr>
        <w:spacing w:line="240" w:lineRule="auto"/>
        <w:jc w:val="both"/>
        <w:rPr>
          <w:rFonts w:ascii="Calibri" w:hAnsi="Calibri" w:cs="Calibri"/>
          <w:sz w:val="24"/>
          <w:szCs w:val="24"/>
        </w:rPr>
      </w:pPr>
      <w:r w:rsidRPr="001446FF">
        <w:rPr>
          <w:rFonts w:ascii="Calibri" w:hAnsi="Calibri" w:cs="Calibri"/>
          <w:sz w:val="24"/>
          <w:szCs w:val="24"/>
        </w:rPr>
        <w:t xml:space="preserve">Edad Media </w:t>
      </w:r>
      <w:r w:rsidR="00FE52C4" w:rsidRPr="001446FF">
        <w:rPr>
          <w:rFonts w:ascii="Calibri" w:hAnsi="Calibri" w:cs="Calibri"/>
          <w:sz w:val="24"/>
          <w:szCs w:val="24"/>
        </w:rPr>
        <w:t>(Orden</w:t>
      </w:r>
      <w:r w:rsidRPr="001446FF">
        <w:rPr>
          <w:rFonts w:ascii="Calibri" w:hAnsi="Calibri" w:cs="Calibri"/>
          <w:sz w:val="24"/>
          <w:szCs w:val="24"/>
        </w:rPr>
        <w:t xml:space="preserve"> natural y Dios): Dios era causa de todo o existente y se presenta como una realidad </w:t>
      </w:r>
      <w:r w:rsidR="00FE52C4" w:rsidRPr="001446FF">
        <w:rPr>
          <w:rFonts w:ascii="Calibri" w:hAnsi="Calibri" w:cs="Calibri"/>
          <w:sz w:val="24"/>
          <w:szCs w:val="24"/>
        </w:rPr>
        <w:t>trascedente</w:t>
      </w:r>
      <w:r w:rsidRPr="001446FF">
        <w:rPr>
          <w:rFonts w:ascii="Calibri" w:hAnsi="Calibri" w:cs="Calibri"/>
          <w:sz w:val="24"/>
          <w:szCs w:val="24"/>
        </w:rPr>
        <w:t xml:space="preserve"> y superior. El orden natural ya no es comprendido como un todo </w:t>
      </w:r>
      <w:r w:rsidR="00FE52C4" w:rsidRPr="001446FF">
        <w:rPr>
          <w:rFonts w:ascii="Calibri" w:hAnsi="Calibri" w:cs="Calibri"/>
          <w:sz w:val="24"/>
          <w:szCs w:val="24"/>
        </w:rPr>
        <w:t>armónico</w:t>
      </w:r>
      <w:r w:rsidRPr="001446FF">
        <w:rPr>
          <w:rFonts w:ascii="Calibri" w:hAnsi="Calibri" w:cs="Calibri"/>
          <w:sz w:val="24"/>
          <w:szCs w:val="24"/>
        </w:rPr>
        <w:t xml:space="preserve">, si no que </w:t>
      </w:r>
      <w:r w:rsidR="00FE52C4" w:rsidRPr="001446FF">
        <w:rPr>
          <w:rFonts w:ascii="Calibri" w:hAnsi="Calibri" w:cs="Calibri"/>
          <w:sz w:val="24"/>
          <w:szCs w:val="24"/>
        </w:rPr>
        <w:t>pasa</w:t>
      </w:r>
      <w:r w:rsidRPr="001446FF">
        <w:rPr>
          <w:rFonts w:ascii="Calibri" w:hAnsi="Calibri" w:cs="Calibri"/>
          <w:sz w:val="24"/>
          <w:szCs w:val="24"/>
        </w:rPr>
        <w:t xml:space="preserve"> a ser aquel orden que es acorde a la ley eterna que emana de Dios. Se presentan dos corrientes: voluntaristas y racionalistas. Para los primeros el derecho natural dependía </w:t>
      </w:r>
      <w:r w:rsidR="00FE52C4" w:rsidRPr="001446FF">
        <w:rPr>
          <w:rFonts w:ascii="Calibri" w:hAnsi="Calibri" w:cs="Calibri"/>
          <w:sz w:val="24"/>
          <w:szCs w:val="24"/>
        </w:rPr>
        <w:t>de la</w:t>
      </w:r>
      <w:r w:rsidRPr="001446FF">
        <w:rPr>
          <w:rFonts w:ascii="Calibri" w:hAnsi="Calibri" w:cs="Calibri"/>
          <w:sz w:val="24"/>
          <w:szCs w:val="24"/>
        </w:rPr>
        <w:t xml:space="preserve"> voluntad de Dios. Los racionalistas postulaban que la ley natural derivaba de la razón divina y que el hombre debía descubrirla a través de la razón. </w:t>
      </w:r>
    </w:p>
    <w:p w:rsidR="00FC1EAC" w:rsidRPr="001446FF" w:rsidRDefault="00FC1EAC" w:rsidP="00663085">
      <w:pPr>
        <w:pStyle w:val="Prrafodelista"/>
        <w:spacing w:line="240" w:lineRule="auto"/>
        <w:jc w:val="both"/>
        <w:rPr>
          <w:rFonts w:ascii="Calibri" w:hAnsi="Calibri" w:cs="Calibri"/>
          <w:sz w:val="24"/>
          <w:szCs w:val="24"/>
        </w:rPr>
      </w:pPr>
      <w:r w:rsidRPr="001446FF">
        <w:rPr>
          <w:rFonts w:ascii="Calibri" w:hAnsi="Calibri" w:cs="Calibri"/>
          <w:sz w:val="24"/>
          <w:szCs w:val="24"/>
        </w:rPr>
        <w:t xml:space="preserve">Santo Tomas de Aquino postula cuatro leyes: </w:t>
      </w:r>
    </w:p>
    <w:p w:rsidR="00FC1EAC" w:rsidRPr="001446FF" w:rsidRDefault="00FC1EAC" w:rsidP="00663085">
      <w:pPr>
        <w:pStyle w:val="Prrafodelista"/>
        <w:numPr>
          <w:ilvl w:val="0"/>
          <w:numId w:val="5"/>
        </w:numPr>
        <w:spacing w:line="240" w:lineRule="auto"/>
        <w:jc w:val="both"/>
        <w:rPr>
          <w:rFonts w:ascii="Calibri" w:hAnsi="Calibri" w:cs="Calibri"/>
          <w:sz w:val="24"/>
          <w:szCs w:val="24"/>
        </w:rPr>
      </w:pPr>
      <w:r w:rsidRPr="001446FF">
        <w:rPr>
          <w:rFonts w:ascii="Calibri" w:hAnsi="Calibri" w:cs="Calibri"/>
          <w:sz w:val="24"/>
          <w:szCs w:val="24"/>
        </w:rPr>
        <w:t xml:space="preserve">Ley eterna: </w:t>
      </w:r>
      <w:r w:rsidR="008A5E75" w:rsidRPr="001446FF">
        <w:rPr>
          <w:rFonts w:ascii="Calibri" w:hAnsi="Calibri" w:cs="Calibri"/>
          <w:sz w:val="24"/>
          <w:szCs w:val="24"/>
        </w:rPr>
        <w:t>Es la ley primera, de la cual se desprende todo lo creado, es el plan de Dios. Esta ley es inmutable y eterna.</w:t>
      </w:r>
    </w:p>
    <w:p w:rsidR="008A5E75" w:rsidRPr="001446FF" w:rsidRDefault="008A5E75" w:rsidP="00663085">
      <w:pPr>
        <w:pStyle w:val="Prrafodelista"/>
        <w:numPr>
          <w:ilvl w:val="0"/>
          <w:numId w:val="5"/>
        </w:numPr>
        <w:spacing w:line="240" w:lineRule="auto"/>
        <w:jc w:val="both"/>
        <w:rPr>
          <w:rFonts w:ascii="Calibri" w:hAnsi="Calibri" w:cs="Calibri"/>
          <w:sz w:val="24"/>
          <w:szCs w:val="24"/>
        </w:rPr>
      </w:pPr>
      <w:r w:rsidRPr="001446FF">
        <w:rPr>
          <w:rFonts w:ascii="Calibri" w:hAnsi="Calibri" w:cs="Calibri"/>
          <w:sz w:val="24"/>
          <w:szCs w:val="24"/>
        </w:rPr>
        <w:t xml:space="preserve">Ley divina: </w:t>
      </w:r>
      <w:r w:rsidR="00FE52C4" w:rsidRPr="001446FF">
        <w:rPr>
          <w:rFonts w:ascii="Calibri" w:hAnsi="Calibri" w:cs="Calibri"/>
          <w:sz w:val="24"/>
          <w:szCs w:val="24"/>
        </w:rPr>
        <w:t>Guía</w:t>
      </w:r>
      <w:r w:rsidRPr="001446FF">
        <w:rPr>
          <w:rFonts w:ascii="Calibri" w:hAnsi="Calibri" w:cs="Calibri"/>
          <w:sz w:val="24"/>
          <w:szCs w:val="24"/>
        </w:rPr>
        <w:t xml:space="preserve"> al hombre a cumplir el fin por el cual fue creado,  que su alma participe de la eternidad después de su muerte terrenal.</w:t>
      </w:r>
    </w:p>
    <w:p w:rsidR="008A5E75" w:rsidRPr="001446FF" w:rsidRDefault="008A5E75" w:rsidP="00663085">
      <w:pPr>
        <w:pStyle w:val="Prrafodelista"/>
        <w:numPr>
          <w:ilvl w:val="0"/>
          <w:numId w:val="5"/>
        </w:numPr>
        <w:spacing w:line="240" w:lineRule="auto"/>
        <w:jc w:val="both"/>
        <w:rPr>
          <w:rFonts w:ascii="Calibri" w:hAnsi="Calibri" w:cs="Calibri"/>
          <w:sz w:val="24"/>
          <w:szCs w:val="24"/>
        </w:rPr>
      </w:pPr>
      <w:r w:rsidRPr="001446FF">
        <w:rPr>
          <w:rFonts w:ascii="Calibri" w:hAnsi="Calibri" w:cs="Calibri"/>
          <w:sz w:val="24"/>
          <w:szCs w:val="24"/>
        </w:rPr>
        <w:t>Ley natural: Es la parte de la ley eterna que establece la conducta debida de las personas que viven en sociedad y que regula sus relaciones reciprocas. No es totalmente inmutable.</w:t>
      </w:r>
    </w:p>
    <w:p w:rsidR="008A5E75" w:rsidRPr="001446FF" w:rsidRDefault="008A5E75" w:rsidP="00663085">
      <w:pPr>
        <w:pStyle w:val="Prrafodelista"/>
        <w:numPr>
          <w:ilvl w:val="0"/>
          <w:numId w:val="5"/>
        </w:numPr>
        <w:spacing w:line="240" w:lineRule="auto"/>
        <w:jc w:val="both"/>
        <w:rPr>
          <w:rFonts w:ascii="Calibri" w:hAnsi="Calibri" w:cs="Calibri"/>
          <w:sz w:val="24"/>
          <w:szCs w:val="24"/>
        </w:rPr>
      </w:pPr>
      <w:r w:rsidRPr="001446FF">
        <w:rPr>
          <w:rFonts w:ascii="Calibri" w:hAnsi="Calibri" w:cs="Calibri"/>
          <w:sz w:val="24"/>
          <w:szCs w:val="24"/>
        </w:rPr>
        <w:t xml:space="preserve">Ley humana: Es la creada por el hombre, como derivación de la ley que lo precede y será justa en la medida que no se oponga a la ley natural. </w:t>
      </w:r>
    </w:p>
    <w:p w:rsidR="008A5E75" w:rsidRPr="001446FF" w:rsidRDefault="008A5E75" w:rsidP="00663085">
      <w:pPr>
        <w:spacing w:line="240" w:lineRule="auto"/>
        <w:jc w:val="both"/>
        <w:rPr>
          <w:rFonts w:ascii="Calibri" w:hAnsi="Calibri" w:cs="Calibri"/>
          <w:sz w:val="24"/>
          <w:szCs w:val="24"/>
        </w:rPr>
      </w:pPr>
    </w:p>
    <w:p w:rsidR="008A5E75" w:rsidRPr="001446FF" w:rsidRDefault="008A5E75" w:rsidP="00663085">
      <w:pPr>
        <w:pStyle w:val="Prrafodelista"/>
        <w:numPr>
          <w:ilvl w:val="0"/>
          <w:numId w:val="6"/>
        </w:numPr>
        <w:spacing w:line="240" w:lineRule="auto"/>
        <w:jc w:val="both"/>
        <w:rPr>
          <w:rFonts w:ascii="Calibri" w:hAnsi="Calibri" w:cs="Calibri"/>
          <w:sz w:val="24"/>
          <w:szCs w:val="24"/>
        </w:rPr>
      </w:pPr>
      <w:r w:rsidRPr="001446FF">
        <w:rPr>
          <w:rFonts w:ascii="Calibri" w:hAnsi="Calibri" w:cs="Calibri"/>
          <w:sz w:val="24"/>
          <w:szCs w:val="24"/>
        </w:rPr>
        <w:t xml:space="preserve">Edad Moderna (Orden natural y razón): La razón ocupa el lugar de Dios con la misma pretensión de universalidad y dogmatismo. Para el pensamiento moderno, la justicia sigue siendo entendida como una realidad objetiva bajo principios de realidad indiscutibles. </w:t>
      </w:r>
    </w:p>
    <w:p w:rsidR="008A5E75" w:rsidRPr="001446FF" w:rsidRDefault="008A5E75" w:rsidP="00663085">
      <w:pPr>
        <w:pStyle w:val="Prrafodelista"/>
        <w:numPr>
          <w:ilvl w:val="0"/>
          <w:numId w:val="6"/>
        </w:numPr>
        <w:spacing w:line="240" w:lineRule="auto"/>
        <w:jc w:val="both"/>
        <w:rPr>
          <w:rFonts w:ascii="Calibri" w:hAnsi="Calibri" w:cs="Calibri"/>
          <w:sz w:val="24"/>
          <w:szCs w:val="24"/>
        </w:rPr>
      </w:pPr>
      <w:r w:rsidRPr="001446FF">
        <w:rPr>
          <w:rFonts w:ascii="Calibri" w:hAnsi="Calibri" w:cs="Calibri"/>
          <w:sz w:val="24"/>
          <w:szCs w:val="24"/>
        </w:rPr>
        <w:t xml:space="preserve">Edad posmoderna o contemporánea (¿Orden natural?): Criterio deconstructivo, que pondrá en duda la posibilidad de una única verdad objetiva. </w:t>
      </w:r>
    </w:p>
    <w:p w:rsidR="007E5BC9" w:rsidRPr="001446FF" w:rsidRDefault="007E5BC9" w:rsidP="00663085">
      <w:pPr>
        <w:spacing w:line="240" w:lineRule="auto"/>
        <w:jc w:val="both"/>
        <w:rPr>
          <w:rFonts w:ascii="Calibri" w:hAnsi="Calibri" w:cs="Calibri"/>
          <w:sz w:val="24"/>
          <w:szCs w:val="24"/>
        </w:rPr>
      </w:pPr>
      <w:r w:rsidRPr="001446FF">
        <w:rPr>
          <w:rFonts w:ascii="Calibri" w:hAnsi="Calibri" w:cs="Calibri"/>
          <w:sz w:val="24"/>
          <w:szCs w:val="24"/>
        </w:rPr>
        <w:t xml:space="preserve">Para las teorías </w:t>
      </w:r>
      <w:r w:rsidR="00FE52C4" w:rsidRPr="001446FF">
        <w:rPr>
          <w:rFonts w:ascii="Calibri" w:hAnsi="Calibri" w:cs="Calibri"/>
          <w:sz w:val="24"/>
          <w:szCs w:val="24"/>
        </w:rPr>
        <w:t>iusnaturalistas</w:t>
      </w:r>
      <w:r w:rsidRPr="001446FF">
        <w:rPr>
          <w:rFonts w:ascii="Calibri" w:hAnsi="Calibri" w:cs="Calibri"/>
          <w:sz w:val="24"/>
          <w:szCs w:val="24"/>
        </w:rPr>
        <w:t xml:space="preserve"> el derecho positivo solo puede ser </w:t>
      </w:r>
      <w:r w:rsidR="00FE52C4" w:rsidRPr="001446FF">
        <w:rPr>
          <w:rFonts w:ascii="Calibri" w:hAnsi="Calibri" w:cs="Calibri"/>
          <w:sz w:val="24"/>
          <w:szCs w:val="24"/>
        </w:rPr>
        <w:t>válido</w:t>
      </w:r>
      <w:r w:rsidRPr="001446FF">
        <w:rPr>
          <w:rFonts w:ascii="Calibri" w:hAnsi="Calibri" w:cs="Calibri"/>
          <w:sz w:val="24"/>
          <w:szCs w:val="24"/>
        </w:rPr>
        <w:t xml:space="preserve"> en la medida que respete al orden natural. Si el ordenamiento jurídico positivo no se corresponde con el orden natural, puede ser reprochado como </w:t>
      </w:r>
      <w:r w:rsidR="00FE52C4" w:rsidRPr="001446FF">
        <w:rPr>
          <w:rFonts w:ascii="Calibri" w:hAnsi="Calibri" w:cs="Calibri"/>
          <w:sz w:val="24"/>
          <w:szCs w:val="24"/>
        </w:rPr>
        <w:t>injusto.</w:t>
      </w:r>
    </w:p>
    <w:p w:rsidR="007E5BC9" w:rsidRPr="001446FF" w:rsidRDefault="007E5BC9" w:rsidP="00663085">
      <w:pPr>
        <w:spacing w:line="240" w:lineRule="auto"/>
        <w:jc w:val="both"/>
        <w:rPr>
          <w:rFonts w:ascii="Calibri" w:hAnsi="Calibri" w:cs="Calibri"/>
          <w:sz w:val="24"/>
          <w:szCs w:val="24"/>
        </w:rPr>
      </w:pPr>
    </w:p>
    <w:p w:rsidR="005A300D" w:rsidRPr="001446FF" w:rsidRDefault="005A300D" w:rsidP="00663085">
      <w:pPr>
        <w:spacing w:line="240" w:lineRule="auto"/>
        <w:jc w:val="both"/>
        <w:rPr>
          <w:rFonts w:ascii="Calibri" w:hAnsi="Calibri" w:cs="Calibri"/>
          <w:sz w:val="24"/>
          <w:szCs w:val="24"/>
        </w:rPr>
      </w:pPr>
    </w:p>
    <w:p w:rsidR="007E5BC9" w:rsidRPr="001446FF" w:rsidRDefault="007E5BC9" w:rsidP="00663085">
      <w:pPr>
        <w:spacing w:line="240" w:lineRule="auto"/>
        <w:jc w:val="both"/>
        <w:rPr>
          <w:rFonts w:ascii="Calibri" w:hAnsi="Calibri" w:cs="Calibri"/>
          <w:sz w:val="24"/>
          <w:szCs w:val="24"/>
        </w:rPr>
      </w:pPr>
    </w:p>
    <w:p w:rsidR="007E5BC9" w:rsidRPr="001446FF" w:rsidRDefault="007E5BC9" w:rsidP="00663085">
      <w:pPr>
        <w:spacing w:line="240" w:lineRule="auto"/>
        <w:jc w:val="both"/>
        <w:rPr>
          <w:rFonts w:ascii="Calibri" w:hAnsi="Calibri" w:cs="Calibri"/>
          <w:sz w:val="24"/>
          <w:szCs w:val="24"/>
        </w:rPr>
      </w:pPr>
      <w:r w:rsidRPr="001446FF">
        <w:rPr>
          <w:rFonts w:ascii="Calibri" w:hAnsi="Calibri" w:cs="Calibri"/>
          <w:sz w:val="24"/>
          <w:szCs w:val="24"/>
        </w:rPr>
        <w:t xml:space="preserve">     </w:t>
      </w:r>
    </w:p>
    <w:p w:rsidR="007E5BC9" w:rsidRPr="001446FF" w:rsidRDefault="002128FC" w:rsidP="00663085">
      <w:pPr>
        <w:spacing w:line="240" w:lineRule="auto"/>
        <w:jc w:val="both"/>
        <w:rPr>
          <w:rFonts w:ascii="Calibri" w:hAnsi="Calibri" w:cs="Calibri"/>
          <w:sz w:val="24"/>
          <w:szCs w:val="24"/>
        </w:rPr>
      </w:pPr>
      <w:r>
        <w:rPr>
          <w:rFonts w:ascii="Calibri" w:hAnsi="Calibri" w:cs="Calibri"/>
          <w:noProof/>
          <w:sz w:val="24"/>
          <w:szCs w:val="24"/>
          <w:lang w:eastAsia="es-ES"/>
        </w:rPr>
        <w:pict>
          <v:oval id="_x0000_s1028" style="position:absolute;left:0;text-align:left;margin-left:106.2pt;margin-top:12.4pt;width:84.75pt;height:81.75pt;z-index:251660288" fillcolor="white [3201]" strokecolor="black [3200]" strokeweight="2.5pt">
            <v:shadow color="#868686"/>
            <v:textbox style="mso-next-textbox:#_x0000_s1028">
              <w:txbxContent>
                <w:p w:rsidR="00663085" w:rsidRDefault="00663085" w:rsidP="007E5BC9"/>
                <w:p w:rsidR="00663085" w:rsidRPr="007E5BC9" w:rsidRDefault="00663085" w:rsidP="007E5BC9">
                  <w:pPr>
                    <w:jc w:val="both"/>
                    <w:rPr>
                      <w:b/>
                    </w:rPr>
                  </w:pPr>
                  <w:r w:rsidRPr="007E5BC9">
                    <w:rPr>
                      <w:b/>
                    </w:rPr>
                    <w:t>P</w:t>
                  </w:r>
                </w:p>
              </w:txbxContent>
            </v:textbox>
          </v:oval>
        </w:pict>
      </w:r>
      <w:r>
        <w:rPr>
          <w:rFonts w:ascii="Calibri" w:hAnsi="Calibri" w:cs="Calibri"/>
          <w:noProof/>
          <w:sz w:val="24"/>
          <w:szCs w:val="24"/>
          <w:lang w:eastAsia="es-ES"/>
        </w:rPr>
        <w:pict>
          <v:oval id="_x0000_s1029" style="position:absolute;left:0;text-align:left;margin-left:150.45pt;margin-top:12.25pt;width:84.75pt;height:81.75pt;z-index:251661312" fillcolor="white [3201]" strokecolor="black [3200]" strokeweight="2.5pt">
            <v:fill opacity="0"/>
            <v:shadow color="#868686"/>
            <v:textbox style="mso-next-textbox:#_x0000_s1029">
              <w:txbxContent>
                <w:p w:rsidR="00663085" w:rsidRDefault="00663085" w:rsidP="007E5BC9"/>
                <w:p w:rsidR="00663085" w:rsidRDefault="00663085" w:rsidP="007E5BC9">
                  <w:r w:rsidRPr="007E5BC9">
                    <w:rPr>
                      <w:b/>
                    </w:rPr>
                    <w:t>PN</w:t>
                  </w:r>
                  <w:r>
                    <w:t xml:space="preserve">           </w:t>
                  </w:r>
                  <w:r w:rsidRPr="007E5BC9">
                    <w:rPr>
                      <w:b/>
                    </w:rPr>
                    <w:t>N</w:t>
                  </w:r>
                </w:p>
              </w:txbxContent>
            </v:textbox>
          </v:oval>
        </w:pict>
      </w:r>
      <w:r w:rsidR="007E5BC9" w:rsidRPr="001446FF">
        <w:rPr>
          <w:rFonts w:ascii="Calibri" w:hAnsi="Calibri" w:cs="Calibri"/>
          <w:sz w:val="24"/>
          <w:szCs w:val="24"/>
        </w:rPr>
        <w:t xml:space="preserve">  </w:t>
      </w:r>
    </w:p>
    <w:p w:rsidR="007E5BC9" w:rsidRPr="001446FF" w:rsidRDefault="007E5BC9" w:rsidP="00663085">
      <w:pPr>
        <w:spacing w:line="240" w:lineRule="auto"/>
        <w:jc w:val="both"/>
        <w:rPr>
          <w:rFonts w:ascii="Calibri" w:hAnsi="Calibri" w:cs="Calibri"/>
          <w:sz w:val="24"/>
          <w:szCs w:val="24"/>
        </w:rPr>
      </w:pPr>
    </w:p>
    <w:p w:rsidR="007E5BC9" w:rsidRPr="001446FF" w:rsidRDefault="007E5BC9" w:rsidP="00663085">
      <w:pPr>
        <w:spacing w:line="240" w:lineRule="auto"/>
        <w:jc w:val="both"/>
        <w:rPr>
          <w:rFonts w:ascii="Calibri" w:hAnsi="Calibri" w:cs="Calibri"/>
          <w:sz w:val="24"/>
          <w:szCs w:val="24"/>
        </w:rPr>
      </w:pPr>
    </w:p>
    <w:p w:rsidR="007E5BC9" w:rsidRPr="001446FF" w:rsidRDefault="007E5BC9" w:rsidP="00663085">
      <w:pPr>
        <w:spacing w:line="240" w:lineRule="auto"/>
        <w:jc w:val="both"/>
        <w:rPr>
          <w:rFonts w:ascii="Calibri" w:hAnsi="Calibri" w:cs="Calibri"/>
          <w:sz w:val="24"/>
          <w:szCs w:val="24"/>
        </w:rPr>
      </w:pPr>
    </w:p>
    <w:p w:rsidR="007E5BC9" w:rsidRPr="001446FF" w:rsidRDefault="007E5BC9" w:rsidP="00663085">
      <w:pPr>
        <w:spacing w:line="240" w:lineRule="auto"/>
        <w:jc w:val="both"/>
        <w:rPr>
          <w:rFonts w:ascii="Calibri" w:hAnsi="Calibri" w:cs="Calibri"/>
          <w:sz w:val="24"/>
          <w:szCs w:val="24"/>
        </w:rPr>
      </w:pPr>
    </w:p>
    <w:p w:rsidR="007E5BC9" w:rsidRPr="001446FF" w:rsidRDefault="007E5BC9" w:rsidP="00663085">
      <w:pPr>
        <w:spacing w:line="240" w:lineRule="auto"/>
        <w:jc w:val="both"/>
        <w:rPr>
          <w:rFonts w:ascii="Calibri" w:hAnsi="Calibri" w:cs="Calibri"/>
          <w:sz w:val="24"/>
          <w:szCs w:val="24"/>
        </w:rPr>
      </w:pPr>
      <w:r w:rsidRPr="001446FF">
        <w:rPr>
          <w:rFonts w:ascii="Calibri" w:hAnsi="Calibri" w:cs="Calibri"/>
          <w:sz w:val="24"/>
          <w:szCs w:val="24"/>
        </w:rPr>
        <w:t>El sector P: Representa al derecho que no es acorde al orden natural de las cosas.</w:t>
      </w:r>
    </w:p>
    <w:p w:rsidR="0077254C" w:rsidRPr="001446FF" w:rsidRDefault="007E5BC9" w:rsidP="00663085">
      <w:pPr>
        <w:spacing w:line="240" w:lineRule="auto"/>
        <w:jc w:val="both"/>
        <w:rPr>
          <w:rFonts w:ascii="Calibri" w:hAnsi="Calibri" w:cs="Calibri"/>
          <w:sz w:val="24"/>
          <w:szCs w:val="24"/>
        </w:rPr>
      </w:pPr>
      <w:r w:rsidRPr="001446FF">
        <w:rPr>
          <w:rFonts w:ascii="Calibri" w:hAnsi="Calibri" w:cs="Calibri"/>
          <w:sz w:val="24"/>
          <w:szCs w:val="24"/>
        </w:rPr>
        <w:t xml:space="preserve">El sector N: Representa al orden natural que </w:t>
      </w:r>
      <w:r w:rsidR="0077254C" w:rsidRPr="001446FF">
        <w:rPr>
          <w:rFonts w:ascii="Calibri" w:hAnsi="Calibri" w:cs="Calibri"/>
          <w:sz w:val="24"/>
          <w:szCs w:val="24"/>
        </w:rPr>
        <w:t>no puede ser exigido legalmente.</w:t>
      </w:r>
    </w:p>
    <w:p w:rsidR="003452C7" w:rsidRPr="001446FF" w:rsidRDefault="0077254C" w:rsidP="00663085">
      <w:pPr>
        <w:spacing w:line="240" w:lineRule="auto"/>
        <w:jc w:val="both"/>
        <w:rPr>
          <w:rFonts w:ascii="Calibri" w:hAnsi="Calibri" w:cs="Calibri"/>
          <w:sz w:val="24"/>
          <w:szCs w:val="24"/>
        </w:rPr>
      </w:pPr>
      <w:r w:rsidRPr="001446FF">
        <w:rPr>
          <w:rFonts w:ascii="Calibri" w:hAnsi="Calibri" w:cs="Calibri"/>
          <w:sz w:val="24"/>
          <w:szCs w:val="24"/>
        </w:rPr>
        <w:t>El sector PN: Representa el derecho justo, por coincidir con el orden natural. El  derecho valido es el derecho justo</w:t>
      </w:r>
      <w:r w:rsidR="003452C7" w:rsidRPr="001446FF">
        <w:rPr>
          <w:rFonts w:ascii="Calibri" w:hAnsi="Calibri" w:cs="Calibri"/>
          <w:sz w:val="24"/>
          <w:szCs w:val="24"/>
        </w:rPr>
        <w:t>.</w:t>
      </w:r>
    </w:p>
    <w:p w:rsidR="00093065" w:rsidRPr="001446FF" w:rsidRDefault="003452C7" w:rsidP="00663085">
      <w:pPr>
        <w:spacing w:line="240" w:lineRule="auto"/>
        <w:jc w:val="both"/>
        <w:rPr>
          <w:rFonts w:ascii="Calibri" w:hAnsi="Calibri" w:cs="Calibri"/>
          <w:sz w:val="24"/>
          <w:szCs w:val="24"/>
        </w:rPr>
      </w:pPr>
      <w:r w:rsidRPr="001446FF">
        <w:rPr>
          <w:rFonts w:ascii="Calibri" w:hAnsi="Calibri" w:cs="Calibri"/>
          <w:sz w:val="24"/>
          <w:szCs w:val="24"/>
          <w:u w:val="single"/>
        </w:rPr>
        <w:t>Critica al iusnaturalismo</w:t>
      </w:r>
      <w:r w:rsidRPr="001446FF">
        <w:rPr>
          <w:rFonts w:ascii="Calibri" w:hAnsi="Calibri" w:cs="Calibri"/>
          <w:sz w:val="24"/>
          <w:szCs w:val="24"/>
        </w:rPr>
        <w:t xml:space="preserve">: </w:t>
      </w:r>
    </w:p>
    <w:p w:rsidR="003452C7" w:rsidRPr="001446FF" w:rsidRDefault="003452C7" w:rsidP="00663085">
      <w:pPr>
        <w:spacing w:line="240" w:lineRule="auto"/>
        <w:jc w:val="both"/>
        <w:rPr>
          <w:rFonts w:ascii="Calibri" w:hAnsi="Calibri" w:cs="Calibri"/>
          <w:sz w:val="24"/>
          <w:szCs w:val="24"/>
        </w:rPr>
      </w:pPr>
      <w:r w:rsidRPr="001446FF">
        <w:rPr>
          <w:rFonts w:ascii="Calibri" w:hAnsi="Calibri" w:cs="Calibri"/>
          <w:sz w:val="24"/>
          <w:szCs w:val="24"/>
        </w:rPr>
        <w:t>Como pueden explicar el método por el cual acceder a los valores que postulan y como poder demostrar que los mismos son verdaderos. Otro inconveniente relacionado con el anterior se presenta al tratar de resolver una disputa frente a la discrepancia del valor justicia, o de cualquier otro valor.</w:t>
      </w:r>
    </w:p>
    <w:p w:rsidR="003452C7" w:rsidRPr="001446FF" w:rsidRDefault="003452C7" w:rsidP="00663085">
      <w:pPr>
        <w:spacing w:line="240" w:lineRule="auto"/>
        <w:jc w:val="both"/>
        <w:rPr>
          <w:rFonts w:ascii="Calibri" w:hAnsi="Calibri" w:cs="Calibri"/>
          <w:sz w:val="24"/>
          <w:szCs w:val="24"/>
        </w:rPr>
      </w:pPr>
      <w:r w:rsidRPr="001446FF">
        <w:rPr>
          <w:rFonts w:ascii="Calibri" w:hAnsi="Calibri" w:cs="Calibri"/>
          <w:sz w:val="24"/>
          <w:szCs w:val="24"/>
        </w:rPr>
        <w:t xml:space="preserve">Puede considerarse una insuficiencia </w:t>
      </w:r>
      <w:r w:rsidR="00FE52C4" w:rsidRPr="001446FF">
        <w:rPr>
          <w:rFonts w:ascii="Calibri" w:hAnsi="Calibri" w:cs="Calibri"/>
          <w:sz w:val="24"/>
          <w:szCs w:val="24"/>
        </w:rPr>
        <w:t>teórica</w:t>
      </w:r>
      <w:r w:rsidRPr="001446FF">
        <w:rPr>
          <w:rFonts w:ascii="Calibri" w:hAnsi="Calibri" w:cs="Calibri"/>
          <w:sz w:val="24"/>
          <w:szCs w:val="24"/>
        </w:rPr>
        <w:t xml:space="preserve"> definir una norma injusta como una norma que no es derecho, ya que implica definir algo de forma negativa. El iusnaturalismo cae una contradicción semántica. </w:t>
      </w:r>
    </w:p>
    <w:p w:rsidR="00093065" w:rsidRPr="001446FF" w:rsidRDefault="00093065" w:rsidP="00663085">
      <w:pPr>
        <w:spacing w:line="240" w:lineRule="auto"/>
        <w:jc w:val="both"/>
        <w:rPr>
          <w:rFonts w:ascii="Calibri" w:hAnsi="Calibri" w:cs="Calibri"/>
          <w:b/>
          <w:sz w:val="24"/>
          <w:szCs w:val="24"/>
          <w:u w:val="single"/>
        </w:rPr>
      </w:pPr>
      <w:r w:rsidRPr="001446FF">
        <w:rPr>
          <w:rFonts w:ascii="Calibri" w:hAnsi="Calibri" w:cs="Calibri"/>
          <w:b/>
          <w:sz w:val="24"/>
          <w:szCs w:val="24"/>
          <w:u w:val="single"/>
        </w:rPr>
        <w:t>Los hechos y las normas como elementos preponderantes en el concepto de derecho.</w:t>
      </w:r>
    </w:p>
    <w:p w:rsidR="00093065" w:rsidRPr="001446FF" w:rsidRDefault="00FE52C4" w:rsidP="00663085">
      <w:pPr>
        <w:spacing w:line="240" w:lineRule="auto"/>
        <w:jc w:val="both"/>
        <w:rPr>
          <w:rFonts w:ascii="Calibri" w:hAnsi="Calibri" w:cs="Calibri"/>
          <w:sz w:val="24"/>
          <w:szCs w:val="24"/>
        </w:rPr>
      </w:pPr>
      <w:r w:rsidRPr="001446FF">
        <w:rPr>
          <w:rFonts w:ascii="Calibri" w:hAnsi="Calibri" w:cs="Calibri"/>
          <w:sz w:val="24"/>
          <w:szCs w:val="24"/>
          <w:u w:val="single"/>
        </w:rPr>
        <w:t>Negación</w:t>
      </w:r>
      <w:r w:rsidR="003452C7" w:rsidRPr="001446FF">
        <w:rPr>
          <w:rFonts w:ascii="Calibri" w:hAnsi="Calibri" w:cs="Calibri"/>
          <w:sz w:val="24"/>
          <w:szCs w:val="24"/>
          <w:u w:val="single"/>
        </w:rPr>
        <w:t xml:space="preserve"> de los valores como fuente del derecho:</w:t>
      </w:r>
      <w:r w:rsidR="00A91C5C" w:rsidRPr="001446FF">
        <w:rPr>
          <w:rFonts w:ascii="Calibri" w:hAnsi="Calibri" w:cs="Calibri"/>
          <w:sz w:val="24"/>
          <w:szCs w:val="24"/>
        </w:rPr>
        <w:t xml:space="preserve"> </w:t>
      </w:r>
    </w:p>
    <w:p w:rsidR="00323DF3" w:rsidRPr="001446FF" w:rsidRDefault="00093065" w:rsidP="00663085">
      <w:pPr>
        <w:spacing w:line="240" w:lineRule="auto"/>
        <w:jc w:val="both"/>
        <w:rPr>
          <w:rFonts w:ascii="Calibri" w:hAnsi="Calibri" w:cs="Calibri"/>
          <w:sz w:val="24"/>
          <w:szCs w:val="24"/>
        </w:rPr>
      </w:pPr>
      <w:r w:rsidRPr="001446FF">
        <w:rPr>
          <w:rFonts w:ascii="Calibri" w:hAnsi="Calibri" w:cs="Calibri"/>
          <w:sz w:val="24"/>
          <w:szCs w:val="24"/>
        </w:rPr>
        <w:t>S</w:t>
      </w:r>
      <w:r w:rsidR="00A91C5C" w:rsidRPr="001446FF">
        <w:rPr>
          <w:rFonts w:ascii="Calibri" w:hAnsi="Calibri" w:cs="Calibri"/>
          <w:sz w:val="24"/>
          <w:szCs w:val="24"/>
        </w:rPr>
        <w:t>e distingue el derecho que es del derecho que debe ser. Se rechaza cualquier versión finalista del derecho, también se rechaza que el derecho este condicionado a un valor como la justicia.</w:t>
      </w:r>
    </w:p>
    <w:p w:rsidR="00093065" w:rsidRPr="001446FF" w:rsidRDefault="00323DF3" w:rsidP="00663085">
      <w:pPr>
        <w:spacing w:line="240" w:lineRule="auto"/>
        <w:jc w:val="both"/>
        <w:rPr>
          <w:rFonts w:ascii="Calibri" w:hAnsi="Calibri" w:cs="Calibri"/>
          <w:sz w:val="24"/>
          <w:szCs w:val="24"/>
        </w:rPr>
      </w:pPr>
      <w:r w:rsidRPr="001446FF">
        <w:rPr>
          <w:rFonts w:ascii="Calibri" w:hAnsi="Calibri" w:cs="Calibri"/>
          <w:sz w:val="24"/>
          <w:szCs w:val="24"/>
          <w:u w:val="single"/>
        </w:rPr>
        <w:t>Positivismo normologico</w:t>
      </w:r>
      <w:r w:rsidRPr="001446FF">
        <w:rPr>
          <w:rFonts w:ascii="Calibri" w:hAnsi="Calibri" w:cs="Calibri"/>
          <w:sz w:val="24"/>
          <w:szCs w:val="24"/>
        </w:rPr>
        <w:t>:</w:t>
      </w:r>
    </w:p>
    <w:p w:rsidR="00323DF3" w:rsidRPr="001446FF" w:rsidRDefault="00323DF3" w:rsidP="00663085">
      <w:pPr>
        <w:spacing w:line="240" w:lineRule="auto"/>
        <w:jc w:val="both"/>
        <w:rPr>
          <w:rFonts w:ascii="Calibri" w:hAnsi="Calibri" w:cs="Calibri"/>
          <w:sz w:val="24"/>
          <w:szCs w:val="24"/>
        </w:rPr>
      </w:pPr>
      <w:r w:rsidRPr="001446FF">
        <w:rPr>
          <w:rFonts w:ascii="Calibri" w:hAnsi="Calibri" w:cs="Calibri"/>
          <w:sz w:val="24"/>
          <w:szCs w:val="24"/>
        </w:rPr>
        <w:t xml:space="preserve"> El objeto del derecho son las normas jurídicas y la tarea de las ciencias jurídicas debe limitarse a describir dichas normas y no analizar si se cumplen o no. Las normas según Kelsen son las disposiciones emanadas del legislador y los enunciados jurídicos son descripciones que de las mismas normas hacen los juristas.</w:t>
      </w:r>
    </w:p>
    <w:p w:rsidR="00093065" w:rsidRPr="001446FF" w:rsidRDefault="00093065" w:rsidP="00663085">
      <w:pPr>
        <w:spacing w:line="240" w:lineRule="auto"/>
        <w:jc w:val="both"/>
        <w:rPr>
          <w:rFonts w:ascii="Calibri" w:hAnsi="Calibri" w:cs="Calibri"/>
          <w:sz w:val="24"/>
          <w:szCs w:val="24"/>
        </w:rPr>
      </w:pPr>
    </w:p>
    <w:p w:rsidR="00093065" w:rsidRPr="001446FF" w:rsidRDefault="00093065" w:rsidP="00663085">
      <w:pPr>
        <w:spacing w:line="240" w:lineRule="auto"/>
        <w:jc w:val="both"/>
        <w:rPr>
          <w:rFonts w:ascii="Calibri" w:hAnsi="Calibri" w:cs="Calibri"/>
          <w:sz w:val="24"/>
          <w:szCs w:val="24"/>
        </w:rPr>
      </w:pPr>
    </w:p>
    <w:p w:rsidR="00323DF3" w:rsidRPr="001446FF" w:rsidRDefault="00323DF3" w:rsidP="00663085">
      <w:pPr>
        <w:spacing w:line="240" w:lineRule="auto"/>
        <w:jc w:val="both"/>
        <w:rPr>
          <w:rFonts w:ascii="Calibri" w:hAnsi="Calibri" w:cs="Calibri"/>
          <w:sz w:val="24"/>
          <w:szCs w:val="24"/>
          <w:u w:val="single"/>
        </w:rPr>
      </w:pPr>
      <w:r w:rsidRPr="001446FF">
        <w:rPr>
          <w:rFonts w:ascii="Calibri" w:hAnsi="Calibri" w:cs="Calibri"/>
          <w:sz w:val="24"/>
          <w:szCs w:val="24"/>
          <w:u w:val="single"/>
        </w:rPr>
        <w:t xml:space="preserve">Problemas del positivismo normologico: </w:t>
      </w:r>
    </w:p>
    <w:p w:rsidR="003452C7" w:rsidRPr="001446FF" w:rsidRDefault="00323DF3" w:rsidP="00663085">
      <w:pPr>
        <w:pStyle w:val="Prrafodelista"/>
        <w:numPr>
          <w:ilvl w:val="0"/>
          <w:numId w:val="7"/>
        </w:numPr>
        <w:spacing w:line="240" w:lineRule="auto"/>
        <w:jc w:val="both"/>
        <w:rPr>
          <w:rFonts w:ascii="Calibri" w:hAnsi="Calibri" w:cs="Calibri"/>
          <w:sz w:val="24"/>
          <w:szCs w:val="24"/>
        </w:rPr>
      </w:pPr>
      <w:r w:rsidRPr="001446FF">
        <w:rPr>
          <w:rFonts w:ascii="Calibri" w:hAnsi="Calibri" w:cs="Calibri"/>
          <w:sz w:val="24"/>
          <w:szCs w:val="24"/>
        </w:rPr>
        <w:lastRenderedPageBreak/>
        <w:t xml:space="preserve">Casos difíciles: Que pasa cuando no existe claridad en cuanto a cual norma es aplicable?  Hay dos tipos de respuestas posibles: </w:t>
      </w:r>
    </w:p>
    <w:p w:rsidR="00323DF3" w:rsidRPr="001446FF" w:rsidRDefault="00323DF3" w:rsidP="00663085">
      <w:pPr>
        <w:pStyle w:val="Prrafodelista"/>
        <w:numPr>
          <w:ilvl w:val="0"/>
          <w:numId w:val="8"/>
        </w:numPr>
        <w:spacing w:line="240" w:lineRule="auto"/>
        <w:jc w:val="both"/>
        <w:rPr>
          <w:rFonts w:ascii="Calibri" w:hAnsi="Calibri" w:cs="Calibri"/>
          <w:sz w:val="24"/>
          <w:szCs w:val="24"/>
        </w:rPr>
      </w:pPr>
      <w:r w:rsidRPr="001446FF">
        <w:rPr>
          <w:rFonts w:ascii="Calibri" w:hAnsi="Calibri" w:cs="Calibri"/>
          <w:sz w:val="24"/>
          <w:szCs w:val="24"/>
        </w:rPr>
        <w:t xml:space="preserve">El mismo sistema normativo resuelve la cuestión: Ver que </w:t>
      </w:r>
      <w:r w:rsidR="00FE52C4" w:rsidRPr="001446FF">
        <w:rPr>
          <w:rFonts w:ascii="Calibri" w:hAnsi="Calibri" w:cs="Calibri"/>
          <w:sz w:val="24"/>
          <w:szCs w:val="24"/>
        </w:rPr>
        <w:t>reglas</w:t>
      </w:r>
      <w:r w:rsidRPr="001446FF">
        <w:rPr>
          <w:rFonts w:ascii="Calibri" w:hAnsi="Calibri" w:cs="Calibri"/>
          <w:sz w:val="24"/>
          <w:szCs w:val="24"/>
        </w:rPr>
        <w:t xml:space="preserve"> establece la ley para resolver el caso. No hay una aplicación igual de la ley en casos similares.</w:t>
      </w:r>
    </w:p>
    <w:p w:rsidR="00323DF3" w:rsidRPr="001446FF" w:rsidRDefault="00323DF3" w:rsidP="00663085">
      <w:pPr>
        <w:pStyle w:val="Prrafodelista"/>
        <w:numPr>
          <w:ilvl w:val="0"/>
          <w:numId w:val="8"/>
        </w:numPr>
        <w:spacing w:line="240" w:lineRule="auto"/>
        <w:jc w:val="both"/>
        <w:rPr>
          <w:rFonts w:ascii="Calibri" w:hAnsi="Calibri" w:cs="Calibri"/>
          <w:sz w:val="24"/>
          <w:szCs w:val="24"/>
        </w:rPr>
      </w:pPr>
      <w:r w:rsidRPr="001446FF">
        <w:rPr>
          <w:rFonts w:ascii="Calibri" w:hAnsi="Calibri" w:cs="Calibri"/>
          <w:sz w:val="24"/>
          <w:szCs w:val="24"/>
        </w:rPr>
        <w:t xml:space="preserve">El sistema no lo resuelve por si solo: Si la ley no da respuestas concluyentes se descarta que el juez pueda recurrir a otro orden distinto al jurídico, la respuesta se reduce a que el juez tiene un margen para decidir </w:t>
      </w:r>
      <w:r w:rsidR="00FE52C4" w:rsidRPr="001446FF">
        <w:rPr>
          <w:rFonts w:ascii="Calibri" w:hAnsi="Calibri" w:cs="Calibri"/>
          <w:sz w:val="24"/>
          <w:szCs w:val="24"/>
        </w:rPr>
        <w:t>cómo</w:t>
      </w:r>
      <w:r w:rsidRPr="001446FF">
        <w:rPr>
          <w:rFonts w:ascii="Calibri" w:hAnsi="Calibri" w:cs="Calibri"/>
          <w:sz w:val="24"/>
          <w:szCs w:val="24"/>
        </w:rPr>
        <w:t xml:space="preserve"> resolver un caso difícil. </w:t>
      </w:r>
      <w:r w:rsidR="00FE52C4" w:rsidRPr="001446FF">
        <w:rPr>
          <w:rFonts w:ascii="Calibri" w:hAnsi="Calibri" w:cs="Calibri"/>
          <w:sz w:val="24"/>
          <w:szCs w:val="24"/>
        </w:rPr>
        <w:t>Interpretación</w:t>
      </w:r>
      <w:r w:rsidRPr="001446FF">
        <w:rPr>
          <w:rFonts w:ascii="Calibri" w:hAnsi="Calibri" w:cs="Calibri"/>
          <w:sz w:val="24"/>
          <w:szCs w:val="24"/>
        </w:rPr>
        <w:t xml:space="preserve"> y elección entre distintas alternativas </w:t>
      </w:r>
      <w:r w:rsidR="00C6594B" w:rsidRPr="001446FF">
        <w:rPr>
          <w:rFonts w:ascii="Calibri" w:hAnsi="Calibri" w:cs="Calibri"/>
          <w:sz w:val="24"/>
          <w:szCs w:val="24"/>
        </w:rPr>
        <w:t>a los fines de llenar los vacios legales.</w:t>
      </w:r>
    </w:p>
    <w:p w:rsidR="00C6594B" w:rsidRPr="001446FF" w:rsidRDefault="00C6594B" w:rsidP="00663085">
      <w:pPr>
        <w:pStyle w:val="Prrafodelista"/>
        <w:numPr>
          <w:ilvl w:val="0"/>
          <w:numId w:val="7"/>
        </w:numPr>
        <w:spacing w:line="240" w:lineRule="auto"/>
        <w:jc w:val="both"/>
        <w:rPr>
          <w:rFonts w:ascii="Calibri" w:hAnsi="Calibri" w:cs="Calibri"/>
          <w:sz w:val="24"/>
          <w:szCs w:val="24"/>
        </w:rPr>
      </w:pPr>
      <w:r w:rsidRPr="001446FF">
        <w:rPr>
          <w:rFonts w:ascii="Calibri" w:hAnsi="Calibri" w:cs="Calibri"/>
          <w:sz w:val="24"/>
          <w:szCs w:val="24"/>
        </w:rPr>
        <w:t>Costumbre, desuetudo, eficacia y validez.</w:t>
      </w:r>
    </w:p>
    <w:p w:rsidR="00C6594B" w:rsidRPr="001446FF" w:rsidRDefault="00C6594B" w:rsidP="00663085">
      <w:pPr>
        <w:pStyle w:val="Prrafodelista"/>
        <w:spacing w:line="240" w:lineRule="auto"/>
        <w:ind w:left="750"/>
        <w:jc w:val="both"/>
        <w:rPr>
          <w:rFonts w:ascii="Calibri" w:hAnsi="Calibri" w:cs="Calibri"/>
          <w:sz w:val="24"/>
          <w:szCs w:val="24"/>
        </w:rPr>
      </w:pPr>
      <w:r w:rsidRPr="001446FF">
        <w:rPr>
          <w:rFonts w:ascii="Calibri" w:hAnsi="Calibri" w:cs="Calibri"/>
          <w:sz w:val="24"/>
          <w:szCs w:val="24"/>
        </w:rPr>
        <w:t>La costumbre es una fuente del derecho, una conducta habitual y reiterada puede ser considerada derecho y exigir su cumplimiento.</w:t>
      </w:r>
    </w:p>
    <w:p w:rsidR="00C6594B" w:rsidRPr="001446FF" w:rsidRDefault="00C6594B" w:rsidP="00663085">
      <w:pPr>
        <w:pStyle w:val="Prrafodelista"/>
        <w:spacing w:line="240" w:lineRule="auto"/>
        <w:ind w:left="750"/>
        <w:jc w:val="both"/>
        <w:rPr>
          <w:rFonts w:ascii="Calibri" w:hAnsi="Calibri" w:cs="Calibri"/>
          <w:sz w:val="24"/>
          <w:szCs w:val="24"/>
        </w:rPr>
      </w:pPr>
      <w:r w:rsidRPr="001446FF">
        <w:rPr>
          <w:rFonts w:ascii="Calibri" w:hAnsi="Calibri" w:cs="Calibri"/>
          <w:sz w:val="24"/>
          <w:szCs w:val="24"/>
        </w:rPr>
        <w:t>Cuando una norma cae en desuetudo deja de ser parte del ordenamiento jurídico por que la misma deja de aplicarse. Mediante la costumbre algo que era derecho ahora deja de serlo.  Existe una relación intrínseca entre la eficacia de una norma y su validez.</w:t>
      </w:r>
    </w:p>
    <w:p w:rsidR="00C6594B" w:rsidRPr="001446FF" w:rsidRDefault="00C6594B" w:rsidP="00663085">
      <w:pPr>
        <w:pStyle w:val="Prrafodelista"/>
        <w:spacing w:line="240" w:lineRule="auto"/>
        <w:ind w:left="750"/>
        <w:jc w:val="both"/>
        <w:rPr>
          <w:rFonts w:ascii="Calibri" w:hAnsi="Calibri" w:cs="Calibri"/>
          <w:sz w:val="24"/>
          <w:szCs w:val="24"/>
        </w:rPr>
      </w:pPr>
      <w:r w:rsidRPr="001446FF">
        <w:rPr>
          <w:rFonts w:ascii="Calibri" w:hAnsi="Calibri" w:cs="Calibri"/>
          <w:sz w:val="24"/>
          <w:szCs w:val="24"/>
        </w:rPr>
        <w:t xml:space="preserve">Toda norma sancionada por el legislador se supone valida, pero si pierde eficacia, la misma puede dejar de ser </w:t>
      </w:r>
      <w:r w:rsidR="00FE52C4" w:rsidRPr="001446FF">
        <w:rPr>
          <w:rFonts w:ascii="Calibri" w:hAnsi="Calibri" w:cs="Calibri"/>
          <w:sz w:val="24"/>
          <w:szCs w:val="24"/>
        </w:rPr>
        <w:t>válida</w:t>
      </w:r>
      <w:r w:rsidRPr="001446FF">
        <w:rPr>
          <w:rFonts w:ascii="Calibri" w:hAnsi="Calibri" w:cs="Calibri"/>
          <w:sz w:val="24"/>
          <w:szCs w:val="24"/>
        </w:rPr>
        <w:t>.</w:t>
      </w:r>
    </w:p>
    <w:p w:rsidR="00C6594B" w:rsidRPr="001446FF" w:rsidRDefault="00C6594B" w:rsidP="00663085">
      <w:pPr>
        <w:spacing w:line="240" w:lineRule="auto"/>
        <w:jc w:val="both"/>
        <w:rPr>
          <w:rFonts w:ascii="Calibri" w:hAnsi="Calibri" w:cs="Calibri"/>
          <w:b/>
          <w:sz w:val="24"/>
          <w:szCs w:val="24"/>
          <w:u w:val="single"/>
        </w:rPr>
      </w:pPr>
      <w:r w:rsidRPr="001446FF">
        <w:rPr>
          <w:rFonts w:ascii="Calibri" w:hAnsi="Calibri" w:cs="Calibri"/>
          <w:b/>
          <w:sz w:val="24"/>
          <w:szCs w:val="24"/>
          <w:u w:val="single"/>
        </w:rPr>
        <w:t>Los hechos. Realidad como concepto definitorio del concepto de derecho.</w:t>
      </w:r>
    </w:p>
    <w:p w:rsidR="00093065" w:rsidRPr="001446FF" w:rsidRDefault="00C6594B" w:rsidP="00663085">
      <w:pPr>
        <w:spacing w:line="240" w:lineRule="auto"/>
        <w:jc w:val="both"/>
        <w:rPr>
          <w:rFonts w:ascii="Calibri" w:hAnsi="Calibri" w:cs="Calibri"/>
          <w:sz w:val="24"/>
          <w:szCs w:val="24"/>
        </w:rPr>
      </w:pPr>
      <w:r w:rsidRPr="001446FF">
        <w:rPr>
          <w:rFonts w:ascii="Calibri" w:hAnsi="Calibri" w:cs="Calibri"/>
          <w:sz w:val="24"/>
          <w:szCs w:val="24"/>
          <w:u w:val="single"/>
        </w:rPr>
        <w:t>El derecho como eficacia</w:t>
      </w:r>
      <w:r w:rsidRPr="001446FF">
        <w:rPr>
          <w:rFonts w:ascii="Calibri" w:hAnsi="Calibri" w:cs="Calibri"/>
          <w:sz w:val="24"/>
          <w:szCs w:val="24"/>
        </w:rPr>
        <w:t>:</w:t>
      </w:r>
    </w:p>
    <w:p w:rsidR="00C6594B" w:rsidRPr="001446FF" w:rsidRDefault="00C6594B" w:rsidP="00663085">
      <w:pPr>
        <w:spacing w:line="240" w:lineRule="auto"/>
        <w:jc w:val="both"/>
        <w:rPr>
          <w:rFonts w:ascii="Calibri" w:hAnsi="Calibri" w:cs="Calibri"/>
          <w:sz w:val="24"/>
          <w:szCs w:val="24"/>
        </w:rPr>
      </w:pPr>
      <w:r w:rsidRPr="001446FF">
        <w:rPr>
          <w:rFonts w:ascii="Calibri" w:hAnsi="Calibri" w:cs="Calibri"/>
          <w:sz w:val="24"/>
          <w:szCs w:val="24"/>
        </w:rPr>
        <w:t xml:space="preserve"> El análisis del derecho como fenómeno social corresponde a la sociología del derecho. Es central la idea de eficacia, no lo que la gente dice si no lo que la gente hace. El positivismo jurídico de corte sociológico entiende al derecho como el conjunto de reglas efectivamente aplicadas sin hacer hincapié en lo que dicen las</w:t>
      </w:r>
      <w:r w:rsidR="00A4579B" w:rsidRPr="001446FF">
        <w:rPr>
          <w:rFonts w:ascii="Calibri" w:hAnsi="Calibri" w:cs="Calibri"/>
          <w:sz w:val="24"/>
          <w:szCs w:val="24"/>
        </w:rPr>
        <w:t xml:space="preserve"> normas.</w:t>
      </w:r>
    </w:p>
    <w:p w:rsidR="00093065" w:rsidRPr="001446FF" w:rsidRDefault="00A4579B" w:rsidP="00663085">
      <w:pPr>
        <w:spacing w:line="240" w:lineRule="auto"/>
        <w:jc w:val="both"/>
        <w:rPr>
          <w:rFonts w:ascii="Calibri" w:hAnsi="Calibri" w:cs="Calibri"/>
          <w:sz w:val="24"/>
          <w:szCs w:val="24"/>
        </w:rPr>
      </w:pPr>
      <w:r w:rsidRPr="001446FF">
        <w:rPr>
          <w:rFonts w:ascii="Calibri" w:hAnsi="Calibri" w:cs="Calibri"/>
          <w:sz w:val="24"/>
          <w:szCs w:val="24"/>
          <w:u w:val="single"/>
        </w:rPr>
        <w:t>Realismo jurídico</w:t>
      </w:r>
      <w:r w:rsidRPr="001446FF">
        <w:rPr>
          <w:rFonts w:ascii="Calibri" w:hAnsi="Calibri" w:cs="Calibri"/>
          <w:sz w:val="24"/>
          <w:szCs w:val="24"/>
        </w:rPr>
        <w:t>:</w:t>
      </w:r>
    </w:p>
    <w:p w:rsidR="00A4579B" w:rsidRPr="001446FF" w:rsidRDefault="00A4579B" w:rsidP="00663085">
      <w:pPr>
        <w:spacing w:line="240" w:lineRule="auto"/>
        <w:jc w:val="both"/>
        <w:rPr>
          <w:rFonts w:ascii="Calibri" w:hAnsi="Calibri" w:cs="Calibri"/>
          <w:sz w:val="24"/>
          <w:szCs w:val="24"/>
        </w:rPr>
      </w:pPr>
      <w:r w:rsidRPr="001446FF">
        <w:rPr>
          <w:rFonts w:ascii="Calibri" w:hAnsi="Calibri" w:cs="Calibri"/>
          <w:sz w:val="24"/>
          <w:szCs w:val="24"/>
        </w:rPr>
        <w:t xml:space="preserve"> Tienen una visión escéptica ante las normas. Hay una distancia entre la ley escrita y la interpretación que hacen los jueces de ella, por el carácter general y poco definido de muchas normas jurídicas  o porque existen supuestos no aclarados debido a la vaguedad de las mismas.</w:t>
      </w:r>
    </w:p>
    <w:p w:rsidR="00A4579B" w:rsidRPr="001446FF" w:rsidRDefault="00A4579B" w:rsidP="00663085">
      <w:pPr>
        <w:spacing w:line="240" w:lineRule="auto"/>
        <w:jc w:val="both"/>
        <w:rPr>
          <w:rFonts w:ascii="Calibri" w:hAnsi="Calibri" w:cs="Calibri"/>
          <w:sz w:val="24"/>
          <w:szCs w:val="24"/>
        </w:rPr>
      </w:pPr>
      <w:r w:rsidRPr="001446FF">
        <w:rPr>
          <w:rFonts w:ascii="Calibri" w:hAnsi="Calibri" w:cs="Calibri"/>
          <w:sz w:val="24"/>
          <w:szCs w:val="24"/>
        </w:rPr>
        <w:t>Para el realismo las normas jurídicas no tienen relevancia propia, solo nos ayuda en la medida en que nos ayuden a predecir lo que los jueces harán.</w:t>
      </w:r>
    </w:p>
    <w:p w:rsidR="00093065" w:rsidRPr="001446FF" w:rsidRDefault="00A4579B" w:rsidP="00663085">
      <w:pPr>
        <w:spacing w:line="240" w:lineRule="auto"/>
        <w:jc w:val="both"/>
        <w:rPr>
          <w:rFonts w:ascii="Calibri" w:hAnsi="Calibri" w:cs="Calibri"/>
          <w:sz w:val="24"/>
          <w:szCs w:val="24"/>
        </w:rPr>
      </w:pPr>
      <w:r w:rsidRPr="001446FF">
        <w:rPr>
          <w:rFonts w:ascii="Calibri" w:hAnsi="Calibri" w:cs="Calibri"/>
          <w:i/>
          <w:sz w:val="24"/>
          <w:szCs w:val="24"/>
        </w:rPr>
        <w:t>Critica al realismo jurídico</w:t>
      </w:r>
      <w:r w:rsidRPr="001446FF">
        <w:rPr>
          <w:rFonts w:ascii="Calibri" w:hAnsi="Calibri" w:cs="Calibri"/>
          <w:sz w:val="24"/>
          <w:szCs w:val="24"/>
        </w:rPr>
        <w:t>:</w:t>
      </w:r>
    </w:p>
    <w:p w:rsidR="00A4579B" w:rsidRPr="001446FF" w:rsidRDefault="00A4579B" w:rsidP="00663085">
      <w:pPr>
        <w:spacing w:line="240" w:lineRule="auto"/>
        <w:jc w:val="both"/>
        <w:rPr>
          <w:rFonts w:ascii="Calibri" w:hAnsi="Calibri" w:cs="Calibri"/>
          <w:sz w:val="24"/>
          <w:szCs w:val="24"/>
        </w:rPr>
      </w:pPr>
      <w:r w:rsidRPr="001446FF">
        <w:rPr>
          <w:rFonts w:ascii="Calibri" w:hAnsi="Calibri" w:cs="Calibri"/>
          <w:sz w:val="24"/>
          <w:szCs w:val="24"/>
        </w:rPr>
        <w:t xml:space="preserve"> Las conductas y decisiones de los jueces  relevantes para el derecho son las sentencias, pero ellas no constituyen un mero arbitrio, su decisión </w:t>
      </w:r>
      <w:r w:rsidR="00FE52C4" w:rsidRPr="001446FF">
        <w:rPr>
          <w:rFonts w:ascii="Calibri" w:hAnsi="Calibri" w:cs="Calibri"/>
          <w:sz w:val="24"/>
          <w:szCs w:val="24"/>
        </w:rPr>
        <w:t>está</w:t>
      </w:r>
      <w:r w:rsidRPr="001446FF">
        <w:rPr>
          <w:rFonts w:ascii="Calibri" w:hAnsi="Calibri" w:cs="Calibri"/>
          <w:sz w:val="24"/>
          <w:szCs w:val="24"/>
        </w:rPr>
        <w:t xml:space="preserve"> limitada por el orden legal vigente. La ley aporta pautas para enmarcar tales decisiones. Por otro lado cuando un juez intenta resolver una controversia, no piensa en lo que </w:t>
      </w:r>
      <w:r w:rsidR="00FE52C4" w:rsidRPr="001446FF">
        <w:rPr>
          <w:rFonts w:ascii="Calibri" w:hAnsi="Calibri" w:cs="Calibri"/>
          <w:sz w:val="24"/>
          <w:szCs w:val="24"/>
        </w:rPr>
        <w:t>hará</w:t>
      </w:r>
      <w:r w:rsidRPr="001446FF">
        <w:rPr>
          <w:rFonts w:ascii="Calibri" w:hAnsi="Calibri" w:cs="Calibri"/>
          <w:sz w:val="24"/>
          <w:szCs w:val="24"/>
        </w:rPr>
        <w:t xml:space="preserve"> si no en los elementos que tiene para elaborar su sentencia.</w:t>
      </w:r>
    </w:p>
    <w:p w:rsidR="00A4579B" w:rsidRPr="001446FF" w:rsidRDefault="00A4579B" w:rsidP="00663085">
      <w:pPr>
        <w:spacing w:line="240" w:lineRule="auto"/>
        <w:jc w:val="both"/>
        <w:rPr>
          <w:rFonts w:ascii="Calibri" w:hAnsi="Calibri" w:cs="Calibri"/>
          <w:sz w:val="24"/>
          <w:szCs w:val="24"/>
          <w:u w:val="single"/>
        </w:rPr>
      </w:pPr>
      <w:r w:rsidRPr="001446FF">
        <w:rPr>
          <w:rFonts w:ascii="Calibri" w:hAnsi="Calibri" w:cs="Calibri"/>
          <w:sz w:val="24"/>
          <w:szCs w:val="24"/>
          <w:u w:val="single"/>
        </w:rPr>
        <w:t xml:space="preserve">Hecho y norma, el dilema del </w:t>
      </w:r>
      <w:r w:rsidR="00FE52C4" w:rsidRPr="001446FF">
        <w:rPr>
          <w:rFonts w:ascii="Calibri" w:hAnsi="Calibri" w:cs="Calibri"/>
          <w:sz w:val="24"/>
          <w:szCs w:val="24"/>
          <w:u w:val="single"/>
        </w:rPr>
        <w:t>Iuspositivismo</w:t>
      </w:r>
      <w:r w:rsidR="00093065" w:rsidRPr="001446FF">
        <w:rPr>
          <w:rFonts w:ascii="Calibri" w:hAnsi="Calibri" w:cs="Calibri"/>
          <w:sz w:val="24"/>
          <w:szCs w:val="24"/>
          <w:u w:val="single"/>
        </w:rPr>
        <w:t xml:space="preserve">: </w:t>
      </w:r>
    </w:p>
    <w:p w:rsidR="00093065" w:rsidRPr="001446FF" w:rsidRDefault="00093065" w:rsidP="00663085">
      <w:pPr>
        <w:spacing w:line="240" w:lineRule="auto"/>
        <w:jc w:val="both"/>
        <w:rPr>
          <w:rFonts w:ascii="Calibri" w:hAnsi="Calibri" w:cs="Calibri"/>
          <w:sz w:val="24"/>
          <w:szCs w:val="24"/>
        </w:rPr>
      </w:pPr>
      <w:r w:rsidRPr="001446FF">
        <w:rPr>
          <w:rFonts w:ascii="Calibri" w:hAnsi="Calibri" w:cs="Calibri"/>
          <w:sz w:val="24"/>
          <w:szCs w:val="24"/>
        </w:rPr>
        <w:lastRenderedPageBreak/>
        <w:t xml:space="preserve">Guibourg entiende que este es el dilema del </w:t>
      </w:r>
      <w:r w:rsidR="00FE52C4" w:rsidRPr="001446FF">
        <w:rPr>
          <w:rFonts w:ascii="Calibri" w:hAnsi="Calibri" w:cs="Calibri"/>
          <w:sz w:val="24"/>
          <w:szCs w:val="24"/>
        </w:rPr>
        <w:t>Iuspositivismo</w:t>
      </w:r>
      <w:r w:rsidRPr="001446FF">
        <w:rPr>
          <w:rFonts w:ascii="Calibri" w:hAnsi="Calibri" w:cs="Calibri"/>
          <w:sz w:val="24"/>
          <w:szCs w:val="24"/>
        </w:rPr>
        <w:t xml:space="preserve">: Si la teoría de cabida a los cambios de la realidad, debe describir esa realidad y renunciar a la exigencia </w:t>
      </w:r>
      <w:r w:rsidR="00FE52C4" w:rsidRPr="001446FF">
        <w:rPr>
          <w:rFonts w:ascii="Calibri" w:hAnsi="Calibri" w:cs="Calibri"/>
          <w:sz w:val="24"/>
          <w:szCs w:val="24"/>
        </w:rPr>
        <w:t>sistemática</w:t>
      </w:r>
      <w:r w:rsidRPr="001446FF">
        <w:rPr>
          <w:rFonts w:ascii="Calibri" w:hAnsi="Calibri" w:cs="Calibri"/>
          <w:sz w:val="24"/>
          <w:szCs w:val="24"/>
        </w:rPr>
        <w:t xml:space="preserve"> que el derecho requiere. Si se constituye en un sistema ideal cerrado, encuentra a menudo que sus deducciones intrínsecas no coinciden con la situación social que funda su utilidad. Si trata de situarse en un punto intermedio su propia dinámica la empuja a alguno de los dos extremos.</w:t>
      </w:r>
    </w:p>
    <w:p w:rsidR="00093065" w:rsidRPr="001446FF" w:rsidRDefault="00FE52C4" w:rsidP="00663085">
      <w:pPr>
        <w:spacing w:line="240" w:lineRule="auto"/>
        <w:jc w:val="both"/>
        <w:rPr>
          <w:rFonts w:ascii="Calibri" w:hAnsi="Calibri" w:cs="Calibri"/>
          <w:b/>
          <w:sz w:val="24"/>
          <w:szCs w:val="24"/>
        </w:rPr>
      </w:pPr>
      <w:r w:rsidRPr="001446FF">
        <w:rPr>
          <w:rFonts w:ascii="Calibri" w:hAnsi="Calibri" w:cs="Calibri"/>
          <w:b/>
          <w:sz w:val="24"/>
          <w:szCs w:val="24"/>
        </w:rPr>
        <w:t>Teoría</w:t>
      </w:r>
      <w:r w:rsidR="00093065" w:rsidRPr="001446FF">
        <w:rPr>
          <w:rFonts w:ascii="Calibri" w:hAnsi="Calibri" w:cs="Calibri"/>
          <w:b/>
          <w:sz w:val="24"/>
          <w:szCs w:val="24"/>
        </w:rPr>
        <w:t xml:space="preserve"> de Sistemas y Trialismo </w:t>
      </w:r>
      <w:r w:rsidRPr="001446FF">
        <w:rPr>
          <w:rFonts w:ascii="Calibri" w:hAnsi="Calibri" w:cs="Calibri"/>
          <w:b/>
          <w:sz w:val="24"/>
          <w:szCs w:val="24"/>
        </w:rPr>
        <w:t>Jurídico</w:t>
      </w:r>
      <w:r w:rsidR="00093065" w:rsidRPr="001446FF">
        <w:rPr>
          <w:rFonts w:ascii="Calibri" w:hAnsi="Calibri" w:cs="Calibri"/>
          <w:b/>
          <w:sz w:val="24"/>
          <w:szCs w:val="24"/>
        </w:rPr>
        <w:t>.</w:t>
      </w:r>
    </w:p>
    <w:p w:rsidR="00093065" w:rsidRPr="001446FF" w:rsidRDefault="00FE52C4" w:rsidP="00663085">
      <w:pPr>
        <w:spacing w:line="240" w:lineRule="auto"/>
        <w:jc w:val="both"/>
        <w:rPr>
          <w:rFonts w:ascii="Calibri" w:hAnsi="Calibri" w:cs="Calibri"/>
          <w:sz w:val="24"/>
          <w:szCs w:val="24"/>
        </w:rPr>
      </w:pPr>
      <w:r w:rsidRPr="001446FF">
        <w:rPr>
          <w:rFonts w:ascii="Calibri" w:hAnsi="Calibri" w:cs="Calibri"/>
          <w:sz w:val="24"/>
          <w:szCs w:val="24"/>
          <w:u w:val="single"/>
        </w:rPr>
        <w:t>Teoría</w:t>
      </w:r>
      <w:r w:rsidR="00093065" w:rsidRPr="001446FF">
        <w:rPr>
          <w:rFonts w:ascii="Calibri" w:hAnsi="Calibri" w:cs="Calibri"/>
          <w:sz w:val="24"/>
          <w:szCs w:val="24"/>
          <w:u w:val="single"/>
        </w:rPr>
        <w:t xml:space="preserve"> de sistemas:</w:t>
      </w:r>
    </w:p>
    <w:p w:rsidR="00093065" w:rsidRPr="001446FF" w:rsidRDefault="00093065" w:rsidP="00663085">
      <w:pPr>
        <w:spacing w:line="240" w:lineRule="auto"/>
        <w:jc w:val="both"/>
        <w:rPr>
          <w:rFonts w:ascii="Calibri" w:hAnsi="Calibri" w:cs="Calibri"/>
          <w:sz w:val="24"/>
          <w:szCs w:val="24"/>
        </w:rPr>
      </w:pPr>
      <w:r w:rsidRPr="001446FF">
        <w:rPr>
          <w:rFonts w:ascii="Calibri" w:hAnsi="Calibri" w:cs="Calibri"/>
          <w:sz w:val="24"/>
          <w:szCs w:val="24"/>
        </w:rPr>
        <w:t xml:space="preserve">Se refiere a un estudio que incorpora distintas disciplinas y su interacción entre </w:t>
      </w:r>
      <w:r w:rsidR="00FE52C4" w:rsidRPr="001446FF">
        <w:rPr>
          <w:rFonts w:ascii="Calibri" w:hAnsi="Calibri" w:cs="Calibri"/>
          <w:sz w:val="24"/>
          <w:szCs w:val="24"/>
        </w:rPr>
        <w:t>sí</w:t>
      </w:r>
      <w:r w:rsidRPr="001446FF">
        <w:rPr>
          <w:rFonts w:ascii="Calibri" w:hAnsi="Calibri" w:cs="Calibri"/>
          <w:sz w:val="24"/>
          <w:szCs w:val="24"/>
        </w:rPr>
        <w:t xml:space="preserve">. </w:t>
      </w:r>
      <w:r w:rsidR="00FE52C4" w:rsidRPr="001446FF">
        <w:rPr>
          <w:rFonts w:ascii="Calibri" w:hAnsi="Calibri" w:cs="Calibri"/>
          <w:sz w:val="24"/>
          <w:szCs w:val="24"/>
        </w:rPr>
        <w:t>Podría</w:t>
      </w:r>
      <w:r w:rsidRPr="001446FF">
        <w:rPr>
          <w:rFonts w:ascii="Calibri" w:hAnsi="Calibri" w:cs="Calibri"/>
          <w:sz w:val="24"/>
          <w:szCs w:val="24"/>
        </w:rPr>
        <w:t xml:space="preserve"> decirse que el derecho es un sistema de normas, pero que este se ve afectado por otros sistemas (sociología, </w:t>
      </w:r>
      <w:r w:rsidR="00FE52C4" w:rsidRPr="001446FF">
        <w:rPr>
          <w:rFonts w:ascii="Calibri" w:hAnsi="Calibri" w:cs="Calibri"/>
          <w:sz w:val="24"/>
          <w:szCs w:val="24"/>
        </w:rPr>
        <w:t>cas</w:t>
      </w:r>
      <w:r w:rsidRPr="001446FF">
        <w:rPr>
          <w:rFonts w:ascii="Calibri" w:hAnsi="Calibri" w:cs="Calibri"/>
          <w:sz w:val="24"/>
          <w:szCs w:val="24"/>
        </w:rPr>
        <w:t xml:space="preserve"> políticas, valores morales) y a su vez el sistema jurídico afecta a otros sistemas</w:t>
      </w:r>
      <w:r w:rsidR="0026783B" w:rsidRPr="001446FF">
        <w:rPr>
          <w:rFonts w:ascii="Calibri" w:hAnsi="Calibri" w:cs="Calibri"/>
          <w:sz w:val="24"/>
          <w:szCs w:val="24"/>
        </w:rPr>
        <w:t>.</w:t>
      </w:r>
    </w:p>
    <w:p w:rsidR="0026783B" w:rsidRPr="001446FF" w:rsidRDefault="00FE52C4" w:rsidP="00663085">
      <w:pPr>
        <w:spacing w:line="240" w:lineRule="auto"/>
        <w:jc w:val="both"/>
        <w:rPr>
          <w:rFonts w:ascii="Calibri" w:hAnsi="Calibri" w:cs="Calibri"/>
          <w:sz w:val="24"/>
          <w:szCs w:val="24"/>
          <w:u w:val="single"/>
        </w:rPr>
      </w:pPr>
      <w:r w:rsidRPr="001446FF">
        <w:rPr>
          <w:rFonts w:ascii="Calibri" w:hAnsi="Calibri" w:cs="Calibri"/>
          <w:sz w:val="24"/>
          <w:szCs w:val="24"/>
          <w:u w:val="single"/>
        </w:rPr>
        <w:t>Teoría</w:t>
      </w:r>
      <w:r w:rsidR="0026783B" w:rsidRPr="001446FF">
        <w:rPr>
          <w:rFonts w:ascii="Calibri" w:hAnsi="Calibri" w:cs="Calibri"/>
          <w:sz w:val="24"/>
          <w:szCs w:val="24"/>
          <w:u w:val="single"/>
        </w:rPr>
        <w:t xml:space="preserve"> </w:t>
      </w:r>
      <w:r w:rsidRPr="001446FF">
        <w:rPr>
          <w:rFonts w:ascii="Calibri" w:hAnsi="Calibri" w:cs="Calibri"/>
          <w:sz w:val="24"/>
          <w:szCs w:val="24"/>
          <w:u w:val="single"/>
        </w:rPr>
        <w:t>tria lista</w:t>
      </w:r>
      <w:r w:rsidR="0026783B" w:rsidRPr="001446FF">
        <w:rPr>
          <w:rFonts w:ascii="Calibri" w:hAnsi="Calibri" w:cs="Calibri"/>
          <w:sz w:val="24"/>
          <w:szCs w:val="24"/>
          <w:u w:val="single"/>
        </w:rPr>
        <w:t>:</w:t>
      </w:r>
    </w:p>
    <w:p w:rsidR="0026783B" w:rsidRPr="001446FF" w:rsidRDefault="0026783B" w:rsidP="00663085">
      <w:pPr>
        <w:spacing w:line="240" w:lineRule="auto"/>
        <w:jc w:val="both"/>
        <w:rPr>
          <w:rFonts w:ascii="Calibri" w:hAnsi="Calibri" w:cs="Calibri"/>
          <w:sz w:val="24"/>
          <w:szCs w:val="24"/>
        </w:rPr>
      </w:pPr>
      <w:r w:rsidRPr="001446FF">
        <w:rPr>
          <w:rFonts w:ascii="Calibri" w:hAnsi="Calibri" w:cs="Calibri"/>
          <w:sz w:val="24"/>
          <w:szCs w:val="24"/>
        </w:rPr>
        <w:t xml:space="preserve">Propone construir un concepto del derecho integrado por tres elementos: Los hechos, los valores y las normas. Este postulado permite superar distintos conflictos o dilemas que implican tomar un solo elemento de los tres mencionados para poder abarcar todo lo que podemos entender por el fenómeno del derecho. Entiende al derecho como un fenómeno complejo. Pero el gran </w:t>
      </w:r>
      <w:r w:rsidR="00FE52C4" w:rsidRPr="001446FF">
        <w:rPr>
          <w:rFonts w:ascii="Calibri" w:hAnsi="Calibri" w:cs="Calibri"/>
          <w:sz w:val="24"/>
          <w:szCs w:val="24"/>
        </w:rPr>
        <w:t>desafío</w:t>
      </w:r>
      <w:r w:rsidRPr="001446FF">
        <w:rPr>
          <w:rFonts w:ascii="Calibri" w:hAnsi="Calibri" w:cs="Calibri"/>
          <w:sz w:val="24"/>
          <w:szCs w:val="24"/>
        </w:rPr>
        <w:t xml:space="preserve"> para esta perspectiva es el superar la supuesta incompatibilidad que presentan cada uno de los elementos elegidos para definir el derecho.</w:t>
      </w:r>
    </w:p>
    <w:p w:rsidR="0026783B" w:rsidRPr="001446FF" w:rsidRDefault="0026783B" w:rsidP="00663085">
      <w:pPr>
        <w:spacing w:line="240" w:lineRule="auto"/>
        <w:jc w:val="center"/>
        <w:rPr>
          <w:rFonts w:ascii="Calibri" w:hAnsi="Calibri" w:cs="Calibri"/>
          <w:b/>
          <w:sz w:val="24"/>
          <w:szCs w:val="24"/>
          <w:u w:val="single"/>
        </w:rPr>
      </w:pPr>
      <w:r w:rsidRPr="001446FF">
        <w:rPr>
          <w:rFonts w:ascii="Calibri" w:hAnsi="Calibri" w:cs="Calibri"/>
          <w:b/>
          <w:sz w:val="24"/>
          <w:szCs w:val="24"/>
          <w:u w:val="single"/>
        </w:rPr>
        <w:t>Fuentes del Derecho</w:t>
      </w:r>
    </w:p>
    <w:p w:rsidR="0026783B" w:rsidRPr="001446FF" w:rsidRDefault="0026783B" w:rsidP="00663085">
      <w:pPr>
        <w:spacing w:line="240" w:lineRule="auto"/>
        <w:jc w:val="both"/>
        <w:rPr>
          <w:rFonts w:ascii="Calibri" w:hAnsi="Calibri" w:cs="Calibri"/>
          <w:sz w:val="24"/>
          <w:szCs w:val="24"/>
          <w:u w:val="single"/>
        </w:rPr>
      </w:pPr>
      <w:r w:rsidRPr="001446FF">
        <w:rPr>
          <w:rFonts w:ascii="Calibri" w:hAnsi="Calibri" w:cs="Calibri"/>
          <w:sz w:val="24"/>
          <w:szCs w:val="24"/>
          <w:u w:val="single"/>
        </w:rPr>
        <w:t>Concepto y clases:</w:t>
      </w:r>
    </w:p>
    <w:p w:rsidR="005F38C9" w:rsidRPr="001446FF" w:rsidRDefault="0026783B" w:rsidP="00663085">
      <w:pPr>
        <w:spacing w:line="240" w:lineRule="auto"/>
        <w:jc w:val="both"/>
        <w:rPr>
          <w:rFonts w:ascii="Calibri" w:hAnsi="Calibri" w:cs="Calibri"/>
          <w:sz w:val="24"/>
          <w:szCs w:val="24"/>
        </w:rPr>
      </w:pPr>
      <w:r w:rsidRPr="001446FF">
        <w:rPr>
          <w:rFonts w:ascii="Calibri" w:hAnsi="Calibri" w:cs="Calibri"/>
          <w:sz w:val="24"/>
          <w:szCs w:val="24"/>
        </w:rPr>
        <w:t>Una fuente alude al origen de la cual provienen los contenidos que luego</w:t>
      </w:r>
      <w:r w:rsidR="005F38C9" w:rsidRPr="001446FF">
        <w:rPr>
          <w:rFonts w:ascii="Calibri" w:hAnsi="Calibri" w:cs="Calibri"/>
          <w:sz w:val="24"/>
          <w:szCs w:val="24"/>
        </w:rPr>
        <w:t xml:space="preserve"> se compilan en una disciplina.</w:t>
      </w:r>
    </w:p>
    <w:p w:rsidR="005F38C9" w:rsidRPr="001446FF" w:rsidRDefault="005F38C9" w:rsidP="00663085">
      <w:pPr>
        <w:spacing w:line="240" w:lineRule="auto"/>
        <w:jc w:val="both"/>
        <w:rPr>
          <w:rFonts w:ascii="Calibri" w:hAnsi="Calibri" w:cs="Calibri"/>
          <w:sz w:val="24"/>
          <w:szCs w:val="24"/>
        </w:rPr>
      </w:pPr>
      <w:r w:rsidRPr="001446FF">
        <w:rPr>
          <w:rFonts w:ascii="Calibri" w:hAnsi="Calibri" w:cs="Calibri"/>
          <w:sz w:val="24"/>
          <w:szCs w:val="24"/>
        </w:rPr>
        <w:t>La palabra fuente se entiende y utiliza en tres sentidos diferentes:</w:t>
      </w:r>
    </w:p>
    <w:p w:rsidR="005F38C9" w:rsidRPr="001446FF" w:rsidRDefault="005F38C9" w:rsidP="00663085">
      <w:pPr>
        <w:pStyle w:val="Prrafodelista"/>
        <w:numPr>
          <w:ilvl w:val="0"/>
          <w:numId w:val="9"/>
        </w:numPr>
        <w:spacing w:line="240" w:lineRule="auto"/>
        <w:jc w:val="both"/>
        <w:rPr>
          <w:rFonts w:ascii="Calibri" w:hAnsi="Calibri" w:cs="Calibri"/>
          <w:sz w:val="24"/>
          <w:szCs w:val="24"/>
        </w:rPr>
      </w:pPr>
      <w:r w:rsidRPr="001446FF">
        <w:rPr>
          <w:rFonts w:ascii="Calibri" w:hAnsi="Calibri" w:cs="Calibri"/>
          <w:sz w:val="24"/>
          <w:szCs w:val="24"/>
        </w:rPr>
        <w:t xml:space="preserve">Corpus </w:t>
      </w:r>
      <w:r w:rsidR="00FE52C4" w:rsidRPr="001446FF">
        <w:rPr>
          <w:rFonts w:ascii="Calibri" w:hAnsi="Calibri" w:cs="Calibri"/>
          <w:sz w:val="24"/>
          <w:szCs w:val="24"/>
        </w:rPr>
        <w:t>teórico</w:t>
      </w:r>
      <w:r w:rsidRPr="001446FF">
        <w:rPr>
          <w:rFonts w:ascii="Calibri" w:hAnsi="Calibri" w:cs="Calibri"/>
          <w:sz w:val="24"/>
          <w:szCs w:val="24"/>
        </w:rPr>
        <w:t xml:space="preserve"> jurídico: La fuente es la referencia jurídica concreta de la cual se toma la estructura, forma o contenido de la Ley redactada.</w:t>
      </w:r>
    </w:p>
    <w:p w:rsidR="005F38C9" w:rsidRPr="001446FF" w:rsidRDefault="005F38C9" w:rsidP="00663085">
      <w:pPr>
        <w:pStyle w:val="Prrafodelista"/>
        <w:numPr>
          <w:ilvl w:val="0"/>
          <w:numId w:val="9"/>
        </w:numPr>
        <w:spacing w:line="240" w:lineRule="auto"/>
        <w:jc w:val="both"/>
        <w:rPr>
          <w:rFonts w:ascii="Calibri" w:hAnsi="Calibri" w:cs="Calibri"/>
          <w:sz w:val="24"/>
          <w:szCs w:val="24"/>
        </w:rPr>
      </w:pPr>
      <w:r w:rsidRPr="001446FF">
        <w:rPr>
          <w:rFonts w:ascii="Calibri" w:hAnsi="Calibri" w:cs="Calibri"/>
          <w:sz w:val="24"/>
          <w:szCs w:val="24"/>
        </w:rPr>
        <w:t xml:space="preserve">Derecho </w:t>
      </w:r>
      <w:r w:rsidR="00FE52C4" w:rsidRPr="001446FF">
        <w:rPr>
          <w:rFonts w:ascii="Calibri" w:hAnsi="Calibri" w:cs="Calibri"/>
          <w:sz w:val="24"/>
          <w:szCs w:val="24"/>
        </w:rPr>
        <w:t>consuetudinario</w:t>
      </w:r>
      <w:r w:rsidRPr="001446FF">
        <w:rPr>
          <w:rFonts w:ascii="Calibri" w:hAnsi="Calibri" w:cs="Calibri"/>
          <w:sz w:val="24"/>
          <w:szCs w:val="24"/>
        </w:rPr>
        <w:t>: El ordenamiento jurídico vigente se conformo a través de sentencias judiciales y articulaciones legislativas.</w:t>
      </w:r>
    </w:p>
    <w:p w:rsidR="005F38C9" w:rsidRPr="001446FF" w:rsidRDefault="005F38C9" w:rsidP="00663085">
      <w:pPr>
        <w:pStyle w:val="Prrafodelista"/>
        <w:numPr>
          <w:ilvl w:val="0"/>
          <w:numId w:val="9"/>
        </w:numPr>
        <w:spacing w:line="240" w:lineRule="auto"/>
        <w:jc w:val="both"/>
        <w:rPr>
          <w:rFonts w:ascii="Calibri" w:hAnsi="Calibri" w:cs="Calibri"/>
          <w:sz w:val="24"/>
          <w:szCs w:val="24"/>
        </w:rPr>
      </w:pPr>
      <w:r w:rsidRPr="001446FF">
        <w:rPr>
          <w:rFonts w:ascii="Calibri" w:hAnsi="Calibri" w:cs="Calibri"/>
          <w:sz w:val="24"/>
          <w:szCs w:val="24"/>
        </w:rPr>
        <w:t xml:space="preserve">Formas de constitución del derecho positivo: Hace alusión a la idea de cómo, donde, o bajo </w:t>
      </w:r>
      <w:r w:rsidR="00FE52C4" w:rsidRPr="001446FF">
        <w:rPr>
          <w:rFonts w:ascii="Calibri" w:hAnsi="Calibri" w:cs="Calibri"/>
          <w:sz w:val="24"/>
          <w:szCs w:val="24"/>
        </w:rPr>
        <w:t>qué</w:t>
      </w:r>
      <w:r w:rsidRPr="001446FF">
        <w:rPr>
          <w:rFonts w:ascii="Calibri" w:hAnsi="Calibri" w:cs="Calibri"/>
          <w:sz w:val="24"/>
          <w:szCs w:val="24"/>
        </w:rPr>
        <w:t xml:space="preserve"> circunstancias se produjo el derecho actual o vigente.</w:t>
      </w:r>
    </w:p>
    <w:p w:rsidR="005F38C9" w:rsidRPr="001446FF" w:rsidRDefault="00FE52C4" w:rsidP="00663085">
      <w:pPr>
        <w:spacing w:line="240" w:lineRule="auto"/>
        <w:ind w:left="360"/>
        <w:jc w:val="both"/>
        <w:rPr>
          <w:rFonts w:ascii="Calibri" w:hAnsi="Calibri" w:cs="Calibri"/>
          <w:sz w:val="24"/>
          <w:szCs w:val="24"/>
          <w:u w:val="single"/>
        </w:rPr>
      </w:pPr>
      <w:r w:rsidRPr="001446FF">
        <w:rPr>
          <w:rFonts w:ascii="Calibri" w:hAnsi="Calibri" w:cs="Calibri"/>
          <w:sz w:val="24"/>
          <w:szCs w:val="24"/>
          <w:u w:val="single"/>
        </w:rPr>
        <w:t>Clasificación</w:t>
      </w:r>
      <w:r w:rsidR="005F38C9" w:rsidRPr="001446FF">
        <w:rPr>
          <w:rFonts w:ascii="Calibri" w:hAnsi="Calibri" w:cs="Calibri"/>
          <w:sz w:val="24"/>
          <w:szCs w:val="24"/>
          <w:u w:val="single"/>
        </w:rPr>
        <w:t xml:space="preserve"> de las fuentes del derecho:</w:t>
      </w:r>
    </w:p>
    <w:p w:rsidR="005F38C9" w:rsidRPr="001446FF" w:rsidRDefault="005F38C9" w:rsidP="00663085">
      <w:pPr>
        <w:pStyle w:val="Prrafodelista"/>
        <w:numPr>
          <w:ilvl w:val="0"/>
          <w:numId w:val="7"/>
        </w:numPr>
        <w:spacing w:line="240" w:lineRule="auto"/>
        <w:jc w:val="both"/>
        <w:rPr>
          <w:rFonts w:ascii="Calibri" w:hAnsi="Calibri" w:cs="Calibri"/>
          <w:sz w:val="24"/>
          <w:szCs w:val="24"/>
        </w:rPr>
      </w:pPr>
      <w:r w:rsidRPr="001446FF">
        <w:rPr>
          <w:rFonts w:ascii="Calibri" w:hAnsi="Calibri" w:cs="Calibri"/>
          <w:sz w:val="24"/>
          <w:szCs w:val="24"/>
        </w:rPr>
        <w:t xml:space="preserve">Fuentes formales: Son aquellas que cobran autoridad en virtud del propio corpus legislativo, resultan obligatorias porque exteriorizan el contenido de esa fuente. </w:t>
      </w:r>
    </w:p>
    <w:p w:rsidR="005F38C9" w:rsidRPr="001446FF" w:rsidRDefault="005F38C9" w:rsidP="00663085">
      <w:pPr>
        <w:pStyle w:val="Prrafodelista"/>
        <w:numPr>
          <w:ilvl w:val="0"/>
          <w:numId w:val="7"/>
        </w:numPr>
        <w:spacing w:line="240" w:lineRule="auto"/>
        <w:jc w:val="both"/>
        <w:rPr>
          <w:rFonts w:ascii="Calibri" w:hAnsi="Calibri" w:cs="Calibri"/>
          <w:sz w:val="24"/>
          <w:szCs w:val="24"/>
        </w:rPr>
      </w:pPr>
      <w:r w:rsidRPr="001446FF">
        <w:rPr>
          <w:rFonts w:ascii="Calibri" w:hAnsi="Calibri" w:cs="Calibri"/>
          <w:sz w:val="24"/>
          <w:szCs w:val="24"/>
        </w:rPr>
        <w:t>Fuentes materiales: Son las circunstancias sociales , económicas, políticas, históricas, que generan, matizan y perfeccionan los contenidos del Derecho. La jurisprudencia y la doctrina son ejemplos típicos de esta clase de fuente.</w:t>
      </w:r>
    </w:p>
    <w:p w:rsidR="005F38C9" w:rsidRPr="001446FF" w:rsidRDefault="005F38C9" w:rsidP="00663085">
      <w:pPr>
        <w:pStyle w:val="Prrafodelista"/>
        <w:numPr>
          <w:ilvl w:val="0"/>
          <w:numId w:val="7"/>
        </w:numPr>
        <w:spacing w:line="240" w:lineRule="auto"/>
        <w:jc w:val="both"/>
        <w:rPr>
          <w:rFonts w:ascii="Calibri" w:hAnsi="Calibri" w:cs="Calibri"/>
          <w:sz w:val="24"/>
          <w:szCs w:val="24"/>
        </w:rPr>
      </w:pPr>
      <w:r w:rsidRPr="001446FF">
        <w:rPr>
          <w:rFonts w:ascii="Calibri" w:hAnsi="Calibri" w:cs="Calibri"/>
          <w:sz w:val="24"/>
          <w:szCs w:val="24"/>
        </w:rPr>
        <w:lastRenderedPageBreak/>
        <w:t>Fuentes directas: Su constitución evidencia la relación inmediata con el contenido del Derecho.</w:t>
      </w:r>
    </w:p>
    <w:p w:rsidR="005F38C9" w:rsidRPr="001446FF" w:rsidRDefault="005F38C9" w:rsidP="00663085">
      <w:pPr>
        <w:pStyle w:val="Prrafodelista"/>
        <w:numPr>
          <w:ilvl w:val="0"/>
          <w:numId w:val="7"/>
        </w:numPr>
        <w:spacing w:line="240" w:lineRule="auto"/>
        <w:jc w:val="both"/>
        <w:rPr>
          <w:rFonts w:ascii="Calibri" w:hAnsi="Calibri" w:cs="Calibri"/>
          <w:sz w:val="24"/>
          <w:szCs w:val="24"/>
        </w:rPr>
      </w:pPr>
      <w:r w:rsidRPr="001446FF">
        <w:rPr>
          <w:rFonts w:ascii="Calibri" w:hAnsi="Calibri" w:cs="Calibri"/>
          <w:sz w:val="24"/>
          <w:szCs w:val="24"/>
        </w:rPr>
        <w:t xml:space="preserve">Fuentes indirectas: </w:t>
      </w:r>
      <w:r w:rsidR="00873F6D" w:rsidRPr="001446FF">
        <w:rPr>
          <w:rFonts w:ascii="Calibri" w:hAnsi="Calibri" w:cs="Calibri"/>
          <w:sz w:val="24"/>
          <w:szCs w:val="24"/>
        </w:rPr>
        <w:t>Mantienen una relación mediata con los contenidos de la disciplina, mediada precisamente por las fuentes directas.</w:t>
      </w:r>
    </w:p>
    <w:p w:rsidR="00873F6D" w:rsidRPr="001446FF" w:rsidRDefault="00873F6D" w:rsidP="00663085">
      <w:pPr>
        <w:spacing w:line="240" w:lineRule="auto"/>
        <w:jc w:val="both"/>
        <w:rPr>
          <w:rFonts w:ascii="Calibri" w:hAnsi="Calibri" w:cs="Calibri"/>
          <w:sz w:val="24"/>
          <w:szCs w:val="24"/>
        </w:rPr>
      </w:pPr>
      <w:r w:rsidRPr="001446FF">
        <w:rPr>
          <w:rFonts w:ascii="Calibri" w:hAnsi="Calibri" w:cs="Calibri"/>
          <w:sz w:val="24"/>
          <w:szCs w:val="24"/>
        </w:rPr>
        <w:t xml:space="preserve">Hay una jerarquización entre ellas, de dos </w:t>
      </w:r>
      <w:r w:rsidR="00FE52C4" w:rsidRPr="001446FF">
        <w:rPr>
          <w:rFonts w:ascii="Calibri" w:hAnsi="Calibri" w:cs="Calibri"/>
          <w:sz w:val="24"/>
          <w:szCs w:val="24"/>
        </w:rPr>
        <w:t>órdenes</w:t>
      </w:r>
      <w:r w:rsidRPr="001446FF">
        <w:rPr>
          <w:rFonts w:ascii="Calibri" w:hAnsi="Calibri" w:cs="Calibri"/>
          <w:sz w:val="24"/>
          <w:szCs w:val="24"/>
        </w:rPr>
        <w:t xml:space="preserve">: Entre las fuentes que refieren a dimensiones diferentes y que poseen diferentes rangos de </w:t>
      </w:r>
      <w:r w:rsidR="00FE52C4" w:rsidRPr="001446FF">
        <w:rPr>
          <w:rFonts w:ascii="Calibri" w:hAnsi="Calibri" w:cs="Calibri"/>
          <w:sz w:val="24"/>
          <w:szCs w:val="24"/>
        </w:rPr>
        <w:t>obligatoriedad</w:t>
      </w:r>
      <w:r w:rsidRPr="001446FF">
        <w:rPr>
          <w:rFonts w:ascii="Calibri" w:hAnsi="Calibri" w:cs="Calibri"/>
          <w:sz w:val="24"/>
          <w:szCs w:val="24"/>
        </w:rPr>
        <w:t>.</w:t>
      </w:r>
    </w:p>
    <w:p w:rsidR="00873F6D" w:rsidRPr="001446FF" w:rsidRDefault="00873F6D" w:rsidP="00663085">
      <w:pPr>
        <w:spacing w:line="240" w:lineRule="auto"/>
        <w:jc w:val="both"/>
        <w:rPr>
          <w:rFonts w:ascii="Calibri" w:hAnsi="Calibri" w:cs="Calibri"/>
          <w:sz w:val="24"/>
          <w:szCs w:val="24"/>
        </w:rPr>
      </w:pPr>
      <w:r w:rsidRPr="001446FF">
        <w:rPr>
          <w:rFonts w:ascii="Calibri" w:hAnsi="Calibri" w:cs="Calibri"/>
          <w:i/>
          <w:sz w:val="24"/>
          <w:szCs w:val="24"/>
        </w:rPr>
        <w:t xml:space="preserve">Constitución Nacional: </w:t>
      </w:r>
      <w:r w:rsidRPr="001446FF">
        <w:rPr>
          <w:rFonts w:ascii="Calibri" w:hAnsi="Calibri" w:cs="Calibri"/>
          <w:sz w:val="24"/>
          <w:szCs w:val="24"/>
        </w:rPr>
        <w:t xml:space="preserve">La fuente del derecho </w:t>
      </w:r>
      <w:r w:rsidR="00FE52C4" w:rsidRPr="001446FF">
        <w:rPr>
          <w:rFonts w:ascii="Calibri" w:hAnsi="Calibri" w:cs="Calibri"/>
          <w:sz w:val="24"/>
          <w:szCs w:val="24"/>
        </w:rPr>
        <w:t>más</w:t>
      </w:r>
      <w:r w:rsidRPr="001446FF">
        <w:rPr>
          <w:rFonts w:ascii="Calibri" w:hAnsi="Calibri" w:cs="Calibri"/>
          <w:sz w:val="24"/>
          <w:szCs w:val="24"/>
        </w:rPr>
        <w:t xml:space="preserve"> relevante es la </w:t>
      </w:r>
      <w:r w:rsidR="00FE52C4" w:rsidRPr="001446FF">
        <w:rPr>
          <w:rFonts w:ascii="Calibri" w:hAnsi="Calibri" w:cs="Calibri"/>
          <w:sz w:val="24"/>
          <w:szCs w:val="24"/>
        </w:rPr>
        <w:t>Constitución</w:t>
      </w:r>
      <w:r w:rsidRPr="001446FF">
        <w:rPr>
          <w:rFonts w:ascii="Calibri" w:hAnsi="Calibri" w:cs="Calibri"/>
          <w:sz w:val="24"/>
          <w:szCs w:val="24"/>
        </w:rPr>
        <w:t xml:space="preserve">. Es un instrumento jurídico en el cual constan organizadamente los principios normativos centrales por los cuales se va a organizar de manera integral todo un ordenamiento jurídico- político. Tiene carácter genérico y flexible </w:t>
      </w:r>
      <w:r w:rsidR="009A7160" w:rsidRPr="001446FF">
        <w:rPr>
          <w:rFonts w:ascii="Calibri" w:hAnsi="Calibri" w:cs="Calibri"/>
          <w:sz w:val="24"/>
          <w:szCs w:val="24"/>
        </w:rPr>
        <w:t xml:space="preserve">que presenta la redacción de sus normas. El dinamismo que caracteriza a la realidad en todos sus aspectos, exige que las Constituciones no sean redactadas con prescripciones demasiado </w:t>
      </w:r>
      <w:r w:rsidR="00FE52C4" w:rsidRPr="001446FF">
        <w:rPr>
          <w:rFonts w:ascii="Calibri" w:hAnsi="Calibri" w:cs="Calibri"/>
          <w:sz w:val="24"/>
          <w:szCs w:val="24"/>
        </w:rPr>
        <w:t>específicas</w:t>
      </w:r>
      <w:r w:rsidR="009A7160" w:rsidRPr="001446FF">
        <w:rPr>
          <w:rFonts w:ascii="Calibri" w:hAnsi="Calibri" w:cs="Calibri"/>
          <w:sz w:val="24"/>
          <w:szCs w:val="24"/>
        </w:rPr>
        <w:t>.</w:t>
      </w:r>
    </w:p>
    <w:p w:rsidR="00A4579B" w:rsidRPr="001446FF" w:rsidRDefault="009A7160" w:rsidP="00663085">
      <w:pPr>
        <w:spacing w:line="240" w:lineRule="auto"/>
        <w:jc w:val="both"/>
        <w:rPr>
          <w:rFonts w:ascii="Calibri" w:hAnsi="Calibri" w:cs="Calibri"/>
          <w:sz w:val="24"/>
          <w:szCs w:val="24"/>
        </w:rPr>
      </w:pPr>
      <w:r w:rsidRPr="001446FF">
        <w:rPr>
          <w:rFonts w:ascii="Calibri" w:hAnsi="Calibri" w:cs="Calibri"/>
          <w:i/>
          <w:sz w:val="24"/>
          <w:szCs w:val="24"/>
        </w:rPr>
        <w:t xml:space="preserve">Tratados internacionales: </w:t>
      </w:r>
      <w:r w:rsidRPr="001446FF">
        <w:rPr>
          <w:rFonts w:ascii="Calibri" w:hAnsi="Calibri" w:cs="Calibri"/>
          <w:sz w:val="24"/>
          <w:szCs w:val="24"/>
        </w:rPr>
        <w:t xml:space="preserve">Es una fuente relativamente nueva. Debido a las atrocidades que el ser humano </w:t>
      </w:r>
      <w:r w:rsidR="00FE52C4" w:rsidRPr="001446FF">
        <w:rPr>
          <w:rFonts w:ascii="Calibri" w:hAnsi="Calibri" w:cs="Calibri"/>
          <w:sz w:val="24"/>
          <w:szCs w:val="24"/>
        </w:rPr>
        <w:t>ha</w:t>
      </w:r>
      <w:r w:rsidRPr="001446FF">
        <w:rPr>
          <w:rFonts w:ascii="Calibri" w:hAnsi="Calibri" w:cs="Calibri"/>
          <w:sz w:val="24"/>
          <w:szCs w:val="24"/>
        </w:rPr>
        <w:t xml:space="preserve"> llegado a cometer se determino que la normativa internacional se centrara en los derechos humanos y que nuclearia a una inmensa cantidad de naciones organizadas en una entidad (ONU). Se inicio un consenso universal respecto a la paz, el respeto a los derechos básicos de los seres humanos, las formas representativas de gobierno, entre otros, plasmados en los tratados internacionales. Se presentan dos posturas respecto a si estos tratados constituyen una fuente del Derecho única con la </w:t>
      </w:r>
      <w:r w:rsidR="00FE52C4" w:rsidRPr="001446FF">
        <w:rPr>
          <w:rFonts w:ascii="Calibri" w:hAnsi="Calibri" w:cs="Calibri"/>
          <w:sz w:val="24"/>
          <w:szCs w:val="24"/>
        </w:rPr>
        <w:t>Constitución</w:t>
      </w:r>
      <w:r w:rsidRPr="001446FF">
        <w:rPr>
          <w:rFonts w:ascii="Calibri" w:hAnsi="Calibri" w:cs="Calibri"/>
          <w:sz w:val="24"/>
          <w:szCs w:val="24"/>
        </w:rPr>
        <w:t xml:space="preserve">  o si son dos compartimientos diferenciados. La ultima postura denominada dualista</w:t>
      </w:r>
      <w:r w:rsidR="00F4464B" w:rsidRPr="001446FF">
        <w:rPr>
          <w:rFonts w:ascii="Calibri" w:hAnsi="Calibri" w:cs="Calibri"/>
          <w:sz w:val="24"/>
          <w:szCs w:val="24"/>
        </w:rPr>
        <w:t xml:space="preserve"> postula que se trata de dos </w:t>
      </w:r>
      <w:r w:rsidR="00FE52C4" w:rsidRPr="001446FF">
        <w:rPr>
          <w:rFonts w:ascii="Calibri" w:hAnsi="Calibri" w:cs="Calibri"/>
          <w:sz w:val="24"/>
          <w:szCs w:val="24"/>
        </w:rPr>
        <w:t>órdenes</w:t>
      </w:r>
      <w:r w:rsidR="00F4464B" w:rsidRPr="001446FF">
        <w:rPr>
          <w:rFonts w:ascii="Calibri" w:hAnsi="Calibri" w:cs="Calibri"/>
          <w:sz w:val="24"/>
          <w:szCs w:val="24"/>
        </w:rPr>
        <w:t xml:space="preserve"> distintos y que un precepto de la normativa internacional no pasa a formar parte de las Leyes de esa nación si no hay una fuente interna que le de recepción. La postura monista incorpora los tratados internaciones al derecho nacional de forma automática, sin necesidad de que se deba crear una ley que los legitime. </w:t>
      </w:r>
    </w:p>
    <w:p w:rsidR="00F4464B" w:rsidRPr="001446FF" w:rsidRDefault="00FE52C4" w:rsidP="00663085">
      <w:pPr>
        <w:spacing w:line="240" w:lineRule="auto"/>
        <w:jc w:val="both"/>
        <w:rPr>
          <w:rFonts w:ascii="Calibri" w:hAnsi="Calibri" w:cs="Calibri"/>
          <w:sz w:val="24"/>
          <w:szCs w:val="24"/>
        </w:rPr>
      </w:pPr>
      <w:r w:rsidRPr="001446FF">
        <w:rPr>
          <w:rFonts w:ascii="Calibri" w:hAnsi="Calibri" w:cs="Calibri"/>
          <w:sz w:val="24"/>
          <w:szCs w:val="24"/>
        </w:rPr>
        <w:t>Relación</w:t>
      </w:r>
      <w:r w:rsidR="00F4464B" w:rsidRPr="001446FF">
        <w:rPr>
          <w:rFonts w:ascii="Calibri" w:hAnsi="Calibri" w:cs="Calibri"/>
          <w:sz w:val="24"/>
          <w:szCs w:val="24"/>
        </w:rPr>
        <w:t xml:space="preserve"> entre tratados y la constitución: </w:t>
      </w:r>
    </w:p>
    <w:p w:rsidR="00F4464B" w:rsidRPr="001446FF" w:rsidRDefault="00F4464B" w:rsidP="00663085">
      <w:pPr>
        <w:pStyle w:val="Prrafodelista"/>
        <w:numPr>
          <w:ilvl w:val="0"/>
          <w:numId w:val="10"/>
        </w:numPr>
        <w:spacing w:line="240" w:lineRule="auto"/>
        <w:jc w:val="both"/>
        <w:rPr>
          <w:rFonts w:ascii="Calibri" w:hAnsi="Calibri" w:cs="Calibri"/>
          <w:sz w:val="24"/>
          <w:szCs w:val="24"/>
        </w:rPr>
      </w:pPr>
      <w:r w:rsidRPr="001446FF">
        <w:rPr>
          <w:rFonts w:ascii="Calibri" w:hAnsi="Calibri" w:cs="Calibri"/>
          <w:sz w:val="24"/>
          <w:szCs w:val="24"/>
        </w:rPr>
        <w:t xml:space="preserve">Prevalencia de los Tratados sobre el sistema jurídico nacional, incluso sobre la </w:t>
      </w:r>
      <w:r w:rsidR="00FE52C4" w:rsidRPr="001446FF">
        <w:rPr>
          <w:rFonts w:ascii="Calibri" w:hAnsi="Calibri" w:cs="Calibri"/>
          <w:sz w:val="24"/>
          <w:szCs w:val="24"/>
        </w:rPr>
        <w:t>Constitución</w:t>
      </w:r>
      <w:r w:rsidRPr="001446FF">
        <w:rPr>
          <w:rFonts w:ascii="Calibri" w:hAnsi="Calibri" w:cs="Calibri"/>
          <w:sz w:val="24"/>
          <w:szCs w:val="24"/>
        </w:rPr>
        <w:t>.</w:t>
      </w:r>
    </w:p>
    <w:p w:rsidR="00F4464B" w:rsidRPr="001446FF" w:rsidRDefault="00F4464B" w:rsidP="00663085">
      <w:pPr>
        <w:pStyle w:val="Prrafodelista"/>
        <w:numPr>
          <w:ilvl w:val="0"/>
          <w:numId w:val="10"/>
        </w:numPr>
        <w:spacing w:line="240" w:lineRule="auto"/>
        <w:jc w:val="both"/>
        <w:rPr>
          <w:rFonts w:ascii="Calibri" w:hAnsi="Calibri" w:cs="Calibri"/>
          <w:sz w:val="24"/>
          <w:szCs w:val="24"/>
        </w:rPr>
      </w:pPr>
      <w:r w:rsidRPr="001446FF">
        <w:rPr>
          <w:rFonts w:ascii="Calibri" w:hAnsi="Calibri" w:cs="Calibri"/>
          <w:sz w:val="24"/>
          <w:szCs w:val="24"/>
        </w:rPr>
        <w:t xml:space="preserve">Equivalencia de importancia entre los Tratados y la </w:t>
      </w:r>
      <w:r w:rsidR="00FE52C4" w:rsidRPr="001446FF">
        <w:rPr>
          <w:rFonts w:ascii="Calibri" w:hAnsi="Calibri" w:cs="Calibri"/>
          <w:sz w:val="24"/>
          <w:szCs w:val="24"/>
        </w:rPr>
        <w:t>Constitución</w:t>
      </w:r>
      <w:r w:rsidRPr="001446FF">
        <w:rPr>
          <w:rFonts w:ascii="Calibri" w:hAnsi="Calibri" w:cs="Calibri"/>
          <w:sz w:val="24"/>
          <w:szCs w:val="24"/>
        </w:rPr>
        <w:t>.</w:t>
      </w:r>
    </w:p>
    <w:p w:rsidR="00F4464B" w:rsidRPr="001446FF" w:rsidRDefault="00F4464B" w:rsidP="00663085">
      <w:pPr>
        <w:pStyle w:val="Prrafodelista"/>
        <w:numPr>
          <w:ilvl w:val="0"/>
          <w:numId w:val="10"/>
        </w:numPr>
        <w:spacing w:line="240" w:lineRule="auto"/>
        <w:jc w:val="both"/>
        <w:rPr>
          <w:rFonts w:ascii="Calibri" w:hAnsi="Calibri" w:cs="Calibri"/>
          <w:sz w:val="24"/>
          <w:szCs w:val="24"/>
        </w:rPr>
      </w:pPr>
      <w:r w:rsidRPr="001446FF">
        <w:rPr>
          <w:rFonts w:ascii="Calibri" w:hAnsi="Calibri" w:cs="Calibri"/>
          <w:sz w:val="24"/>
          <w:szCs w:val="24"/>
        </w:rPr>
        <w:t xml:space="preserve">Prevalencia de la </w:t>
      </w:r>
      <w:r w:rsidR="00FE52C4" w:rsidRPr="001446FF">
        <w:rPr>
          <w:rFonts w:ascii="Calibri" w:hAnsi="Calibri" w:cs="Calibri"/>
          <w:sz w:val="24"/>
          <w:szCs w:val="24"/>
        </w:rPr>
        <w:t>Constitución</w:t>
      </w:r>
      <w:r w:rsidRPr="001446FF">
        <w:rPr>
          <w:rFonts w:ascii="Calibri" w:hAnsi="Calibri" w:cs="Calibri"/>
          <w:sz w:val="24"/>
          <w:szCs w:val="24"/>
        </w:rPr>
        <w:t xml:space="preserve"> respecto de los Tratados, pero considerando a estos a su vez como prioritarios respecto a las Leyes.</w:t>
      </w:r>
    </w:p>
    <w:p w:rsidR="00F4464B" w:rsidRPr="001446FF" w:rsidRDefault="00F4464B" w:rsidP="00663085">
      <w:pPr>
        <w:pStyle w:val="Prrafodelista"/>
        <w:numPr>
          <w:ilvl w:val="0"/>
          <w:numId w:val="10"/>
        </w:numPr>
        <w:spacing w:line="240" w:lineRule="auto"/>
        <w:jc w:val="both"/>
        <w:rPr>
          <w:rFonts w:ascii="Calibri" w:hAnsi="Calibri" w:cs="Calibri"/>
          <w:sz w:val="24"/>
          <w:szCs w:val="24"/>
        </w:rPr>
      </w:pPr>
      <w:r w:rsidRPr="001446FF">
        <w:rPr>
          <w:rFonts w:ascii="Calibri" w:hAnsi="Calibri" w:cs="Calibri"/>
          <w:sz w:val="24"/>
          <w:szCs w:val="24"/>
        </w:rPr>
        <w:t xml:space="preserve">Prevalencia de la </w:t>
      </w:r>
      <w:r w:rsidR="00FE52C4" w:rsidRPr="001446FF">
        <w:rPr>
          <w:rFonts w:ascii="Calibri" w:hAnsi="Calibri" w:cs="Calibri"/>
          <w:sz w:val="24"/>
          <w:szCs w:val="24"/>
        </w:rPr>
        <w:t>Constitución</w:t>
      </w:r>
      <w:r w:rsidRPr="001446FF">
        <w:rPr>
          <w:rFonts w:ascii="Calibri" w:hAnsi="Calibri" w:cs="Calibri"/>
          <w:sz w:val="24"/>
          <w:szCs w:val="24"/>
        </w:rPr>
        <w:t xml:space="preserve"> y emparejamiento de los Tratados y las Leyes.</w:t>
      </w:r>
    </w:p>
    <w:p w:rsidR="00F4464B" w:rsidRPr="001446FF" w:rsidRDefault="00F4464B" w:rsidP="00663085">
      <w:pPr>
        <w:spacing w:line="240" w:lineRule="auto"/>
        <w:jc w:val="both"/>
        <w:rPr>
          <w:rFonts w:ascii="Calibri" w:hAnsi="Calibri" w:cs="Calibri"/>
          <w:sz w:val="24"/>
          <w:szCs w:val="24"/>
        </w:rPr>
      </w:pPr>
      <w:r w:rsidRPr="001446FF">
        <w:rPr>
          <w:rFonts w:ascii="Calibri" w:hAnsi="Calibri" w:cs="Calibri"/>
          <w:sz w:val="24"/>
          <w:szCs w:val="24"/>
        </w:rPr>
        <w:t xml:space="preserve">En la reforma constitucional de 1994 en el </w:t>
      </w:r>
      <w:r w:rsidR="00FE52C4" w:rsidRPr="001446FF">
        <w:rPr>
          <w:rFonts w:ascii="Calibri" w:hAnsi="Calibri" w:cs="Calibri"/>
          <w:sz w:val="24"/>
          <w:szCs w:val="24"/>
        </w:rPr>
        <w:t>Artículo</w:t>
      </w:r>
      <w:r w:rsidRPr="001446FF">
        <w:rPr>
          <w:rFonts w:ascii="Calibri" w:hAnsi="Calibri" w:cs="Calibri"/>
          <w:sz w:val="24"/>
          <w:szCs w:val="24"/>
        </w:rPr>
        <w:t xml:space="preserve"> 75 inciso 22, esclareció toda validación e instauro un sistema normado de relación </w:t>
      </w:r>
      <w:r w:rsidR="00FE52C4" w:rsidRPr="001446FF">
        <w:rPr>
          <w:rFonts w:ascii="Calibri" w:hAnsi="Calibri" w:cs="Calibri"/>
          <w:sz w:val="24"/>
          <w:szCs w:val="24"/>
        </w:rPr>
        <w:t>jerárquica</w:t>
      </w:r>
      <w:r w:rsidRPr="001446FF">
        <w:rPr>
          <w:rFonts w:ascii="Calibri" w:hAnsi="Calibri" w:cs="Calibri"/>
          <w:sz w:val="24"/>
          <w:szCs w:val="24"/>
        </w:rPr>
        <w:t xml:space="preserve"> entre los Tratados Internacionales y el Derecho interno. Los tratados tienen jerarquía constitucional. </w:t>
      </w:r>
    </w:p>
    <w:p w:rsidR="00F4464B" w:rsidRDefault="00F4464B" w:rsidP="00663085">
      <w:pPr>
        <w:spacing w:line="240" w:lineRule="auto"/>
        <w:jc w:val="both"/>
        <w:rPr>
          <w:rFonts w:ascii="Calibri" w:hAnsi="Calibri" w:cs="Calibri"/>
          <w:sz w:val="24"/>
          <w:szCs w:val="24"/>
        </w:rPr>
      </w:pPr>
      <w:r w:rsidRPr="001446FF">
        <w:rPr>
          <w:rFonts w:ascii="Calibri" w:hAnsi="Calibri" w:cs="Calibri"/>
          <w:sz w:val="24"/>
          <w:szCs w:val="24"/>
          <w:u w:val="single"/>
        </w:rPr>
        <w:t xml:space="preserve">Leyes: </w:t>
      </w:r>
      <w:r w:rsidR="001446FF">
        <w:rPr>
          <w:rFonts w:ascii="Calibri" w:hAnsi="Calibri" w:cs="Calibri"/>
          <w:sz w:val="24"/>
          <w:szCs w:val="24"/>
        </w:rPr>
        <w:t xml:space="preserve">La ley es un precepto general, estable, promulgado de acuerdo a las normas vigentes y obligatorias. Las leyes son obligatorias para todos los habitantes de la </w:t>
      </w:r>
      <w:r w:rsidR="00FE52C4">
        <w:rPr>
          <w:rFonts w:ascii="Calibri" w:hAnsi="Calibri" w:cs="Calibri"/>
          <w:sz w:val="24"/>
          <w:szCs w:val="24"/>
        </w:rPr>
        <w:t>Nación</w:t>
      </w:r>
      <w:r w:rsidR="001446FF">
        <w:rPr>
          <w:rFonts w:ascii="Calibri" w:hAnsi="Calibri" w:cs="Calibri"/>
          <w:sz w:val="24"/>
          <w:szCs w:val="24"/>
        </w:rPr>
        <w:t xml:space="preserve">, son generales, están previstas para un </w:t>
      </w:r>
      <w:r w:rsidR="00FE52C4">
        <w:rPr>
          <w:rFonts w:ascii="Calibri" w:hAnsi="Calibri" w:cs="Calibri"/>
          <w:sz w:val="24"/>
          <w:szCs w:val="24"/>
        </w:rPr>
        <w:t>número</w:t>
      </w:r>
      <w:r w:rsidR="001446FF">
        <w:rPr>
          <w:rFonts w:ascii="Calibri" w:hAnsi="Calibri" w:cs="Calibri"/>
          <w:sz w:val="24"/>
          <w:szCs w:val="24"/>
        </w:rPr>
        <w:t xml:space="preserve"> indefinido de personas y situaciones. (No significa que las leyes apliquen a todos los habitantes de manera literal, si no quelas leyes son obligatorias para el general de las personas que se encuentran como sujetos contemplados en la norma.) Las leyes deben ser autenticas, deben crearse de acuerdo al modo prescripto por la normativa vigente. </w:t>
      </w:r>
    </w:p>
    <w:p w:rsidR="001446FF" w:rsidRDefault="001446FF" w:rsidP="00663085">
      <w:pPr>
        <w:spacing w:line="240" w:lineRule="auto"/>
        <w:jc w:val="both"/>
        <w:rPr>
          <w:rFonts w:ascii="Calibri" w:hAnsi="Calibri" w:cs="Calibri"/>
          <w:sz w:val="24"/>
          <w:szCs w:val="24"/>
        </w:rPr>
      </w:pPr>
      <w:r>
        <w:rPr>
          <w:rFonts w:ascii="Calibri" w:hAnsi="Calibri" w:cs="Calibri"/>
          <w:sz w:val="24"/>
          <w:szCs w:val="24"/>
        </w:rPr>
        <w:lastRenderedPageBreak/>
        <w:t xml:space="preserve">Las leyes pueden clasificarse de acuerdo a diversos criterios: </w:t>
      </w:r>
    </w:p>
    <w:p w:rsidR="001446FF" w:rsidRDefault="001446FF" w:rsidP="00663085">
      <w:pPr>
        <w:pStyle w:val="Prrafodelista"/>
        <w:numPr>
          <w:ilvl w:val="0"/>
          <w:numId w:val="11"/>
        </w:numPr>
        <w:spacing w:line="240" w:lineRule="auto"/>
        <w:jc w:val="both"/>
        <w:rPr>
          <w:rFonts w:ascii="Calibri" w:hAnsi="Calibri" w:cs="Calibri"/>
          <w:sz w:val="24"/>
          <w:szCs w:val="24"/>
        </w:rPr>
      </w:pPr>
      <w:r>
        <w:rPr>
          <w:rFonts w:ascii="Calibri" w:hAnsi="Calibri" w:cs="Calibri"/>
          <w:sz w:val="24"/>
          <w:szCs w:val="24"/>
        </w:rPr>
        <w:t>De acuerdo a su forma o contenido puede ser una ley en sentido material o en sentido formal.</w:t>
      </w:r>
    </w:p>
    <w:p w:rsidR="001446FF" w:rsidRDefault="001446FF" w:rsidP="00663085">
      <w:pPr>
        <w:pStyle w:val="Prrafodelista"/>
        <w:numPr>
          <w:ilvl w:val="0"/>
          <w:numId w:val="11"/>
        </w:numPr>
        <w:spacing w:line="240" w:lineRule="auto"/>
        <w:jc w:val="both"/>
        <w:rPr>
          <w:rFonts w:ascii="Calibri" w:hAnsi="Calibri" w:cs="Calibri"/>
          <w:sz w:val="24"/>
          <w:szCs w:val="24"/>
        </w:rPr>
      </w:pPr>
      <w:r>
        <w:rPr>
          <w:rFonts w:ascii="Calibri" w:hAnsi="Calibri" w:cs="Calibri"/>
          <w:sz w:val="24"/>
          <w:szCs w:val="24"/>
        </w:rPr>
        <w:t xml:space="preserve">Conforme a su estructura y modo de aplicación existen leyes </w:t>
      </w:r>
      <w:r w:rsidR="00FE52C4">
        <w:rPr>
          <w:rFonts w:ascii="Calibri" w:hAnsi="Calibri" w:cs="Calibri"/>
          <w:sz w:val="24"/>
          <w:szCs w:val="24"/>
        </w:rPr>
        <w:t>rígidas</w:t>
      </w:r>
      <w:r>
        <w:rPr>
          <w:rFonts w:ascii="Calibri" w:hAnsi="Calibri" w:cs="Calibri"/>
          <w:sz w:val="24"/>
          <w:szCs w:val="24"/>
        </w:rPr>
        <w:t xml:space="preserve"> y </w:t>
      </w:r>
      <w:r w:rsidR="00FE52C4">
        <w:rPr>
          <w:rFonts w:ascii="Calibri" w:hAnsi="Calibri" w:cs="Calibri"/>
          <w:sz w:val="24"/>
          <w:szCs w:val="24"/>
        </w:rPr>
        <w:t>flexibles</w:t>
      </w:r>
    </w:p>
    <w:p w:rsidR="001446FF" w:rsidRDefault="001446FF" w:rsidP="00663085">
      <w:pPr>
        <w:pStyle w:val="Prrafodelista"/>
        <w:numPr>
          <w:ilvl w:val="0"/>
          <w:numId w:val="11"/>
        </w:numPr>
        <w:spacing w:line="240" w:lineRule="auto"/>
        <w:jc w:val="both"/>
        <w:rPr>
          <w:rFonts w:ascii="Calibri" w:hAnsi="Calibri" w:cs="Calibri"/>
          <w:sz w:val="24"/>
          <w:szCs w:val="24"/>
        </w:rPr>
      </w:pPr>
      <w:r>
        <w:rPr>
          <w:rFonts w:ascii="Calibri" w:hAnsi="Calibri" w:cs="Calibri"/>
          <w:sz w:val="24"/>
          <w:szCs w:val="24"/>
        </w:rPr>
        <w:t xml:space="preserve">Según la naturaleza de la sanción, pueden ser perfectas, </w:t>
      </w:r>
      <w:r w:rsidR="00FE52C4">
        <w:rPr>
          <w:rFonts w:ascii="Calibri" w:hAnsi="Calibri" w:cs="Calibri"/>
          <w:sz w:val="24"/>
          <w:szCs w:val="24"/>
        </w:rPr>
        <w:t>más</w:t>
      </w:r>
      <w:r>
        <w:rPr>
          <w:rFonts w:ascii="Calibri" w:hAnsi="Calibri" w:cs="Calibri"/>
          <w:sz w:val="24"/>
          <w:szCs w:val="24"/>
        </w:rPr>
        <w:t xml:space="preserve"> que perfectas e imperfectas.</w:t>
      </w:r>
    </w:p>
    <w:p w:rsidR="001446FF" w:rsidRDefault="001446FF" w:rsidP="00663085">
      <w:pPr>
        <w:pStyle w:val="Prrafodelista"/>
        <w:numPr>
          <w:ilvl w:val="0"/>
          <w:numId w:val="11"/>
        </w:numPr>
        <w:spacing w:line="240" w:lineRule="auto"/>
        <w:jc w:val="both"/>
        <w:rPr>
          <w:rFonts w:ascii="Calibri" w:hAnsi="Calibri" w:cs="Calibri"/>
          <w:sz w:val="24"/>
          <w:szCs w:val="24"/>
        </w:rPr>
      </w:pPr>
      <w:r>
        <w:rPr>
          <w:rFonts w:ascii="Calibri" w:hAnsi="Calibri" w:cs="Calibri"/>
          <w:sz w:val="24"/>
          <w:szCs w:val="24"/>
        </w:rPr>
        <w:t>De acuerdo a la relación que establecen con la voluntad de las personas resultan imperativas o supletorias.</w:t>
      </w:r>
    </w:p>
    <w:p w:rsidR="001446FF" w:rsidRDefault="001446FF" w:rsidP="00663085">
      <w:pPr>
        <w:pStyle w:val="Prrafodelista"/>
        <w:numPr>
          <w:ilvl w:val="0"/>
          <w:numId w:val="11"/>
        </w:numPr>
        <w:spacing w:line="240" w:lineRule="auto"/>
        <w:jc w:val="both"/>
        <w:rPr>
          <w:rFonts w:ascii="Calibri" w:hAnsi="Calibri" w:cs="Calibri"/>
          <w:sz w:val="24"/>
          <w:szCs w:val="24"/>
        </w:rPr>
      </w:pPr>
      <w:r>
        <w:rPr>
          <w:rFonts w:ascii="Calibri" w:hAnsi="Calibri" w:cs="Calibri"/>
          <w:sz w:val="24"/>
          <w:szCs w:val="24"/>
        </w:rPr>
        <w:t xml:space="preserve">Leyes de orden </w:t>
      </w:r>
      <w:r w:rsidR="00FE52C4">
        <w:rPr>
          <w:rFonts w:ascii="Calibri" w:hAnsi="Calibri" w:cs="Calibri"/>
          <w:sz w:val="24"/>
          <w:szCs w:val="24"/>
        </w:rPr>
        <w:t>público</w:t>
      </w:r>
      <w:r>
        <w:rPr>
          <w:rFonts w:ascii="Calibri" w:hAnsi="Calibri" w:cs="Calibri"/>
          <w:sz w:val="24"/>
          <w:szCs w:val="24"/>
        </w:rPr>
        <w:t xml:space="preserve">, vinculadas de modo directo con la paz, las buenas costumbres, la justicia como valor, la moral </w:t>
      </w:r>
      <w:r w:rsidR="00FE52C4">
        <w:rPr>
          <w:rFonts w:ascii="Calibri" w:hAnsi="Calibri" w:cs="Calibri"/>
          <w:sz w:val="24"/>
          <w:szCs w:val="24"/>
        </w:rPr>
        <w:t>pública</w:t>
      </w:r>
      <w:r w:rsidR="00262517">
        <w:rPr>
          <w:rFonts w:ascii="Calibri" w:hAnsi="Calibri" w:cs="Calibri"/>
          <w:sz w:val="24"/>
          <w:szCs w:val="24"/>
        </w:rPr>
        <w:t xml:space="preserve"> y la seguridad social. </w:t>
      </w:r>
    </w:p>
    <w:p w:rsidR="00262517" w:rsidRDefault="00262517" w:rsidP="00663085">
      <w:pPr>
        <w:spacing w:line="240" w:lineRule="auto"/>
        <w:ind w:left="360"/>
        <w:jc w:val="both"/>
        <w:rPr>
          <w:rFonts w:ascii="Calibri" w:hAnsi="Calibri" w:cs="Calibri"/>
          <w:sz w:val="24"/>
          <w:szCs w:val="24"/>
        </w:rPr>
      </w:pPr>
      <w:r w:rsidRPr="00262517">
        <w:rPr>
          <w:rFonts w:ascii="Calibri" w:hAnsi="Calibri" w:cs="Calibri"/>
          <w:sz w:val="24"/>
          <w:szCs w:val="24"/>
          <w:u w:val="single"/>
        </w:rPr>
        <w:t>Costumbre:</w:t>
      </w:r>
      <w:r>
        <w:rPr>
          <w:rFonts w:ascii="Calibri" w:hAnsi="Calibri" w:cs="Calibri"/>
          <w:sz w:val="24"/>
          <w:szCs w:val="24"/>
        </w:rPr>
        <w:t xml:space="preserve"> Es una conducta generalizada, constante y uniforme que asumen los miembros de una sociedad  con la certeza de que esa costumbre se origina en una </w:t>
      </w:r>
      <w:r w:rsidR="00FE52C4">
        <w:rPr>
          <w:rFonts w:ascii="Calibri" w:hAnsi="Calibri" w:cs="Calibri"/>
          <w:sz w:val="24"/>
          <w:szCs w:val="24"/>
        </w:rPr>
        <w:t>situación</w:t>
      </w:r>
      <w:r>
        <w:rPr>
          <w:rFonts w:ascii="Calibri" w:hAnsi="Calibri" w:cs="Calibri"/>
          <w:sz w:val="24"/>
          <w:szCs w:val="24"/>
        </w:rPr>
        <w:t xml:space="preserve"> que es jurídicamente exigible. Se alude a su </w:t>
      </w:r>
      <w:r w:rsidRPr="00262517">
        <w:rPr>
          <w:rFonts w:ascii="Calibri" w:hAnsi="Calibri" w:cs="Calibri"/>
          <w:i/>
          <w:sz w:val="24"/>
          <w:szCs w:val="24"/>
        </w:rPr>
        <w:t>generalidad</w:t>
      </w:r>
      <w:r>
        <w:rPr>
          <w:rFonts w:ascii="Calibri" w:hAnsi="Calibri" w:cs="Calibri"/>
          <w:sz w:val="24"/>
          <w:szCs w:val="24"/>
        </w:rPr>
        <w:t xml:space="preserve"> para graficar que los </w:t>
      </w:r>
      <w:r w:rsidR="00FE52C4">
        <w:rPr>
          <w:rFonts w:ascii="Calibri" w:hAnsi="Calibri" w:cs="Calibri"/>
          <w:sz w:val="24"/>
          <w:szCs w:val="24"/>
        </w:rPr>
        <w:t>hábitos</w:t>
      </w:r>
      <w:r>
        <w:rPr>
          <w:rFonts w:ascii="Calibri" w:hAnsi="Calibri" w:cs="Calibri"/>
          <w:sz w:val="24"/>
          <w:szCs w:val="24"/>
        </w:rPr>
        <w:t xml:space="preserve"> de pequeños grupos sociales no pueden clasificarse como costumbre en su acepción de derecho. La </w:t>
      </w:r>
      <w:r w:rsidRPr="00262517">
        <w:rPr>
          <w:rFonts w:ascii="Calibri" w:hAnsi="Calibri" w:cs="Calibri"/>
          <w:i/>
          <w:sz w:val="24"/>
          <w:szCs w:val="24"/>
        </w:rPr>
        <w:t>constancia</w:t>
      </w:r>
      <w:r>
        <w:rPr>
          <w:rFonts w:ascii="Calibri" w:hAnsi="Calibri" w:cs="Calibri"/>
          <w:sz w:val="24"/>
          <w:szCs w:val="24"/>
        </w:rPr>
        <w:t xml:space="preserve"> se refiere a la extensión de tiempo que define a una costumbre. La </w:t>
      </w:r>
      <w:r>
        <w:rPr>
          <w:rFonts w:ascii="Calibri" w:hAnsi="Calibri" w:cs="Calibri"/>
          <w:i/>
          <w:sz w:val="24"/>
          <w:szCs w:val="24"/>
        </w:rPr>
        <w:t>uniformidad</w:t>
      </w:r>
      <w:r>
        <w:rPr>
          <w:rFonts w:ascii="Calibri" w:hAnsi="Calibri" w:cs="Calibri"/>
          <w:sz w:val="24"/>
          <w:szCs w:val="24"/>
        </w:rPr>
        <w:t xml:space="preserve"> exige una clara similitud entre las acciones que constituyen la costumbre.</w:t>
      </w:r>
    </w:p>
    <w:p w:rsidR="00262517" w:rsidRDefault="002D6DE9" w:rsidP="00663085">
      <w:pPr>
        <w:spacing w:line="240" w:lineRule="auto"/>
        <w:ind w:left="360"/>
        <w:jc w:val="both"/>
        <w:rPr>
          <w:rFonts w:ascii="Calibri" w:hAnsi="Calibri" w:cs="Calibri"/>
          <w:sz w:val="24"/>
          <w:szCs w:val="24"/>
        </w:rPr>
      </w:pPr>
      <w:r>
        <w:rPr>
          <w:rFonts w:ascii="Calibri" w:hAnsi="Calibri" w:cs="Calibri"/>
          <w:sz w:val="24"/>
          <w:szCs w:val="24"/>
        </w:rPr>
        <w:t xml:space="preserve">Cuando se exige que una costumbre sea persistente durante largos lapsos e tiempo para conformar un derecho exigible, este derecho se conoce como consuetudinario. El derecho que podemos llamar espontaneo es la costumbre que se impone en un tiempo relativamente breve que sigue </w:t>
      </w:r>
      <w:r w:rsidR="00FE52C4">
        <w:rPr>
          <w:rFonts w:ascii="Calibri" w:hAnsi="Calibri" w:cs="Calibri"/>
          <w:sz w:val="24"/>
          <w:szCs w:val="24"/>
        </w:rPr>
        <w:t>más</w:t>
      </w:r>
      <w:r>
        <w:rPr>
          <w:rFonts w:ascii="Calibri" w:hAnsi="Calibri" w:cs="Calibri"/>
          <w:sz w:val="24"/>
          <w:szCs w:val="24"/>
        </w:rPr>
        <w:t xml:space="preserve"> de cerca la vigencia sociológica de una determinada costumbre.</w:t>
      </w:r>
      <w:r w:rsidR="00FB70B7">
        <w:rPr>
          <w:rFonts w:ascii="Calibri" w:hAnsi="Calibri" w:cs="Calibri"/>
          <w:sz w:val="24"/>
          <w:szCs w:val="24"/>
        </w:rPr>
        <w:t xml:space="preserve"> </w:t>
      </w:r>
    </w:p>
    <w:p w:rsidR="00FB70B7" w:rsidRDefault="00FB70B7" w:rsidP="00663085">
      <w:pPr>
        <w:spacing w:line="240" w:lineRule="auto"/>
        <w:ind w:left="360"/>
        <w:jc w:val="both"/>
        <w:rPr>
          <w:rFonts w:ascii="Calibri" w:hAnsi="Calibri" w:cs="Calibri"/>
          <w:sz w:val="24"/>
          <w:szCs w:val="24"/>
        </w:rPr>
      </w:pPr>
      <w:r>
        <w:rPr>
          <w:rFonts w:ascii="Calibri" w:hAnsi="Calibri" w:cs="Calibri"/>
          <w:sz w:val="24"/>
          <w:szCs w:val="24"/>
        </w:rPr>
        <w:t>Tiene un aspecto objetivo y subjetivo, el primero consiste en la repetición externa perceptible, de la conducta habitual, el segundo en la convicción o convencimiento colectivo de que esa repetición es necesaria y debe tornarse obligatoria.</w:t>
      </w:r>
    </w:p>
    <w:p w:rsidR="00FB70B7" w:rsidRDefault="00FB70B7" w:rsidP="00663085">
      <w:pPr>
        <w:spacing w:line="240" w:lineRule="auto"/>
        <w:ind w:left="360"/>
        <w:jc w:val="both"/>
        <w:rPr>
          <w:rFonts w:ascii="Calibri" w:hAnsi="Calibri" w:cs="Calibri"/>
          <w:sz w:val="24"/>
          <w:szCs w:val="24"/>
        </w:rPr>
      </w:pPr>
      <w:r>
        <w:rPr>
          <w:rFonts w:ascii="Calibri" w:hAnsi="Calibri" w:cs="Calibri"/>
          <w:sz w:val="24"/>
          <w:szCs w:val="24"/>
        </w:rPr>
        <w:t>Las costumbres pueden ser de tres clases:</w:t>
      </w:r>
    </w:p>
    <w:p w:rsidR="00FB70B7" w:rsidRDefault="00FB70B7" w:rsidP="00663085">
      <w:pPr>
        <w:pStyle w:val="Prrafodelista"/>
        <w:numPr>
          <w:ilvl w:val="0"/>
          <w:numId w:val="12"/>
        </w:numPr>
        <w:spacing w:line="240" w:lineRule="auto"/>
        <w:jc w:val="both"/>
        <w:rPr>
          <w:rFonts w:ascii="Calibri" w:hAnsi="Calibri" w:cs="Calibri"/>
          <w:sz w:val="24"/>
          <w:szCs w:val="24"/>
        </w:rPr>
      </w:pPr>
      <w:r>
        <w:rPr>
          <w:rFonts w:ascii="Calibri" w:hAnsi="Calibri" w:cs="Calibri"/>
          <w:sz w:val="24"/>
          <w:szCs w:val="24"/>
        </w:rPr>
        <w:t>Interpretativa, secundum legem: Aclaran o definen la interpretación sobre una norma vigente. Es el comportamiento social el que le da un sentido determinado a una norma oscura.</w:t>
      </w:r>
    </w:p>
    <w:p w:rsidR="00FB70B7" w:rsidRDefault="00FB70B7" w:rsidP="00663085">
      <w:pPr>
        <w:pStyle w:val="Prrafodelista"/>
        <w:numPr>
          <w:ilvl w:val="0"/>
          <w:numId w:val="12"/>
        </w:numPr>
        <w:spacing w:line="240" w:lineRule="auto"/>
        <w:jc w:val="both"/>
        <w:rPr>
          <w:rFonts w:ascii="Calibri" w:hAnsi="Calibri" w:cs="Calibri"/>
          <w:sz w:val="24"/>
          <w:szCs w:val="24"/>
        </w:rPr>
      </w:pPr>
      <w:r>
        <w:rPr>
          <w:rFonts w:ascii="Calibri" w:hAnsi="Calibri" w:cs="Calibri"/>
          <w:sz w:val="24"/>
          <w:szCs w:val="24"/>
        </w:rPr>
        <w:t>Supletoria o praeter legem: Remedian un vacio u omisión legal, supliendo a la ley.</w:t>
      </w:r>
    </w:p>
    <w:p w:rsidR="00FB70B7" w:rsidRDefault="00FB70B7" w:rsidP="00663085">
      <w:pPr>
        <w:pStyle w:val="Prrafodelista"/>
        <w:numPr>
          <w:ilvl w:val="0"/>
          <w:numId w:val="12"/>
        </w:numPr>
        <w:spacing w:line="240" w:lineRule="auto"/>
        <w:jc w:val="both"/>
        <w:rPr>
          <w:rFonts w:ascii="Calibri" w:hAnsi="Calibri" w:cs="Calibri"/>
          <w:sz w:val="24"/>
          <w:szCs w:val="24"/>
        </w:rPr>
      </w:pPr>
      <w:r>
        <w:rPr>
          <w:rFonts w:ascii="Calibri" w:hAnsi="Calibri" w:cs="Calibri"/>
          <w:sz w:val="24"/>
          <w:szCs w:val="24"/>
        </w:rPr>
        <w:t xml:space="preserve">Modificatoria o contra legem: Modifica de hecho o deroga una ley vigente. </w:t>
      </w:r>
    </w:p>
    <w:p w:rsidR="006442F4" w:rsidRDefault="006442F4" w:rsidP="00663085">
      <w:pPr>
        <w:spacing w:line="240" w:lineRule="auto"/>
        <w:jc w:val="both"/>
        <w:rPr>
          <w:rFonts w:ascii="Calibri" w:hAnsi="Calibri" w:cs="Calibri"/>
          <w:sz w:val="24"/>
          <w:szCs w:val="24"/>
        </w:rPr>
      </w:pPr>
      <w:r>
        <w:rPr>
          <w:rFonts w:ascii="Calibri" w:hAnsi="Calibri" w:cs="Calibri"/>
          <w:sz w:val="24"/>
          <w:szCs w:val="24"/>
          <w:u w:val="single"/>
        </w:rPr>
        <w:t xml:space="preserve">Jurisprudencia: </w:t>
      </w:r>
      <w:r>
        <w:rPr>
          <w:rFonts w:ascii="Calibri" w:hAnsi="Calibri" w:cs="Calibri"/>
          <w:sz w:val="24"/>
          <w:szCs w:val="24"/>
        </w:rPr>
        <w:t xml:space="preserve">Son las decisiones de los tribunales, que crean doctrina al resolver alguna encrucijada o aspecto central del derecho vigente. No cualquier fallo judicial se constituye como jurisprudencia, y tampoco son los fallos enteros los que se trascienden a </w:t>
      </w:r>
      <w:r w:rsidR="00FE52C4">
        <w:rPr>
          <w:rFonts w:ascii="Calibri" w:hAnsi="Calibri" w:cs="Calibri"/>
          <w:sz w:val="24"/>
          <w:szCs w:val="24"/>
        </w:rPr>
        <w:t>sí</w:t>
      </w:r>
      <w:r>
        <w:rPr>
          <w:rFonts w:ascii="Calibri" w:hAnsi="Calibri" w:cs="Calibri"/>
          <w:sz w:val="24"/>
          <w:szCs w:val="24"/>
        </w:rPr>
        <w:t xml:space="preserve"> mismos para formar parte de ella sino señalamientos puntuales y uniformes que se repitan en el tiempo. </w:t>
      </w:r>
    </w:p>
    <w:p w:rsidR="006442F4" w:rsidRDefault="006442F4" w:rsidP="00663085">
      <w:pPr>
        <w:spacing w:line="240" w:lineRule="auto"/>
        <w:jc w:val="both"/>
        <w:rPr>
          <w:rFonts w:ascii="Calibri" w:hAnsi="Calibri" w:cs="Calibri"/>
          <w:sz w:val="24"/>
          <w:szCs w:val="24"/>
        </w:rPr>
      </w:pPr>
      <w:r>
        <w:rPr>
          <w:rFonts w:ascii="Calibri" w:hAnsi="Calibri" w:cs="Calibri"/>
          <w:sz w:val="24"/>
          <w:szCs w:val="24"/>
        </w:rPr>
        <w:t xml:space="preserve">Hay quienes consideran que los fallos en todo caso lo que hacen es señalar un sentido de la norma pero no crear una nueva. Hay quienes consideran que la interpretación judicial en </w:t>
      </w:r>
      <w:r w:rsidR="00FE52C4">
        <w:rPr>
          <w:rFonts w:ascii="Calibri" w:hAnsi="Calibri" w:cs="Calibri"/>
          <w:sz w:val="24"/>
          <w:szCs w:val="24"/>
        </w:rPr>
        <w:t>sí</w:t>
      </w:r>
      <w:r>
        <w:rPr>
          <w:rFonts w:ascii="Calibri" w:hAnsi="Calibri" w:cs="Calibri"/>
          <w:sz w:val="24"/>
          <w:szCs w:val="24"/>
        </w:rPr>
        <w:t xml:space="preserve"> misma es una manera de crear derecho, pues el sentido que se da a una </w:t>
      </w:r>
      <w:r>
        <w:rPr>
          <w:rFonts w:ascii="Calibri" w:hAnsi="Calibri" w:cs="Calibri"/>
          <w:sz w:val="24"/>
          <w:szCs w:val="24"/>
        </w:rPr>
        <w:lastRenderedPageBreak/>
        <w:t>ley es una manera de crear su efectividad. La interpretación se puede materializar en el acto de estipular el sentido de una ley.</w:t>
      </w:r>
    </w:p>
    <w:p w:rsidR="00C140AB" w:rsidRDefault="006442F4" w:rsidP="00663085">
      <w:pPr>
        <w:spacing w:line="240" w:lineRule="auto"/>
        <w:jc w:val="both"/>
        <w:rPr>
          <w:rFonts w:ascii="Calibri" w:hAnsi="Calibri" w:cs="Calibri"/>
          <w:sz w:val="24"/>
          <w:szCs w:val="24"/>
        </w:rPr>
      </w:pPr>
      <w:r>
        <w:rPr>
          <w:rFonts w:ascii="Calibri" w:hAnsi="Calibri" w:cs="Calibri"/>
          <w:sz w:val="24"/>
          <w:szCs w:val="24"/>
        </w:rPr>
        <w:t xml:space="preserve">En nuestro sistema </w:t>
      </w:r>
      <w:r w:rsidR="00200085">
        <w:rPr>
          <w:rFonts w:ascii="Calibri" w:hAnsi="Calibri" w:cs="Calibri"/>
          <w:sz w:val="24"/>
          <w:szCs w:val="24"/>
        </w:rPr>
        <w:t>cumple al papel de fuente formal, no es obligatorio.</w:t>
      </w:r>
    </w:p>
    <w:p w:rsidR="00200085" w:rsidRDefault="00200085" w:rsidP="00663085">
      <w:pPr>
        <w:spacing w:line="240" w:lineRule="auto"/>
        <w:jc w:val="both"/>
        <w:rPr>
          <w:rFonts w:ascii="Calibri" w:hAnsi="Calibri" w:cs="Calibri"/>
          <w:sz w:val="24"/>
          <w:szCs w:val="24"/>
        </w:rPr>
      </w:pPr>
    </w:p>
    <w:p w:rsidR="00200085" w:rsidRDefault="00200085" w:rsidP="00663085">
      <w:pPr>
        <w:spacing w:line="240" w:lineRule="auto"/>
        <w:jc w:val="both"/>
        <w:rPr>
          <w:rFonts w:ascii="Calibri" w:hAnsi="Calibri" w:cs="Calibri"/>
          <w:sz w:val="24"/>
          <w:szCs w:val="24"/>
        </w:rPr>
      </w:pPr>
    </w:p>
    <w:p w:rsidR="00200085" w:rsidRDefault="00200085" w:rsidP="00663085">
      <w:pPr>
        <w:spacing w:line="240" w:lineRule="auto"/>
        <w:jc w:val="both"/>
        <w:rPr>
          <w:rFonts w:ascii="Calibri" w:hAnsi="Calibri" w:cs="Calibri"/>
          <w:sz w:val="24"/>
          <w:szCs w:val="24"/>
        </w:rPr>
      </w:pPr>
      <w:r w:rsidRPr="00200085">
        <w:rPr>
          <w:rFonts w:ascii="Calibri" w:hAnsi="Calibri" w:cs="Calibri"/>
          <w:sz w:val="24"/>
          <w:szCs w:val="24"/>
          <w:u w:val="single"/>
        </w:rPr>
        <w:t>Doctrina:</w:t>
      </w:r>
      <w:r>
        <w:rPr>
          <w:rFonts w:ascii="Calibri" w:hAnsi="Calibri" w:cs="Calibri"/>
          <w:sz w:val="24"/>
          <w:szCs w:val="24"/>
        </w:rPr>
        <w:t xml:space="preserve"> Las opiniones e interpretaciones que realizan los estudiosos del derecho, se materializan en diversos modos: el ámbito académico, las publicaciones científicas, los Congresos y otras convenciones. La doctrina tiene una gran relevancia aunque se trate de una fuente indirecta y material, los grandes pensadores muchas veces </w:t>
      </w:r>
      <w:r w:rsidR="000057B9">
        <w:rPr>
          <w:rFonts w:ascii="Calibri" w:hAnsi="Calibri" w:cs="Calibri"/>
          <w:sz w:val="24"/>
          <w:szCs w:val="24"/>
        </w:rPr>
        <w:t>evidencian mayor lucidez a la hora de interpretar una determinada normativa o de resolver las lagunas o contradicciones de un sistema jurídico.</w:t>
      </w:r>
    </w:p>
    <w:p w:rsidR="00200085" w:rsidRDefault="000057B9" w:rsidP="00663085">
      <w:pPr>
        <w:spacing w:line="240" w:lineRule="auto"/>
        <w:jc w:val="both"/>
        <w:rPr>
          <w:rFonts w:ascii="Calibri" w:hAnsi="Calibri" w:cs="Calibri"/>
          <w:sz w:val="24"/>
          <w:szCs w:val="24"/>
        </w:rPr>
      </w:pPr>
      <w:r>
        <w:rPr>
          <w:rFonts w:ascii="Calibri" w:hAnsi="Calibri" w:cs="Calibri"/>
          <w:sz w:val="24"/>
          <w:szCs w:val="24"/>
          <w:u w:val="single"/>
        </w:rPr>
        <w:t>Principios generales del derecho:</w:t>
      </w:r>
      <w:r>
        <w:rPr>
          <w:rFonts w:ascii="Calibri" w:hAnsi="Calibri" w:cs="Calibri"/>
          <w:sz w:val="24"/>
          <w:szCs w:val="24"/>
        </w:rPr>
        <w:t xml:space="preserve"> Es el origen o fundamento de las normas. Se los denomina principios en tanto se erigen como los puntales fundamentales que </w:t>
      </w:r>
      <w:r w:rsidR="00FE52C4">
        <w:rPr>
          <w:rFonts w:ascii="Calibri" w:hAnsi="Calibri" w:cs="Calibri"/>
          <w:sz w:val="24"/>
          <w:szCs w:val="24"/>
        </w:rPr>
        <w:t>estructuran</w:t>
      </w:r>
      <w:r>
        <w:rPr>
          <w:rFonts w:ascii="Calibri" w:hAnsi="Calibri" w:cs="Calibri"/>
          <w:sz w:val="24"/>
          <w:szCs w:val="24"/>
        </w:rPr>
        <w:t xml:space="preserve"> un sistema jurídico determinado. </w:t>
      </w:r>
      <w:r w:rsidR="00FE52C4">
        <w:rPr>
          <w:rFonts w:ascii="Calibri" w:hAnsi="Calibri" w:cs="Calibri"/>
          <w:sz w:val="24"/>
          <w:szCs w:val="24"/>
        </w:rPr>
        <w:t>Está</w:t>
      </w:r>
      <w:r>
        <w:rPr>
          <w:rFonts w:ascii="Calibri" w:hAnsi="Calibri" w:cs="Calibri"/>
          <w:sz w:val="24"/>
          <w:szCs w:val="24"/>
        </w:rPr>
        <w:t xml:space="preserve"> basado en reglas fundamentales. Son manifestaciones técnicas de extracción jurídica, que no se agotan en meras posturas morales o religiosas.  Son </w:t>
      </w:r>
      <w:r w:rsidR="00FE52C4">
        <w:rPr>
          <w:rFonts w:ascii="Calibri" w:hAnsi="Calibri" w:cs="Calibri"/>
          <w:sz w:val="24"/>
          <w:szCs w:val="24"/>
        </w:rPr>
        <w:t>útiles</w:t>
      </w:r>
      <w:r>
        <w:rPr>
          <w:rFonts w:ascii="Calibri" w:hAnsi="Calibri" w:cs="Calibri"/>
          <w:sz w:val="24"/>
          <w:szCs w:val="24"/>
        </w:rPr>
        <w:t xml:space="preserve"> como fuente de información y guía para la producción legislativa, pero también son importantes para la interpretación judicial de las normas vigentes.</w:t>
      </w:r>
    </w:p>
    <w:p w:rsidR="000057B9" w:rsidRDefault="00FE52C4" w:rsidP="00663085">
      <w:pPr>
        <w:spacing w:line="240" w:lineRule="auto"/>
        <w:jc w:val="center"/>
        <w:rPr>
          <w:rFonts w:ascii="Calibri" w:hAnsi="Calibri" w:cs="Calibri"/>
          <w:b/>
          <w:sz w:val="24"/>
          <w:szCs w:val="24"/>
          <w:u w:val="single"/>
        </w:rPr>
      </w:pPr>
      <w:r w:rsidRPr="000057B9">
        <w:rPr>
          <w:rFonts w:ascii="Calibri" w:hAnsi="Calibri" w:cs="Calibri"/>
          <w:b/>
          <w:sz w:val="24"/>
          <w:szCs w:val="24"/>
          <w:u w:val="single"/>
        </w:rPr>
        <w:t>Interpretación</w:t>
      </w:r>
      <w:r w:rsidR="000057B9" w:rsidRPr="000057B9">
        <w:rPr>
          <w:rFonts w:ascii="Calibri" w:hAnsi="Calibri" w:cs="Calibri"/>
          <w:b/>
          <w:sz w:val="24"/>
          <w:szCs w:val="24"/>
          <w:u w:val="single"/>
        </w:rPr>
        <w:t xml:space="preserve"> del Derecho.</w:t>
      </w:r>
    </w:p>
    <w:p w:rsidR="00016593" w:rsidRDefault="00FE52C4" w:rsidP="00663085">
      <w:pPr>
        <w:spacing w:line="240" w:lineRule="auto"/>
        <w:jc w:val="both"/>
        <w:rPr>
          <w:rFonts w:ascii="Calibri" w:hAnsi="Calibri" w:cs="Calibri"/>
          <w:sz w:val="24"/>
          <w:szCs w:val="24"/>
        </w:rPr>
      </w:pPr>
      <w:r w:rsidRPr="001F2BB8">
        <w:rPr>
          <w:rFonts w:ascii="Calibri" w:hAnsi="Calibri" w:cs="Calibri"/>
          <w:sz w:val="24"/>
          <w:szCs w:val="24"/>
          <w:u w:val="single"/>
        </w:rPr>
        <w:t>Interpretación</w:t>
      </w:r>
      <w:r w:rsidR="001F2BB8" w:rsidRPr="001F2BB8">
        <w:rPr>
          <w:rFonts w:ascii="Calibri" w:hAnsi="Calibri" w:cs="Calibri"/>
          <w:sz w:val="24"/>
          <w:szCs w:val="24"/>
          <w:u w:val="single"/>
        </w:rPr>
        <w:t>:</w:t>
      </w:r>
      <w:r w:rsidR="001F2BB8">
        <w:rPr>
          <w:rFonts w:ascii="Calibri" w:hAnsi="Calibri" w:cs="Calibri"/>
          <w:sz w:val="24"/>
          <w:szCs w:val="24"/>
        </w:rPr>
        <w:t xml:space="preserve"> El acto de interpretar es explicar o declarar el sentido de algo y asimismo concebir, ordenar o expresar de un modo personal la realidad.</w:t>
      </w:r>
    </w:p>
    <w:p w:rsidR="001F2BB8" w:rsidRDefault="001F2BB8" w:rsidP="00663085">
      <w:pPr>
        <w:spacing w:line="240" w:lineRule="auto"/>
        <w:jc w:val="both"/>
        <w:rPr>
          <w:rFonts w:ascii="Calibri" w:hAnsi="Calibri" w:cs="Calibri"/>
          <w:sz w:val="24"/>
          <w:szCs w:val="24"/>
        </w:rPr>
      </w:pPr>
      <w:r>
        <w:rPr>
          <w:rFonts w:ascii="Calibri" w:hAnsi="Calibri" w:cs="Calibri"/>
          <w:sz w:val="24"/>
          <w:szCs w:val="24"/>
          <w:u w:val="single"/>
        </w:rPr>
        <w:t>Diversas categorías de interpretación:</w:t>
      </w:r>
      <w:r>
        <w:rPr>
          <w:rFonts w:ascii="Calibri" w:hAnsi="Calibri" w:cs="Calibri"/>
          <w:sz w:val="24"/>
          <w:szCs w:val="24"/>
        </w:rPr>
        <w:t xml:space="preserve"> La interpretación de la ley cuenta con diferentes sujetos </w:t>
      </w:r>
      <w:r w:rsidR="00FE52C4">
        <w:rPr>
          <w:rFonts w:ascii="Calibri" w:hAnsi="Calibri" w:cs="Calibri"/>
          <w:sz w:val="24"/>
          <w:szCs w:val="24"/>
        </w:rPr>
        <w:t>intérpretes</w:t>
      </w:r>
      <w:r>
        <w:rPr>
          <w:rFonts w:ascii="Calibri" w:hAnsi="Calibri" w:cs="Calibri"/>
          <w:sz w:val="24"/>
          <w:szCs w:val="24"/>
        </w:rPr>
        <w:t xml:space="preserve"> según los que se puede distinguir distintas categorías de interpretación. </w:t>
      </w:r>
    </w:p>
    <w:p w:rsidR="001F2BB8" w:rsidRDefault="001F2BB8" w:rsidP="00663085">
      <w:pPr>
        <w:spacing w:line="240" w:lineRule="auto"/>
        <w:jc w:val="both"/>
        <w:rPr>
          <w:rFonts w:ascii="Calibri" w:hAnsi="Calibri" w:cs="Calibri"/>
          <w:sz w:val="24"/>
          <w:szCs w:val="24"/>
        </w:rPr>
      </w:pPr>
      <w:r w:rsidRPr="001F2BB8">
        <w:rPr>
          <w:rFonts w:ascii="Calibri" w:hAnsi="Calibri" w:cs="Calibri"/>
          <w:i/>
          <w:sz w:val="24"/>
          <w:szCs w:val="24"/>
        </w:rPr>
        <w:t xml:space="preserve">Sujetos de </w:t>
      </w:r>
      <w:r w:rsidR="00FE52C4" w:rsidRPr="001F2BB8">
        <w:rPr>
          <w:rFonts w:ascii="Calibri" w:hAnsi="Calibri" w:cs="Calibri"/>
          <w:i/>
          <w:sz w:val="24"/>
          <w:szCs w:val="24"/>
        </w:rPr>
        <w:t>interpretación</w:t>
      </w:r>
      <w:r w:rsidRPr="001F2BB8">
        <w:rPr>
          <w:rFonts w:ascii="Calibri" w:hAnsi="Calibri" w:cs="Calibri"/>
          <w:i/>
          <w:sz w:val="24"/>
          <w:szCs w:val="24"/>
        </w:rPr>
        <w:t xml:space="preserve">: </w:t>
      </w:r>
    </w:p>
    <w:p w:rsidR="001F2BB8" w:rsidRDefault="00FE52C4" w:rsidP="00663085">
      <w:pPr>
        <w:pStyle w:val="Prrafodelista"/>
        <w:numPr>
          <w:ilvl w:val="0"/>
          <w:numId w:val="14"/>
        </w:numPr>
        <w:spacing w:line="240" w:lineRule="auto"/>
        <w:jc w:val="both"/>
        <w:rPr>
          <w:rFonts w:ascii="Calibri" w:hAnsi="Calibri" w:cs="Calibri"/>
          <w:sz w:val="24"/>
          <w:szCs w:val="24"/>
        </w:rPr>
      </w:pPr>
      <w:r>
        <w:rPr>
          <w:rFonts w:ascii="Calibri" w:hAnsi="Calibri" w:cs="Calibri"/>
          <w:sz w:val="24"/>
          <w:szCs w:val="24"/>
        </w:rPr>
        <w:t>Interpretación</w:t>
      </w:r>
      <w:r w:rsidR="001F2BB8">
        <w:rPr>
          <w:rFonts w:ascii="Calibri" w:hAnsi="Calibri" w:cs="Calibri"/>
          <w:sz w:val="24"/>
          <w:szCs w:val="24"/>
        </w:rPr>
        <w:t xml:space="preserve"> de los legos: Es la interpretación de la enorme mayoría de la sociedad que no tiene un conocimiento profundo del sistema normativo. Las leyes están redactadas para todos los integrantes de una sociedad dada y la vigencia efectiva de las mismas depende en gran parte de la interpretación popular</w:t>
      </w:r>
      <w:r w:rsidR="00DC5533">
        <w:rPr>
          <w:rFonts w:ascii="Calibri" w:hAnsi="Calibri" w:cs="Calibri"/>
          <w:sz w:val="24"/>
          <w:szCs w:val="24"/>
        </w:rPr>
        <w:t xml:space="preserve">. </w:t>
      </w:r>
    </w:p>
    <w:p w:rsidR="00DC5533" w:rsidRDefault="00FE52C4" w:rsidP="00663085">
      <w:pPr>
        <w:pStyle w:val="Prrafodelista"/>
        <w:numPr>
          <w:ilvl w:val="0"/>
          <w:numId w:val="14"/>
        </w:numPr>
        <w:spacing w:line="240" w:lineRule="auto"/>
        <w:jc w:val="both"/>
        <w:rPr>
          <w:rFonts w:ascii="Calibri" w:hAnsi="Calibri" w:cs="Calibri"/>
          <w:sz w:val="24"/>
          <w:szCs w:val="24"/>
        </w:rPr>
      </w:pPr>
      <w:r>
        <w:rPr>
          <w:rFonts w:ascii="Calibri" w:hAnsi="Calibri" w:cs="Calibri"/>
          <w:sz w:val="24"/>
          <w:szCs w:val="24"/>
        </w:rPr>
        <w:t>Interpretación</w:t>
      </w:r>
      <w:r w:rsidR="00061A9C">
        <w:rPr>
          <w:rFonts w:ascii="Calibri" w:hAnsi="Calibri" w:cs="Calibri"/>
          <w:sz w:val="24"/>
          <w:szCs w:val="24"/>
        </w:rPr>
        <w:t xml:space="preserve"> de los legislativa o autentica: es exclusiva de quienes pueden redactar las leyes y se efect</w:t>
      </w:r>
      <w:r w:rsidR="00520A1D">
        <w:rPr>
          <w:rFonts w:ascii="Calibri" w:hAnsi="Calibri" w:cs="Calibri"/>
          <w:sz w:val="24"/>
          <w:szCs w:val="24"/>
        </w:rPr>
        <w:t>iviza a través de la creación de una ley que viene a aclarar lo confuso y/o ambiguo de una  ley anterior.</w:t>
      </w:r>
    </w:p>
    <w:p w:rsidR="00520A1D" w:rsidRDefault="00FE52C4" w:rsidP="00663085">
      <w:pPr>
        <w:pStyle w:val="Prrafodelista"/>
        <w:numPr>
          <w:ilvl w:val="0"/>
          <w:numId w:val="14"/>
        </w:numPr>
        <w:spacing w:line="240" w:lineRule="auto"/>
        <w:jc w:val="both"/>
        <w:rPr>
          <w:rFonts w:ascii="Calibri" w:hAnsi="Calibri" w:cs="Calibri"/>
          <w:sz w:val="24"/>
          <w:szCs w:val="24"/>
        </w:rPr>
      </w:pPr>
      <w:r>
        <w:rPr>
          <w:rFonts w:ascii="Calibri" w:hAnsi="Calibri" w:cs="Calibri"/>
          <w:sz w:val="24"/>
          <w:szCs w:val="24"/>
        </w:rPr>
        <w:t>Interpretación</w:t>
      </w:r>
      <w:r w:rsidR="00520A1D">
        <w:rPr>
          <w:rFonts w:ascii="Calibri" w:hAnsi="Calibri" w:cs="Calibri"/>
          <w:sz w:val="24"/>
          <w:szCs w:val="24"/>
        </w:rPr>
        <w:t xml:space="preserve"> propedéutica o didáctica:</w:t>
      </w:r>
      <w:r w:rsidR="00A174A9">
        <w:rPr>
          <w:rFonts w:ascii="Calibri" w:hAnsi="Calibri" w:cs="Calibri"/>
          <w:sz w:val="24"/>
          <w:szCs w:val="24"/>
        </w:rPr>
        <w:t xml:space="preserve"> Es la interpretación de </w:t>
      </w:r>
      <w:r w:rsidR="00520A1D">
        <w:rPr>
          <w:rFonts w:ascii="Calibri" w:hAnsi="Calibri" w:cs="Calibri"/>
          <w:sz w:val="24"/>
          <w:szCs w:val="24"/>
        </w:rPr>
        <w:t>prof</w:t>
      </w:r>
      <w:r w:rsidR="00A174A9">
        <w:rPr>
          <w:rFonts w:ascii="Calibri" w:hAnsi="Calibri" w:cs="Calibri"/>
          <w:sz w:val="24"/>
          <w:szCs w:val="24"/>
        </w:rPr>
        <w:t>esores y estudiantes de derecho.</w:t>
      </w:r>
      <w:r w:rsidR="00520A1D">
        <w:rPr>
          <w:rFonts w:ascii="Calibri" w:hAnsi="Calibri" w:cs="Calibri"/>
          <w:sz w:val="24"/>
          <w:szCs w:val="24"/>
        </w:rPr>
        <w:t xml:space="preserve"> Tiene limitaciones que otras interpretaciones no poseen ya que el nivel </w:t>
      </w:r>
      <w:r>
        <w:rPr>
          <w:rFonts w:ascii="Calibri" w:hAnsi="Calibri" w:cs="Calibri"/>
          <w:sz w:val="24"/>
          <w:szCs w:val="24"/>
        </w:rPr>
        <w:t>teórico</w:t>
      </w:r>
      <w:r w:rsidR="00520A1D">
        <w:rPr>
          <w:rFonts w:ascii="Calibri" w:hAnsi="Calibri" w:cs="Calibri"/>
          <w:sz w:val="24"/>
          <w:szCs w:val="24"/>
        </w:rPr>
        <w:t xml:space="preserve"> y </w:t>
      </w:r>
      <w:r>
        <w:rPr>
          <w:rFonts w:ascii="Calibri" w:hAnsi="Calibri" w:cs="Calibri"/>
          <w:sz w:val="24"/>
          <w:szCs w:val="24"/>
        </w:rPr>
        <w:t>práctico</w:t>
      </w:r>
      <w:r w:rsidR="00520A1D">
        <w:rPr>
          <w:rFonts w:ascii="Calibri" w:hAnsi="Calibri" w:cs="Calibri"/>
          <w:sz w:val="24"/>
          <w:szCs w:val="24"/>
        </w:rPr>
        <w:t xml:space="preserve"> en que se produce no habilita a una interpretación demasiado profunda e incluso, la imposibilita como resultado de los métodos educativos en que se basan en la </w:t>
      </w:r>
      <w:r>
        <w:rPr>
          <w:rFonts w:ascii="Calibri" w:hAnsi="Calibri" w:cs="Calibri"/>
          <w:sz w:val="24"/>
          <w:szCs w:val="24"/>
        </w:rPr>
        <w:t>transmisión</w:t>
      </w:r>
      <w:r w:rsidR="00520A1D">
        <w:rPr>
          <w:rFonts w:ascii="Calibri" w:hAnsi="Calibri" w:cs="Calibri"/>
          <w:sz w:val="24"/>
          <w:szCs w:val="24"/>
        </w:rPr>
        <w:t xml:space="preserve"> objetiva de los datos del objeto de estudio.</w:t>
      </w:r>
      <w:r w:rsidR="008524D6">
        <w:rPr>
          <w:rFonts w:ascii="Calibri" w:hAnsi="Calibri" w:cs="Calibri"/>
          <w:sz w:val="24"/>
          <w:szCs w:val="24"/>
        </w:rPr>
        <w:t xml:space="preserve"> </w:t>
      </w:r>
    </w:p>
    <w:p w:rsidR="008524D6" w:rsidRDefault="00FE52C4" w:rsidP="00663085">
      <w:pPr>
        <w:pStyle w:val="Prrafodelista"/>
        <w:numPr>
          <w:ilvl w:val="0"/>
          <w:numId w:val="14"/>
        </w:numPr>
        <w:spacing w:line="240" w:lineRule="auto"/>
        <w:jc w:val="both"/>
        <w:rPr>
          <w:rFonts w:ascii="Calibri" w:hAnsi="Calibri" w:cs="Calibri"/>
          <w:sz w:val="24"/>
          <w:szCs w:val="24"/>
        </w:rPr>
      </w:pPr>
      <w:r>
        <w:rPr>
          <w:rFonts w:ascii="Calibri" w:hAnsi="Calibri" w:cs="Calibri"/>
          <w:sz w:val="24"/>
          <w:szCs w:val="24"/>
        </w:rPr>
        <w:lastRenderedPageBreak/>
        <w:t>Interpretación</w:t>
      </w:r>
      <w:r w:rsidR="008524D6">
        <w:rPr>
          <w:rFonts w:ascii="Calibri" w:hAnsi="Calibri" w:cs="Calibri"/>
          <w:sz w:val="24"/>
          <w:szCs w:val="24"/>
        </w:rPr>
        <w:t xml:space="preserve"> doctrinaria o científica: Es la de aquellos que estudian la ciencia o teoría jurídica de forma exhaustiva, esta labor es muy importante porque muchas veces son quienes definen el sentido y la </w:t>
      </w:r>
      <w:r>
        <w:rPr>
          <w:rFonts w:ascii="Calibri" w:hAnsi="Calibri" w:cs="Calibri"/>
          <w:sz w:val="24"/>
          <w:szCs w:val="24"/>
        </w:rPr>
        <w:t>cohesión</w:t>
      </w:r>
      <w:r w:rsidR="008524D6">
        <w:rPr>
          <w:rFonts w:ascii="Calibri" w:hAnsi="Calibri" w:cs="Calibri"/>
          <w:sz w:val="24"/>
          <w:szCs w:val="24"/>
        </w:rPr>
        <w:t xml:space="preserve"> de las normas jurídicas.</w:t>
      </w:r>
    </w:p>
    <w:p w:rsidR="008524D6" w:rsidRDefault="00FE52C4" w:rsidP="00663085">
      <w:pPr>
        <w:pStyle w:val="Prrafodelista"/>
        <w:numPr>
          <w:ilvl w:val="0"/>
          <w:numId w:val="14"/>
        </w:numPr>
        <w:spacing w:line="240" w:lineRule="auto"/>
        <w:jc w:val="both"/>
        <w:rPr>
          <w:rFonts w:ascii="Calibri" w:hAnsi="Calibri" w:cs="Calibri"/>
          <w:sz w:val="24"/>
          <w:szCs w:val="24"/>
        </w:rPr>
      </w:pPr>
      <w:r>
        <w:rPr>
          <w:rFonts w:ascii="Calibri" w:hAnsi="Calibri" w:cs="Calibri"/>
          <w:sz w:val="24"/>
          <w:szCs w:val="24"/>
        </w:rPr>
        <w:t>Interpretación</w:t>
      </w:r>
      <w:r w:rsidR="008524D6">
        <w:rPr>
          <w:rFonts w:ascii="Calibri" w:hAnsi="Calibri" w:cs="Calibri"/>
          <w:sz w:val="24"/>
          <w:szCs w:val="24"/>
        </w:rPr>
        <w:t xml:space="preserve"> profesional: </w:t>
      </w:r>
      <w:r w:rsidR="00A174A9">
        <w:rPr>
          <w:rFonts w:ascii="Calibri" w:hAnsi="Calibri" w:cs="Calibri"/>
          <w:sz w:val="24"/>
          <w:szCs w:val="24"/>
        </w:rPr>
        <w:t xml:space="preserve">Es la de los abogados particulares que trabajan en una sociedad, regida por un determinado sistema jurídico. Realizan una interpretación causistica de las normas que atañen al caso. Se define por su parcialidad, su interés es </w:t>
      </w:r>
      <w:r>
        <w:rPr>
          <w:rFonts w:ascii="Calibri" w:hAnsi="Calibri" w:cs="Calibri"/>
          <w:sz w:val="24"/>
          <w:szCs w:val="24"/>
        </w:rPr>
        <w:t>más</w:t>
      </w:r>
      <w:r w:rsidR="00A174A9">
        <w:rPr>
          <w:rFonts w:ascii="Calibri" w:hAnsi="Calibri" w:cs="Calibri"/>
          <w:sz w:val="24"/>
          <w:szCs w:val="24"/>
        </w:rPr>
        <w:t xml:space="preserve"> marcado. </w:t>
      </w:r>
    </w:p>
    <w:p w:rsidR="00A174A9" w:rsidRDefault="00FE52C4" w:rsidP="00663085">
      <w:pPr>
        <w:pStyle w:val="Prrafodelista"/>
        <w:numPr>
          <w:ilvl w:val="0"/>
          <w:numId w:val="14"/>
        </w:numPr>
        <w:spacing w:line="240" w:lineRule="auto"/>
        <w:jc w:val="both"/>
        <w:rPr>
          <w:rFonts w:ascii="Calibri" w:hAnsi="Calibri" w:cs="Calibri"/>
          <w:sz w:val="24"/>
          <w:szCs w:val="24"/>
        </w:rPr>
      </w:pPr>
      <w:r>
        <w:rPr>
          <w:rFonts w:ascii="Calibri" w:hAnsi="Calibri" w:cs="Calibri"/>
          <w:sz w:val="24"/>
          <w:szCs w:val="24"/>
        </w:rPr>
        <w:t>Interpretación</w:t>
      </w:r>
      <w:r w:rsidR="00A174A9">
        <w:rPr>
          <w:rFonts w:ascii="Calibri" w:hAnsi="Calibri" w:cs="Calibri"/>
          <w:sz w:val="24"/>
          <w:szCs w:val="24"/>
        </w:rPr>
        <w:t xml:space="preserve"> judicial: Es aquella que realizan los jueces de la </w:t>
      </w:r>
      <w:r>
        <w:rPr>
          <w:rFonts w:ascii="Calibri" w:hAnsi="Calibri" w:cs="Calibri"/>
          <w:sz w:val="24"/>
          <w:szCs w:val="24"/>
        </w:rPr>
        <w:t>Nación</w:t>
      </w:r>
      <w:r w:rsidR="00A174A9">
        <w:rPr>
          <w:rFonts w:ascii="Calibri" w:hAnsi="Calibri" w:cs="Calibri"/>
          <w:sz w:val="24"/>
          <w:szCs w:val="24"/>
        </w:rPr>
        <w:t xml:space="preserve">, es la única interpretación que genera </w:t>
      </w:r>
      <w:r>
        <w:rPr>
          <w:rFonts w:ascii="Calibri" w:hAnsi="Calibri" w:cs="Calibri"/>
          <w:sz w:val="24"/>
          <w:szCs w:val="24"/>
        </w:rPr>
        <w:t>obligatoriedad</w:t>
      </w:r>
      <w:r w:rsidR="00A174A9">
        <w:rPr>
          <w:rFonts w:ascii="Calibri" w:hAnsi="Calibri" w:cs="Calibri"/>
          <w:sz w:val="24"/>
          <w:szCs w:val="24"/>
        </w:rPr>
        <w:t xml:space="preserve"> para las personas que caen bajo la </w:t>
      </w:r>
      <w:r>
        <w:rPr>
          <w:rFonts w:ascii="Calibri" w:hAnsi="Calibri" w:cs="Calibri"/>
          <w:sz w:val="24"/>
          <w:szCs w:val="24"/>
        </w:rPr>
        <w:t>órbita</w:t>
      </w:r>
      <w:r w:rsidR="00A174A9">
        <w:rPr>
          <w:rFonts w:ascii="Calibri" w:hAnsi="Calibri" w:cs="Calibri"/>
          <w:sz w:val="24"/>
          <w:szCs w:val="24"/>
        </w:rPr>
        <w:t xml:space="preserve"> de esta labor interpretativa.</w:t>
      </w:r>
    </w:p>
    <w:p w:rsidR="00A174A9" w:rsidRPr="00A174A9" w:rsidRDefault="00FE52C4" w:rsidP="00663085">
      <w:pPr>
        <w:spacing w:line="240" w:lineRule="auto"/>
        <w:jc w:val="both"/>
        <w:rPr>
          <w:rFonts w:ascii="Calibri" w:hAnsi="Calibri" w:cs="Calibri"/>
          <w:i/>
          <w:sz w:val="24"/>
          <w:szCs w:val="24"/>
        </w:rPr>
      </w:pPr>
      <w:r w:rsidRPr="00A174A9">
        <w:rPr>
          <w:rFonts w:ascii="Calibri" w:hAnsi="Calibri" w:cs="Calibri"/>
          <w:i/>
          <w:sz w:val="24"/>
          <w:szCs w:val="24"/>
        </w:rPr>
        <w:t>Métodos</w:t>
      </w:r>
      <w:r w:rsidR="00A174A9" w:rsidRPr="00A174A9">
        <w:rPr>
          <w:rFonts w:ascii="Calibri" w:hAnsi="Calibri" w:cs="Calibri"/>
          <w:i/>
          <w:sz w:val="24"/>
          <w:szCs w:val="24"/>
        </w:rPr>
        <w:t xml:space="preserve"> de interpretación: </w:t>
      </w:r>
    </w:p>
    <w:p w:rsidR="00A174A9" w:rsidRDefault="00A174A9" w:rsidP="00663085">
      <w:pPr>
        <w:pStyle w:val="Prrafodelista"/>
        <w:numPr>
          <w:ilvl w:val="0"/>
          <w:numId w:val="16"/>
        </w:numPr>
        <w:spacing w:line="240" w:lineRule="auto"/>
        <w:jc w:val="both"/>
        <w:rPr>
          <w:rFonts w:ascii="Calibri" w:hAnsi="Calibri" w:cs="Calibri"/>
          <w:sz w:val="24"/>
          <w:szCs w:val="24"/>
        </w:rPr>
      </w:pPr>
      <w:r>
        <w:rPr>
          <w:rFonts w:ascii="Calibri" w:hAnsi="Calibri" w:cs="Calibri"/>
          <w:sz w:val="24"/>
          <w:szCs w:val="24"/>
        </w:rPr>
        <w:t xml:space="preserve">Interpretación </w:t>
      </w:r>
      <w:r w:rsidR="00FE52C4">
        <w:rPr>
          <w:rFonts w:ascii="Calibri" w:hAnsi="Calibri" w:cs="Calibri"/>
          <w:sz w:val="24"/>
          <w:szCs w:val="24"/>
        </w:rPr>
        <w:t>exegética</w:t>
      </w:r>
      <w:r>
        <w:rPr>
          <w:rFonts w:ascii="Calibri" w:hAnsi="Calibri" w:cs="Calibri"/>
          <w:sz w:val="24"/>
          <w:szCs w:val="24"/>
        </w:rPr>
        <w:t xml:space="preserve"> o literal: Debe ceñirse a la interpretación literal de la ley. Es un apego </w:t>
      </w:r>
      <w:r w:rsidR="00FE52C4">
        <w:rPr>
          <w:rFonts w:ascii="Calibri" w:hAnsi="Calibri" w:cs="Calibri"/>
          <w:sz w:val="24"/>
          <w:szCs w:val="24"/>
        </w:rPr>
        <w:t>forzoso</w:t>
      </w:r>
      <w:r>
        <w:rPr>
          <w:rFonts w:ascii="Calibri" w:hAnsi="Calibri" w:cs="Calibri"/>
          <w:sz w:val="24"/>
          <w:szCs w:val="24"/>
        </w:rPr>
        <w:t xml:space="preserve"> de los </w:t>
      </w:r>
      <w:r w:rsidR="00FE52C4">
        <w:rPr>
          <w:rFonts w:ascii="Calibri" w:hAnsi="Calibri" w:cs="Calibri"/>
          <w:sz w:val="24"/>
          <w:szCs w:val="24"/>
        </w:rPr>
        <w:t>intérpretes</w:t>
      </w:r>
      <w:r>
        <w:rPr>
          <w:rFonts w:ascii="Calibri" w:hAnsi="Calibri" w:cs="Calibri"/>
          <w:sz w:val="24"/>
          <w:szCs w:val="24"/>
        </w:rPr>
        <w:t xml:space="preserve"> a la letra de la ley. Cuenta con enormes limitaciones. La ley siempre debe ser </w:t>
      </w:r>
      <w:r w:rsidR="00FE52C4">
        <w:rPr>
          <w:rFonts w:ascii="Calibri" w:hAnsi="Calibri" w:cs="Calibri"/>
          <w:sz w:val="24"/>
          <w:szCs w:val="24"/>
        </w:rPr>
        <w:t>revisada</w:t>
      </w:r>
      <w:r>
        <w:rPr>
          <w:rFonts w:ascii="Calibri" w:hAnsi="Calibri" w:cs="Calibri"/>
          <w:sz w:val="24"/>
          <w:szCs w:val="24"/>
        </w:rPr>
        <w:t>, evaluada y criticada en un marco de relativa libertad.</w:t>
      </w:r>
    </w:p>
    <w:p w:rsidR="00251634" w:rsidRDefault="00251634" w:rsidP="00663085">
      <w:pPr>
        <w:pStyle w:val="Prrafodelista"/>
        <w:numPr>
          <w:ilvl w:val="0"/>
          <w:numId w:val="16"/>
        </w:numPr>
        <w:spacing w:line="240" w:lineRule="auto"/>
        <w:jc w:val="both"/>
        <w:rPr>
          <w:rFonts w:ascii="Calibri" w:hAnsi="Calibri" w:cs="Calibri"/>
          <w:sz w:val="24"/>
          <w:szCs w:val="24"/>
        </w:rPr>
      </w:pPr>
      <w:r>
        <w:rPr>
          <w:rFonts w:ascii="Calibri" w:hAnsi="Calibri" w:cs="Calibri"/>
          <w:sz w:val="24"/>
          <w:szCs w:val="24"/>
        </w:rPr>
        <w:t>Voluntad del legislador: El legislador al reglar sobre un tema o situación determinada, tiene la voluntad de plasmar algún principio subyacente que haga legitima y justa la norma, es esa voluntad la que se debe buscar o indagar para comprender el verdadero sentido de la ley.</w:t>
      </w:r>
    </w:p>
    <w:p w:rsidR="00251634" w:rsidRDefault="00251634" w:rsidP="00663085">
      <w:pPr>
        <w:pStyle w:val="Prrafodelista"/>
        <w:numPr>
          <w:ilvl w:val="0"/>
          <w:numId w:val="16"/>
        </w:numPr>
        <w:spacing w:line="240" w:lineRule="auto"/>
        <w:jc w:val="both"/>
        <w:rPr>
          <w:rFonts w:ascii="Calibri" w:hAnsi="Calibri" w:cs="Calibri"/>
          <w:sz w:val="24"/>
          <w:szCs w:val="24"/>
        </w:rPr>
      </w:pPr>
      <w:r>
        <w:rPr>
          <w:rFonts w:ascii="Calibri" w:hAnsi="Calibri" w:cs="Calibri"/>
          <w:sz w:val="24"/>
          <w:szCs w:val="24"/>
        </w:rPr>
        <w:t>Por analogía: Se da cuando el interprete no encuentra en un sistema jurídico dado al menos una norma que se aplique a la situación sobre la cual debe decidirse, por lo tanto se buscan otras normas del mismo sistema jurídico, que por dar respuesta a situaciones similares posiblemente pueden aplicarse al caso irresuelto</w:t>
      </w:r>
      <w:r w:rsidR="000C278E">
        <w:rPr>
          <w:rFonts w:ascii="Calibri" w:hAnsi="Calibri" w:cs="Calibri"/>
          <w:sz w:val="24"/>
          <w:szCs w:val="24"/>
        </w:rPr>
        <w:t>. Tiene limitaciones y riesgos, el principal riesgo es la efectividad o procedencia de la analogía que se realiza, ya que el hecho de comparar situaciones fácticas es complejo.</w:t>
      </w:r>
    </w:p>
    <w:p w:rsidR="000C278E" w:rsidRDefault="000C278E" w:rsidP="00663085">
      <w:pPr>
        <w:pStyle w:val="Prrafodelista"/>
        <w:numPr>
          <w:ilvl w:val="0"/>
          <w:numId w:val="16"/>
        </w:numPr>
        <w:spacing w:line="240" w:lineRule="auto"/>
        <w:jc w:val="both"/>
        <w:rPr>
          <w:rFonts w:ascii="Calibri" w:hAnsi="Calibri" w:cs="Calibri"/>
          <w:sz w:val="24"/>
          <w:szCs w:val="24"/>
        </w:rPr>
      </w:pPr>
      <w:r>
        <w:rPr>
          <w:rFonts w:ascii="Calibri" w:hAnsi="Calibri" w:cs="Calibri"/>
          <w:sz w:val="24"/>
          <w:szCs w:val="24"/>
        </w:rPr>
        <w:t xml:space="preserve">Principios generales del derecho: Son las posturas y objetivos </w:t>
      </w:r>
      <w:r w:rsidR="00FE52C4">
        <w:rPr>
          <w:rFonts w:ascii="Calibri" w:hAnsi="Calibri" w:cs="Calibri"/>
          <w:sz w:val="24"/>
          <w:szCs w:val="24"/>
        </w:rPr>
        <w:t>más</w:t>
      </w:r>
      <w:r>
        <w:rPr>
          <w:rFonts w:ascii="Calibri" w:hAnsi="Calibri" w:cs="Calibri"/>
          <w:sz w:val="24"/>
          <w:szCs w:val="24"/>
        </w:rPr>
        <w:t xml:space="preserve"> generales implicados en la redacción de una ley determinada. Aluden a los derechos primordiales de los que gozan los seres humanos y por otro los principios jurídicos que se suponen a la base de toda normativa.</w:t>
      </w:r>
    </w:p>
    <w:p w:rsidR="000C278E" w:rsidRDefault="00FE52C4" w:rsidP="00663085">
      <w:pPr>
        <w:pStyle w:val="Prrafodelista"/>
        <w:numPr>
          <w:ilvl w:val="0"/>
          <w:numId w:val="16"/>
        </w:numPr>
        <w:spacing w:line="240" w:lineRule="auto"/>
        <w:jc w:val="both"/>
        <w:rPr>
          <w:rFonts w:ascii="Calibri" w:hAnsi="Calibri" w:cs="Calibri"/>
          <w:sz w:val="24"/>
          <w:szCs w:val="24"/>
        </w:rPr>
      </w:pPr>
      <w:r>
        <w:rPr>
          <w:rFonts w:ascii="Calibri" w:hAnsi="Calibri" w:cs="Calibri"/>
          <w:sz w:val="24"/>
          <w:szCs w:val="24"/>
        </w:rPr>
        <w:t>Método</w:t>
      </w:r>
      <w:r w:rsidR="000C278E">
        <w:rPr>
          <w:rFonts w:ascii="Calibri" w:hAnsi="Calibri" w:cs="Calibri"/>
          <w:sz w:val="24"/>
          <w:szCs w:val="24"/>
        </w:rPr>
        <w:t xml:space="preserve"> sociológico: Plantea el desapego de la literalidad de la ley o de la voluntad del legislador. Subyace a este método una concepción del mundo, de la sociedad y del derecho como algo </w:t>
      </w:r>
      <w:r>
        <w:rPr>
          <w:rFonts w:ascii="Calibri" w:hAnsi="Calibri" w:cs="Calibri"/>
          <w:sz w:val="24"/>
          <w:szCs w:val="24"/>
        </w:rPr>
        <w:t>dinámico</w:t>
      </w:r>
      <w:r w:rsidR="000C278E">
        <w:rPr>
          <w:rFonts w:ascii="Calibri" w:hAnsi="Calibri" w:cs="Calibri"/>
          <w:sz w:val="24"/>
          <w:szCs w:val="24"/>
        </w:rPr>
        <w:t xml:space="preserve">, cambiante. Incluye entre sus fuentes a todo tipo de expresiones no jurídicas como la literatura, el arte, el periodismo, etc. </w:t>
      </w:r>
      <w:r w:rsidR="00AB552D">
        <w:rPr>
          <w:rFonts w:ascii="Calibri" w:hAnsi="Calibri" w:cs="Calibri"/>
          <w:sz w:val="24"/>
          <w:szCs w:val="24"/>
        </w:rPr>
        <w:t xml:space="preserve">Es fruto de una concepción del mundo, de la sociedad y de la cultura que debe conocerse cabal y continuamente a través de las expresiones que puedan aportar a ese conocimiento. La libertad de interpretación que supone puede derivar en una interpretación absolutamente arbitraria. </w:t>
      </w:r>
    </w:p>
    <w:p w:rsidR="00AB552D" w:rsidRPr="00AB552D" w:rsidRDefault="00FE52C4" w:rsidP="00663085">
      <w:pPr>
        <w:pStyle w:val="Prrafodelista"/>
        <w:numPr>
          <w:ilvl w:val="0"/>
          <w:numId w:val="16"/>
        </w:numPr>
        <w:spacing w:line="240" w:lineRule="auto"/>
        <w:jc w:val="both"/>
        <w:rPr>
          <w:rFonts w:ascii="Calibri" w:hAnsi="Calibri" w:cs="Calibri"/>
          <w:b/>
          <w:sz w:val="24"/>
          <w:szCs w:val="24"/>
        </w:rPr>
      </w:pPr>
      <w:r w:rsidRPr="00AB552D">
        <w:rPr>
          <w:rFonts w:ascii="Calibri" w:hAnsi="Calibri" w:cs="Calibri"/>
          <w:b/>
          <w:sz w:val="24"/>
          <w:szCs w:val="24"/>
        </w:rPr>
        <w:t>Método</w:t>
      </w:r>
      <w:r w:rsidR="00AB552D" w:rsidRPr="00AB552D">
        <w:rPr>
          <w:rFonts w:ascii="Calibri" w:hAnsi="Calibri" w:cs="Calibri"/>
          <w:b/>
          <w:sz w:val="24"/>
          <w:szCs w:val="24"/>
        </w:rPr>
        <w:t xml:space="preserve"> </w:t>
      </w:r>
      <w:r w:rsidR="00AB552D">
        <w:rPr>
          <w:rFonts w:ascii="Calibri" w:hAnsi="Calibri" w:cs="Calibri"/>
          <w:b/>
          <w:sz w:val="24"/>
          <w:szCs w:val="24"/>
        </w:rPr>
        <w:t xml:space="preserve">ecléctico: </w:t>
      </w:r>
      <w:r w:rsidR="00AB552D">
        <w:rPr>
          <w:rFonts w:ascii="Calibri" w:hAnsi="Calibri" w:cs="Calibri"/>
          <w:sz w:val="24"/>
          <w:szCs w:val="24"/>
        </w:rPr>
        <w:t>Pretende que el interprete en cuestión pueda recurrir a todos los métodos de interpretación repasados.</w:t>
      </w:r>
    </w:p>
    <w:p w:rsidR="00AB552D" w:rsidRDefault="00AB552D" w:rsidP="00663085">
      <w:pPr>
        <w:spacing w:line="240" w:lineRule="auto"/>
        <w:jc w:val="center"/>
        <w:rPr>
          <w:rFonts w:ascii="Calibri" w:hAnsi="Calibri" w:cs="Calibri"/>
          <w:b/>
          <w:sz w:val="24"/>
          <w:szCs w:val="24"/>
          <w:u w:val="single"/>
        </w:rPr>
      </w:pPr>
      <w:r w:rsidRPr="00AB552D">
        <w:rPr>
          <w:rFonts w:ascii="Calibri" w:hAnsi="Calibri" w:cs="Calibri"/>
          <w:b/>
          <w:sz w:val="24"/>
          <w:szCs w:val="24"/>
          <w:u w:val="single"/>
        </w:rPr>
        <w:t xml:space="preserve">Constitucionalismo y </w:t>
      </w:r>
      <w:r w:rsidR="00FE52C4" w:rsidRPr="00AB552D">
        <w:rPr>
          <w:rFonts w:ascii="Calibri" w:hAnsi="Calibri" w:cs="Calibri"/>
          <w:b/>
          <w:sz w:val="24"/>
          <w:szCs w:val="24"/>
          <w:u w:val="single"/>
        </w:rPr>
        <w:t>Constitución</w:t>
      </w:r>
      <w:r w:rsidRPr="00AB552D">
        <w:rPr>
          <w:rFonts w:ascii="Calibri" w:hAnsi="Calibri" w:cs="Calibri"/>
          <w:b/>
          <w:sz w:val="24"/>
          <w:szCs w:val="24"/>
          <w:u w:val="single"/>
        </w:rPr>
        <w:t xml:space="preserve">. </w:t>
      </w:r>
    </w:p>
    <w:p w:rsidR="00AB552D" w:rsidRDefault="006F7323" w:rsidP="00663085">
      <w:pPr>
        <w:spacing w:line="240" w:lineRule="auto"/>
        <w:jc w:val="both"/>
        <w:rPr>
          <w:rFonts w:ascii="Calibri" w:hAnsi="Calibri" w:cs="Calibri"/>
          <w:sz w:val="24"/>
          <w:szCs w:val="24"/>
        </w:rPr>
      </w:pPr>
      <w:r>
        <w:rPr>
          <w:rFonts w:ascii="Calibri" w:hAnsi="Calibri" w:cs="Calibri"/>
          <w:sz w:val="24"/>
          <w:szCs w:val="24"/>
          <w:u w:val="single"/>
        </w:rPr>
        <w:lastRenderedPageBreak/>
        <w:t xml:space="preserve">Concepto de </w:t>
      </w:r>
      <w:r w:rsidR="00FE52C4">
        <w:rPr>
          <w:rFonts w:ascii="Calibri" w:hAnsi="Calibri" w:cs="Calibri"/>
          <w:sz w:val="24"/>
          <w:szCs w:val="24"/>
          <w:u w:val="single"/>
        </w:rPr>
        <w:t>Constitución</w:t>
      </w:r>
      <w:r>
        <w:rPr>
          <w:rFonts w:ascii="Calibri" w:hAnsi="Calibri" w:cs="Calibri"/>
          <w:sz w:val="24"/>
          <w:szCs w:val="24"/>
          <w:u w:val="single"/>
        </w:rPr>
        <w:t>:</w:t>
      </w:r>
      <w:r>
        <w:rPr>
          <w:rFonts w:ascii="Calibri" w:hAnsi="Calibri" w:cs="Calibri"/>
          <w:sz w:val="24"/>
          <w:szCs w:val="24"/>
        </w:rPr>
        <w:t xml:space="preserve"> </w:t>
      </w:r>
      <w:r w:rsidR="00AB552D">
        <w:rPr>
          <w:rFonts w:ascii="Calibri" w:hAnsi="Calibri" w:cs="Calibri"/>
          <w:sz w:val="24"/>
          <w:szCs w:val="24"/>
        </w:rPr>
        <w:t xml:space="preserve">La </w:t>
      </w:r>
      <w:r w:rsidR="00FE52C4">
        <w:rPr>
          <w:rFonts w:ascii="Calibri" w:hAnsi="Calibri" w:cs="Calibri"/>
          <w:sz w:val="24"/>
          <w:szCs w:val="24"/>
        </w:rPr>
        <w:t>Constitución</w:t>
      </w:r>
      <w:r w:rsidR="00AB552D">
        <w:rPr>
          <w:rFonts w:ascii="Calibri" w:hAnsi="Calibri" w:cs="Calibri"/>
          <w:sz w:val="24"/>
          <w:szCs w:val="24"/>
        </w:rPr>
        <w:t xml:space="preserve"> se trata de un instrumento que corresponde a la organización moderna del Estado y mediante el cual se expresan fundamentalmente las </w:t>
      </w:r>
      <w:r w:rsidR="00FE52C4">
        <w:rPr>
          <w:rFonts w:ascii="Calibri" w:hAnsi="Calibri" w:cs="Calibri"/>
          <w:sz w:val="24"/>
          <w:szCs w:val="24"/>
        </w:rPr>
        <w:t>relaciones</w:t>
      </w:r>
      <w:r w:rsidR="00AB552D">
        <w:rPr>
          <w:rFonts w:ascii="Calibri" w:hAnsi="Calibri" w:cs="Calibri"/>
          <w:sz w:val="24"/>
          <w:szCs w:val="24"/>
        </w:rPr>
        <w:t xml:space="preserve"> de poder en la sociedad en un determinado momento, valiéndose para ellos la formalización jurídica que todo acto de derecho contiene. Formaliza a un nivel jurídico, aspectos centrales de la vida político social, como la organización de las relaciones socioeconómicas básicas, la organización del Estado y el territorio, los derechos y garantías,etc. </w:t>
      </w:r>
    </w:p>
    <w:p w:rsidR="00AB552D" w:rsidRDefault="00AB552D" w:rsidP="00663085">
      <w:pPr>
        <w:spacing w:line="240" w:lineRule="auto"/>
        <w:jc w:val="both"/>
        <w:rPr>
          <w:rFonts w:ascii="Calibri" w:hAnsi="Calibri" w:cs="Calibri"/>
          <w:sz w:val="24"/>
          <w:szCs w:val="24"/>
        </w:rPr>
      </w:pPr>
      <w:r>
        <w:rPr>
          <w:rFonts w:ascii="Calibri" w:hAnsi="Calibri" w:cs="Calibri"/>
          <w:sz w:val="24"/>
          <w:szCs w:val="24"/>
        </w:rPr>
        <w:t xml:space="preserve">La </w:t>
      </w:r>
      <w:r w:rsidRPr="006F7323">
        <w:rPr>
          <w:rFonts w:ascii="Calibri" w:hAnsi="Calibri" w:cs="Calibri"/>
          <w:i/>
          <w:sz w:val="24"/>
          <w:szCs w:val="24"/>
        </w:rPr>
        <w:t>constitución formal</w:t>
      </w:r>
      <w:r>
        <w:rPr>
          <w:rFonts w:ascii="Calibri" w:hAnsi="Calibri" w:cs="Calibri"/>
          <w:sz w:val="24"/>
          <w:szCs w:val="24"/>
        </w:rPr>
        <w:t xml:space="preserve"> es entendida como el texto escrito, que posee la </w:t>
      </w:r>
      <w:r w:rsidR="00FE52C4">
        <w:rPr>
          <w:rFonts w:ascii="Calibri" w:hAnsi="Calibri" w:cs="Calibri"/>
          <w:sz w:val="24"/>
          <w:szCs w:val="24"/>
        </w:rPr>
        <w:t>supremacía</w:t>
      </w:r>
      <w:r>
        <w:rPr>
          <w:rFonts w:ascii="Calibri" w:hAnsi="Calibri" w:cs="Calibri"/>
          <w:sz w:val="24"/>
          <w:szCs w:val="24"/>
        </w:rPr>
        <w:t xml:space="preserve"> que otorga validez a todo el resto del ordenamiento jurídico </w:t>
      </w:r>
      <w:r w:rsidR="00FE52C4">
        <w:rPr>
          <w:rFonts w:ascii="Calibri" w:hAnsi="Calibri" w:cs="Calibri"/>
          <w:sz w:val="24"/>
          <w:szCs w:val="24"/>
        </w:rPr>
        <w:t>infra constitucional</w:t>
      </w:r>
      <w:r>
        <w:rPr>
          <w:rFonts w:ascii="Calibri" w:hAnsi="Calibri" w:cs="Calibri"/>
          <w:sz w:val="24"/>
          <w:szCs w:val="24"/>
        </w:rPr>
        <w:t xml:space="preserve">, que se encuentra por debajo de ella. </w:t>
      </w:r>
    </w:p>
    <w:p w:rsidR="00AB552D" w:rsidRDefault="00AB552D" w:rsidP="00663085">
      <w:pPr>
        <w:spacing w:line="240" w:lineRule="auto"/>
        <w:jc w:val="both"/>
        <w:rPr>
          <w:rFonts w:ascii="Calibri" w:hAnsi="Calibri" w:cs="Calibri"/>
          <w:sz w:val="24"/>
          <w:szCs w:val="24"/>
        </w:rPr>
      </w:pPr>
      <w:r>
        <w:rPr>
          <w:rFonts w:ascii="Calibri" w:hAnsi="Calibri" w:cs="Calibri"/>
          <w:sz w:val="24"/>
          <w:szCs w:val="24"/>
        </w:rPr>
        <w:t xml:space="preserve">La </w:t>
      </w:r>
      <w:r w:rsidRPr="006F7323">
        <w:rPr>
          <w:rFonts w:ascii="Calibri" w:hAnsi="Calibri" w:cs="Calibri"/>
          <w:i/>
          <w:sz w:val="24"/>
          <w:szCs w:val="24"/>
        </w:rPr>
        <w:t>constitución material</w:t>
      </w:r>
      <w:r>
        <w:rPr>
          <w:rFonts w:ascii="Calibri" w:hAnsi="Calibri" w:cs="Calibri"/>
          <w:sz w:val="24"/>
          <w:szCs w:val="24"/>
        </w:rPr>
        <w:t xml:space="preserve"> entendida como un amplio conjunto de normas legales, jurisprudencia constitucional y comportamientos institucionales de hecho, referidos a la materia constitucional, relacionados con la organización y funcionamiento del Estado y los derechos y garantías de quienes viven en el. </w:t>
      </w:r>
    </w:p>
    <w:p w:rsidR="00AB552D" w:rsidRDefault="006F7323" w:rsidP="00663085">
      <w:pPr>
        <w:spacing w:line="240" w:lineRule="auto"/>
        <w:jc w:val="both"/>
        <w:rPr>
          <w:rFonts w:ascii="Calibri" w:hAnsi="Calibri" w:cs="Calibri"/>
          <w:sz w:val="24"/>
          <w:szCs w:val="24"/>
        </w:rPr>
      </w:pPr>
      <w:r w:rsidRPr="006F7323">
        <w:rPr>
          <w:rFonts w:ascii="Calibri" w:hAnsi="Calibri" w:cs="Calibri"/>
          <w:sz w:val="24"/>
          <w:szCs w:val="24"/>
          <w:u w:val="single"/>
        </w:rPr>
        <w:t>El origen del constitucionalismo:</w:t>
      </w:r>
      <w:r>
        <w:rPr>
          <w:rFonts w:ascii="Calibri" w:hAnsi="Calibri" w:cs="Calibri"/>
          <w:sz w:val="24"/>
          <w:szCs w:val="24"/>
        </w:rPr>
        <w:t xml:space="preserve"> </w:t>
      </w:r>
    </w:p>
    <w:p w:rsidR="006F7323" w:rsidRDefault="006F7323" w:rsidP="00663085">
      <w:pPr>
        <w:spacing w:line="240" w:lineRule="auto"/>
        <w:jc w:val="both"/>
        <w:rPr>
          <w:rFonts w:ascii="Calibri" w:hAnsi="Calibri" w:cs="Calibri"/>
          <w:sz w:val="24"/>
          <w:szCs w:val="24"/>
        </w:rPr>
      </w:pPr>
      <w:r>
        <w:rPr>
          <w:rFonts w:ascii="Calibri" w:hAnsi="Calibri" w:cs="Calibri"/>
          <w:i/>
          <w:sz w:val="24"/>
          <w:szCs w:val="24"/>
        </w:rPr>
        <w:t>El constitucionalismo clásico</w:t>
      </w:r>
      <w:r>
        <w:rPr>
          <w:rFonts w:ascii="Calibri" w:hAnsi="Calibri" w:cs="Calibri"/>
          <w:sz w:val="24"/>
          <w:szCs w:val="24"/>
        </w:rPr>
        <w:t xml:space="preserve">: En la época preconstitucional el fundamento de poder se radicaba en relaciones desiguales, algunos hombres por naturaleza </w:t>
      </w:r>
      <w:r w:rsidR="00FE52C4">
        <w:rPr>
          <w:rFonts w:ascii="Calibri" w:hAnsi="Calibri" w:cs="Calibri"/>
          <w:sz w:val="24"/>
          <w:szCs w:val="24"/>
        </w:rPr>
        <w:t>nacían</w:t>
      </w:r>
      <w:r>
        <w:rPr>
          <w:rFonts w:ascii="Calibri" w:hAnsi="Calibri" w:cs="Calibri"/>
          <w:sz w:val="24"/>
          <w:szCs w:val="24"/>
        </w:rPr>
        <w:t xml:space="preserve"> para gobernar y otros para ser gobernado. La máxima expresión de esta fundamentación se alcanza con la implantación </w:t>
      </w:r>
      <w:r w:rsidR="002F69BD">
        <w:rPr>
          <w:rFonts w:ascii="Calibri" w:hAnsi="Calibri" w:cs="Calibri"/>
          <w:sz w:val="24"/>
          <w:szCs w:val="24"/>
        </w:rPr>
        <w:t xml:space="preserve">de las monarquías absolutas de derecho divino. Bajo esta forma de gobierno, el monarca es quien reúne en su persona el poder de juzgar, dictar las leyes y administrar los recursos del reino. </w:t>
      </w:r>
      <w:r w:rsidR="00932F5D">
        <w:rPr>
          <w:rFonts w:ascii="Calibri" w:hAnsi="Calibri" w:cs="Calibri"/>
          <w:sz w:val="24"/>
          <w:szCs w:val="24"/>
        </w:rPr>
        <w:t xml:space="preserve">En respuesta a este absolutismo surge en Inglaterra una corriente de pensamiento y acción filosófica denominada constitucionalismo clásico o liberal. Esta impulsa que los Estados regidos por una </w:t>
      </w:r>
      <w:r w:rsidR="00FE52C4">
        <w:rPr>
          <w:rFonts w:ascii="Calibri" w:hAnsi="Calibri" w:cs="Calibri"/>
          <w:sz w:val="24"/>
          <w:szCs w:val="24"/>
        </w:rPr>
        <w:t>Constitución</w:t>
      </w:r>
      <w:r w:rsidR="00932F5D">
        <w:rPr>
          <w:rFonts w:ascii="Calibri" w:hAnsi="Calibri" w:cs="Calibri"/>
          <w:sz w:val="24"/>
          <w:szCs w:val="24"/>
        </w:rPr>
        <w:t xml:space="preserve"> contentiva de los principios básico de la democracia liberal, pretende imponer un gobierno limitado con el propósito de asegurar y proteger derechos individuales o derechos de autonomía, para lo cual se establece como dispositivo </w:t>
      </w:r>
      <w:r w:rsidR="00FE52C4">
        <w:rPr>
          <w:rFonts w:ascii="Calibri" w:hAnsi="Calibri" w:cs="Calibri"/>
          <w:sz w:val="24"/>
          <w:szCs w:val="24"/>
        </w:rPr>
        <w:t>esencial</w:t>
      </w:r>
      <w:r w:rsidR="00932F5D">
        <w:rPr>
          <w:rFonts w:ascii="Calibri" w:hAnsi="Calibri" w:cs="Calibri"/>
          <w:sz w:val="24"/>
          <w:szCs w:val="24"/>
        </w:rPr>
        <w:t xml:space="preserve"> la división de poderes y se afirma la dignidad e igualdad de la persona humana. </w:t>
      </w:r>
    </w:p>
    <w:p w:rsidR="00932F5D" w:rsidRDefault="00932F5D" w:rsidP="00663085">
      <w:pPr>
        <w:spacing w:line="240" w:lineRule="auto"/>
        <w:jc w:val="both"/>
        <w:rPr>
          <w:rFonts w:ascii="Calibri" w:hAnsi="Calibri" w:cs="Calibri"/>
          <w:sz w:val="24"/>
          <w:szCs w:val="24"/>
        </w:rPr>
      </w:pPr>
      <w:r>
        <w:rPr>
          <w:rFonts w:ascii="Calibri" w:hAnsi="Calibri" w:cs="Calibri"/>
          <w:sz w:val="24"/>
          <w:szCs w:val="24"/>
        </w:rPr>
        <w:t xml:space="preserve">El nacimiento del derecho </w:t>
      </w:r>
      <w:r w:rsidR="00FE52C4">
        <w:rPr>
          <w:rFonts w:ascii="Calibri" w:hAnsi="Calibri" w:cs="Calibri"/>
          <w:sz w:val="24"/>
          <w:szCs w:val="24"/>
        </w:rPr>
        <w:t>constitucional</w:t>
      </w:r>
      <w:r>
        <w:rPr>
          <w:rFonts w:ascii="Calibri" w:hAnsi="Calibri" w:cs="Calibri"/>
          <w:sz w:val="24"/>
          <w:szCs w:val="24"/>
        </w:rPr>
        <w:t xml:space="preserve"> clásico se vincula con tres importantes hechos históricos:</w:t>
      </w:r>
    </w:p>
    <w:p w:rsidR="00932F5D" w:rsidRDefault="00932F5D" w:rsidP="00663085">
      <w:pPr>
        <w:pStyle w:val="Prrafodelista"/>
        <w:numPr>
          <w:ilvl w:val="0"/>
          <w:numId w:val="18"/>
        </w:numPr>
        <w:spacing w:line="240" w:lineRule="auto"/>
        <w:jc w:val="both"/>
        <w:rPr>
          <w:rFonts w:ascii="Calibri" w:hAnsi="Calibri" w:cs="Calibri"/>
          <w:sz w:val="24"/>
          <w:szCs w:val="24"/>
        </w:rPr>
      </w:pPr>
      <w:r>
        <w:rPr>
          <w:rFonts w:ascii="Calibri" w:hAnsi="Calibri" w:cs="Calibri"/>
          <w:sz w:val="24"/>
          <w:szCs w:val="24"/>
        </w:rPr>
        <w:t xml:space="preserve">Las revoluciones inglesas en el periodo 1647/1688. En este periodo fueron elaborados y promulgados sendos documentos que establecían derechos inalienables de la </w:t>
      </w:r>
      <w:r w:rsidR="00FE52C4">
        <w:rPr>
          <w:rFonts w:ascii="Calibri" w:hAnsi="Calibri" w:cs="Calibri"/>
          <w:sz w:val="24"/>
          <w:szCs w:val="24"/>
        </w:rPr>
        <w:t>Nación</w:t>
      </w:r>
      <w:r>
        <w:rPr>
          <w:rFonts w:ascii="Calibri" w:hAnsi="Calibri" w:cs="Calibri"/>
          <w:sz w:val="24"/>
          <w:szCs w:val="24"/>
        </w:rPr>
        <w:t xml:space="preserve"> por encima de las leyes que pudiera dictar el propio parlamento y por sobre la voluntad del rey</w:t>
      </w:r>
      <w:r w:rsidR="00F94ED6">
        <w:rPr>
          <w:rFonts w:ascii="Calibri" w:hAnsi="Calibri" w:cs="Calibri"/>
          <w:sz w:val="24"/>
          <w:szCs w:val="24"/>
        </w:rPr>
        <w:t>, este proceso alcanza su punto máximo con el establecimiento de la monarquía constitucional.</w:t>
      </w:r>
    </w:p>
    <w:p w:rsidR="00F94ED6" w:rsidRDefault="00F94ED6" w:rsidP="00663085">
      <w:pPr>
        <w:pStyle w:val="Prrafodelista"/>
        <w:numPr>
          <w:ilvl w:val="0"/>
          <w:numId w:val="18"/>
        </w:numPr>
        <w:spacing w:line="240" w:lineRule="auto"/>
        <w:jc w:val="both"/>
        <w:rPr>
          <w:rFonts w:ascii="Calibri" w:hAnsi="Calibri" w:cs="Calibri"/>
          <w:sz w:val="24"/>
          <w:szCs w:val="24"/>
        </w:rPr>
      </w:pPr>
      <w:r>
        <w:rPr>
          <w:rFonts w:ascii="Calibri" w:hAnsi="Calibri" w:cs="Calibri"/>
          <w:sz w:val="24"/>
          <w:szCs w:val="24"/>
        </w:rPr>
        <w:t xml:space="preserve">El proceso independentista de los Estados Unidos. La revolución norteamericana, la constitución y la </w:t>
      </w:r>
      <w:r w:rsidR="00FE52C4">
        <w:rPr>
          <w:rFonts w:ascii="Calibri" w:hAnsi="Calibri" w:cs="Calibri"/>
          <w:sz w:val="24"/>
          <w:szCs w:val="24"/>
        </w:rPr>
        <w:t>Declaración</w:t>
      </w:r>
      <w:r>
        <w:rPr>
          <w:rFonts w:ascii="Calibri" w:hAnsi="Calibri" w:cs="Calibri"/>
          <w:sz w:val="24"/>
          <w:szCs w:val="24"/>
        </w:rPr>
        <w:t xml:space="preserve"> de la Independencia  </w:t>
      </w:r>
      <w:r w:rsidR="00FE52C4">
        <w:rPr>
          <w:rFonts w:ascii="Calibri" w:hAnsi="Calibri" w:cs="Calibri"/>
          <w:sz w:val="24"/>
          <w:szCs w:val="24"/>
        </w:rPr>
        <w:t>constituye</w:t>
      </w:r>
      <w:r>
        <w:rPr>
          <w:rFonts w:ascii="Calibri" w:hAnsi="Calibri" w:cs="Calibri"/>
          <w:sz w:val="24"/>
          <w:szCs w:val="24"/>
        </w:rPr>
        <w:t xml:space="preserve"> el hito </w:t>
      </w:r>
      <w:r w:rsidR="00FE52C4">
        <w:rPr>
          <w:rFonts w:ascii="Calibri" w:hAnsi="Calibri" w:cs="Calibri"/>
          <w:sz w:val="24"/>
          <w:szCs w:val="24"/>
        </w:rPr>
        <w:t>más</w:t>
      </w:r>
      <w:r>
        <w:rPr>
          <w:rFonts w:ascii="Calibri" w:hAnsi="Calibri" w:cs="Calibri"/>
          <w:sz w:val="24"/>
          <w:szCs w:val="24"/>
        </w:rPr>
        <w:t xml:space="preserve"> relevante del constitucionalismo clásico. </w:t>
      </w:r>
    </w:p>
    <w:p w:rsidR="00F94ED6" w:rsidRDefault="00FE52C4" w:rsidP="00663085">
      <w:pPr>
        <w:pStyle w:val="Prrafodelista"/>
        <w:numPr>
          <w:ilvl w:val="0"/>
          <w:numId w:val="18"/>
        </w:numPr>
        <w:spacing w:line="240" w:lineRule="auto"/>
        <w:jc w:val="both"/>
        <w:rPr>
          <w:rFonts w:ascii="Calibri" w:hAnsi="Calibri" w:cs="Calibri"/>
          <w:sz w:val="24"/>
          <w:szCs w:val="24"/>
        </w:rPr>
      </w:pPr>
      <w:r>
        <w:rPr>
          <w:rFonts w:ascii="Calibri" w:hAnsi="Calibri" w:cs="Calibri"/>
          <w:sz w:val="24"/>
          <w:szCs w:val="24"/>
        </w:rPr>
        <w:t>Revolución</w:t>
      </w:r>
      <w:r w:rsidR="00F94ED6">
        <w:rPr>
          <w:rFonts w:ascii="Calibri" w:hAnsi="Calibri" w:cs="Calibri"/>
          <w:sz w:val="24"/>
          <w:szCs w:val="24"/>
        </w:rPr>
        <w:t xml:space="preserve"> Francesa de 1789 y su </w:t>
      </w:r>
      <w:r>
        <w:rPr>
          <w:rFonts w:ascii="Calibri" w:hAnsi="Calibri" w:cs="Calibri"/>
          <w:sz w:val="24"/>
          <w:szCs w:val="24"/>
        </w:rPr>
        <w:t>Declaración</w:t>
      </w:r>
      <w:r w:rsidR="00F94ED6">
        <w:rPr>
          <w:rFonts w:ascii="Calibri" w:hAnsi="Calibri" w:cs="Calibri"/>
          <w:sz w:val="24"/>
          <w:szCs w:val="24"/>
        </w:rPr>
        <w:t xml:space="preserve"> de los Derechos del Hombre y el Ciudadano.</w:t>
      </w:r>
    </w:p>
    <w:p w:rsidR="00F94ED6" w:rsidRDefault="00F94ED6" w:rsidP="00663085">
      <w:pPr>
        <w:spacing w:line="240" w:lineRule="auto"/>
        <w:ind w:left="360"/>
        <w:jc w:val="both"/>
        <w:rPr>
          <w:rFonts w:ascii="Calibri" w:hAnsi="Calibri" w:cs="Calibri"/>
          <w:sz w:val="24"/>
          <w:szCs w:val="24"/>
        </w:rPr>
      </w:pPr>
      <w:r>
        <w:rPr>
          <w:rFonts w:ascii="Calibri" w:hAnsi="Calibri" w:cs="Calibri"/>
          <w:sz w:val="24"/>
          <w:szCs w:val="24"/>
        </w:rPr>
        <w:t>Principios que rigen el constitucionalismo clásico:</w:t>
      </w:r>
    </w:p>
    <w:p w:rsidR="00F94ED6" w:rsidRDefault="00F94ED6" w:rsidP="00663085">
      <w:pPr>
        <w:pStyle w:val="Prrafodelista"/>
        <w:numPr>
          <w:ilvl w:val="0"/>
          <w:numId w:val="19"/>
        </w:numPr>
        <w:spacing w:line="240" w:lineRule="auto"/>
        <w:jc w:val="both"/>
        <w:rPr>
          <w:rFonts w:ascii="Calibri" w:hAnsi="Calibri" w:cs="Calibri"/>
          <w:sz w:val="24"/>
          <w:szCs w:val="24"/>
        </w:rPr>
      </w:pPr>
      <w:r>
        <w:rPr>
          <w:rFonts w:ascii="Calibri" w:hAnsi="Calibri" w:cs="Calibri"/>
          <w:sz w:val="24"/>
          <w:szCs w:val="24"/>
        </w:rPr>
        <w:lastRenderedPageBreak/>
        <w:t xml:space="preserve"> La existencia de una constitución formulada en un texto escrito </w:t>
      </w:r>
      <w:r w:rsidR="00FE52C4">
        <w:rPr>
          <w:rFonts w:ascii="Calibri" w:hAnsi="Calibri" w:cs="Calibri"/>
          <w:sz w:val="24"/>
          <w:szCs w:val="24"/>
        </w:rPr>
        <w:t>solemnemente</w:t>
      </w:r>
      <w:r>
        <w:rPr>
          <w:rFonts w:ascii="Calibri" w:hAnsi="Calibri" w:cs="Calibri"/>
          <w:sz w:val="24"/>
          <w:szCs w:val="24"/>
        </w:rPr>
        <w:t xml:space="preserve"> proclamado y </w:t>
      </w:r>
      <w:r w:rsidR="00FE52C4">
        <w:rPr>
          <w:rFonts w:ascii="Calibri" w:hAnsi="Calibri" w:cs="Calibri"/>
          <w:sz w:val="24"/>
          <w:szCs w:val="24"/>
        </w:rPr>
        <w:t>rígido</w:t>
      </w:r>
      <w:r>
        <w:rPr>
          <w:rFonts w:ascii="Calibri" w:hAnsi="Calibri" w:cs="Calibri"/>
          <w:sz w:val="24"/>
          <w:szCs w:val="24"/>
        </w:rPr>
        <w:t xml:space="preserve">. </w:t>
      </w:r>
    </w:p>
    <w:p w:rsidR="00F94ED6" w:rsidRDefault="00F94ED6" w:rsidP="00663085">
      <w:pPr>
        <w:pStyle w:val="Prrafodelista"/>
        <w:numPr>
          <w:ilvl w:val="0"/>
          <w:numId w:val="19"/>
        </w:numPr>
        <w:spacing w:line="240" w:lineRule="auto"/>
        <w:jc w:val="both"/>
        <w:rPr>
          <w:rFonts w:ascii="Calibri" w:hAnsi="Calibri" w:cs="Calibri"/>
          <w:sz w:val="24"/>
          <w:szCs w:val="24"/>
        </w:rPr>
      </w:pPr>
      <w:r>
        <w:rPr>
          <w:rFonts w:ascii="Calibri" w:hAnsi="Calibri" w:cs="Calibri"/>
          <w:sz w:val="24"/>
          <w:szCs w:val="24"/>
        </w:rPr>
        <w:t xml:space="preserve">La </w:t>
      </w:r>
      <w:r w:rsidR="00FE52C4">
        <w:rPr>
          <w:rFonts w:ascii="Calibri" w:hAnsi="Calibri" w:cs="Calibri"/>
          <w:sz w:val="24"/>
          <w:szCs w:val="24"/>
        </w:rPr>
        <w:t>Constitución</w:t>
      </w:r>
      <w:r>
        <w:rPr>
          <w:rFonts w:ascii="Calibri" w:hAnsi="Calibri" w:cs="Calibri"/>
          <w:sz w:val="24"/>
          <w:szCs w:val="24"/>
        </w:rPr>
        <w:t xml:space="preserve"> es la ley suprema, fuente ultima de validez de todo el ordenamiento jurídico.</w:t>
      </w:r>
    </w:p>
    <w:p w:rsidR="00F94ED6" w:rsidRDefault="00F94ED6" w:rsidP="00663085">
      <w:pPr>
        <w:pStyle w:val="Prrafodelista"/>
        <w:numPr>
          <w:ilvl w:val="0"/>
          <w:numId w:val="19"/>
        </w:numPr>
        <w:spacing w:line="240" w:lineRule="auto"/>
        <w:jc w:val="both"/>
        <w:rPr>
          <w:rFonts w:ascii="Calibri" w:hAnsi="Calibri" w:cs="Calibri"/>
          <w:sz w:val="24"/>
          <w:szCs w:val="24"/>
        </w:rPr>
      </w:pPr>
      <w:r>
        <w:rPr>
          <w:rFonts w:ascii="Calibri" w:hAnsi="Calibri" w:cs="Calibri"/>
          <w:sz w:val="24"/>
          <w:szCs w:val="24"/>
        </w:rPr>
        <w:t>Surgimiento del Estado de Derecho, el soberano tiene su poder limitado.</w:t>
      </w:r>
    </w:p>
    <w:p w:rsidR="00F94ED6" w:rsidRDefault="00F94ED6" w:rsidP="00663085">
      <w:pPr>
        <w:pStyle w:val="Prrafodelista"/>
        <w:numPr>
          <w:ilvl w:val="0"/>
          <w:numId w:val="19"/>
        </w:numPr>
        <w:spacing w:line="240" w:lineRule="auto"/>
        <w:jc w:val="both"/>
        <w:rPr>
          <w:rFonts w:ascii="Calibri" w:hAnsi="Calibri" w:cs="Calibri"/>
          <w:sz w:val="24"/>
          <w:szCs w:val="24"/>
        </w:rPr>
      </w:pPr>
      <w:r>
        <w:rPr>
          <w:rFonts w:ascii="Calibri" w:hAnsi="Calibri" w:cs="Calibri"/>
          <w:sz w:val="24"/>
          <w:szCs w:val="24"/>
        </w:rPr>
        <w:t>Poder dividido y equilibrado.</w:t>
      </w:r>
    </w:p>
    <w:p w:rsidR="00F94ED6" w:rsidRDefault="00FE52C4" w:rsidP="00663085">
      <w:pPr>
        <w:pStyle w:val="Prrafodelista"/>
        <w:numPr>
          <w:ilvl w:val="0"/>
          <w:numId w:val="19"/>
        </w:numPr>
        <w:spacing w:line="240" w:lineRule="auto"/>
        <w:jc w:val="both"/>
        <w:rPr>
          <w:rFonts w:ascii="Calibri" w:hAnsi="Calibri" w:cs="Calibri"/>
          <w:sz w:val="24"/>
          <w:szCs w:val="24"/>
        </w:rPr>
      </w:pPr>
      <w:r>
        <w:rPr>
          <w:rFonts w:ascii="Calibri" w:hAnsi="Calibri" w:cs="Calibri"/>
          <w:sz w:val="24"/>
          <w:szCs w:val="24"/>
        </w:rPr>
        <w:t>Protección</w:t>
      </w:r>
      <w:r w:rsidR="00F94ED6">
        <w:rPr>
          <w:rFonts w:ascii="Calibri" w:hAnsi="Calibri" w:cs="Calibri"/>
          <w:sz w:val="24"/>
          <w:szCs w:val="24"/>
        </w:rPr>
        <w:t xml:space="preserve"> de la libertad, seguridad y propiedad.</w:t>
      </w:r>
    </w:p>
    <w:p w:rsidR="00F94ED6" w:rsidRDefault="00F94ED6" w:rsidP="00663085">
      <w:pPr>
        <w:pStyle w:val="Prrafodelista"/>
        <w:numPr>
          <w:ilvl w:val="0"/>
          <w:numId w:val="19"/>
        </w:numPr>
        <w:spacing w:line="240" w:lineRule="auto"/>
        <w:jc w:val="both"/>
        <w:rPr>
          <w:rFonts w:ascii="Calibri" w:hAnsi="Calibri" w:cs="Calibri"/>
          <w:sz w:val="24"/>
          <w:szCs w:val="24"/>
        </w:rPr>
      </w:pPr>
      <w:r>
        <w:rPr>
          <w:rFonts w:ascii="Calibri" w:hAnsi="Calibri" w:cs="Calibri"/>
          <w:sz w:val="24"/>
          <w:szCs w:val="24"/>
        </w:rPr>
        <w:t xml:space="preserve">Derechos y garantías individuales y la </w:t>
      </w:r>
      <w:r w:rsidR="00FE52C4">
        <w:rPr>
          <w:rFonts w:ascii="Calibri" w:hAnsi="Calibri" w:cs="Calibri"/>
          <w:sz w:val="24"/>
          <w:szCs w:val="24"/>
        </w:rPr>
        <w:t>división</w:t>
      </w:r>
      <w:r>
        <w:rPr>
          <w:rFonts w:ascii="Calibri" w:hAnsi="Calibri" w:cs="Calibri"/>
          <w:sz w:val="24"/>
          <w:szCs w:val="24"/>
        </w:rPr>
        <w:t xml:space="preserve"> y equilibrio de los poderes</w:t>
      </w:r>
    </w:p>
    <w:p w:rsidR="00F94ED6" w:rsidRDefault="00F94ED6" w:rsidP="00663085">
      <w:pPr>
        <w:pStyle w:val="Prrafodelista"/>
        <w:numPr>
          <w:ilvl w:val="0"/>
          <w:numId w:val="19"/>
        </w:numPr>
        <w:spacing w:line="240" w:lineRule="auto"/>
        <w:jc w:val="both"/>
        <w:rPr>
          <w:rFonts w:ascii="Calibri" w:hAnsi="Calibri" w:cs="Calibri"/>
          <w:sz w:val="24"/>
          <w:szCs w:val="24"/>
        </w:rPr>
      </w:pPr>
      <w:r>
        <w:rPr>
          <w:rFonts w:ascii="Calibri" w:hAnsi="Calibri" w:cs="Calibri"/>
          <w:sz w:val="24"/>
          <w:szCs w:val="24"/>
        </w:rPr>
        <w:t>Se consagran derechos civiles y políticos, estableciendo garantías para su protección.</w:t>
      </w:r>
    </w:p>
    <w:p w:rsidR="00F94ED6" w:rsidRDefault="00F94ED6" w:rsidP="00663085">
      <w:pPr>
        <w:pStyle w:val="Prrafodelista"/>
        <w:numPr>
          <w:ilvl w:val="0"/>
          <w:numId w:val="19"/>
        </w:numPr>
        <w:spacing w:line="240" w:lineRule="auto"/>
        <w:jc w:val="both"/>
        <w:rPr>
          <w:rFonts w:ascii="Calibri" w:hAnsi="Calibri" w:cs="Calibri"/>
          <w:sz w:val="24"/>
          <w:szCs w:val="24"/>
        </w:rPr>
      </w:pPr>
      <w:r>
        <w:rPr>
          <w:rFonts w:ascii="Calibri" w:hAnsi="Calibri" w:cs="Calibri"/>
          <w:sz w:val="24"/>
          <w:szCs w:val="24"/>
        </w:rPr>
        <w:t xml:space="preserve">Se sostiene la </w:t>
      </w:r>
      <w:r w:rsidR="00FE52C4">
        <w:rPr>
          <w:rFonts w:ascii="Calibri" w:hAnsi="Calibri" w:cs="Calibri"/>
          <w:sz w:val="24"/>
          <w:szCs w:val="24"/>
        </w:rPr>
        <w:t>primacía</w:t>
      </w:r>
      <w:r>
        <w:rPr>
          <w:rFonts w:ascii="Calibri" w:hAnsi="Calibri" w:cs="Calibri"/>
          <w:sz w:val="24"/>
          <w:szCs w:val="24"/>
        </w:rPr>
        <w:t xml:space="preserve"> del individuo y ciudadano.</w:t>
      </w:r>
    </w:p>
    <w:p w:rsidR="00F94ED6" w:rsidRDefault="008161EE" w:rsidP="00663085">
      <w:pPr>
        <w:spacing w:line="240" w:lineRule="auto"/>
        <w:jc w:val="both"/>
        <w:rPr>
          <w:rFonts w:ascii="Calibri" w:hAnsi="Calibri" w:cs="Calibri"/>
          <w:sz w:val="24"/>
          <w:szCs w:val="24"/>
        </w:rPr>
      </w:pPr>
      <w:r>
        <w:rPr>
          <w:rFonts w:ascii="Calibri" w:hAnsi="Calibri" w:cs="Calibri"/>
          <w:sz w:val="24"/>
          <w:szCs w:val="24"/>
        </w:rPr>
        <w:t xml:space="preserve">Las revoluciones que dan origen al constitucionalismo clásico son impulsadas por comerciantes que </w:t>
      </w:r>
      <w:r w:rsidR="00FE52C4">
        <w:rPr>
          <w:rFonts w:ascii="Calibri" w:hAnsi="Calibri" w:cs="Calibri"/>
          <w:sz w:val="24"/>
          <w:szCs w:val="24"/>
        </w:rPr>
        <w:t>veían</w:t>
      </w:r>
      <w:r>
        <w:rPr>
          <w:rFonts w:ascii="Calibri" w:hAnsi="Calibri" w:cs="Calibri"/>
          <w:sz w:val="24"/>
          <w:szCs w:val="24"/>
        </w:rPr>
        <w:t xml:space="preserve"> perjudicada su actividad económica por los abusos de los monarcas.</w:t>
      </w:r>
    </w:p>
    <w:p w:rsidR="008161EE" w:rsidRDefault="008161EE" w:rsidP="00663085">
      <w:pPr>
        <w:spacing w:line="240" w:lineRule="auto"/>
        <w:jc w:val="both"/>
        <w:rPr>
          <w:rFonts w:ascii="Calibri" w:hAnsi="Calibri" w:cs="Calibri"/>
          <w:sz w:val="24"/>
          <w:szCs w:val="24"/>
        </w:rPr>
      </w:pPr>
      <w:r>
        <w:rPr>
          <w:rFonts w:ascii="Calibri" w:hAnsi="Calibri" w:cs="Calibri"/>
          <w:sz w:val="24"/>
          <w:szCs w:val="24"/>
          <w:u w:val="single"/>
        </w:rPr>
        <w:t xml:space="preserve">Crisis del constitucionalismo clásico. </w:t>
      </w:r>
      <w:r w:rsidR="00FE52C4">
        <w:rPr>
          <w:rFonts w:ascii="Calibri" w:hAnsi="Calibri" w:cs="Calibri"/>
          <w:sz w:val="24"/>
          <w:szCs w:val="24"/>
          <w:u w:val="single"/>
        </w:rPr>
        <w:t>Evolución</w:t>
      </w:r>
      <w:r>
        <w:rPr>
          <w:rFonts w:ascii="Calibri" w:hAnsi="Calibri" w:cs="Calibri"/>
          <w:sz w:val="24"/>
          <w:szCs w:val="24"/>
          <w:u w:val="single"/>
        </w:rPr>
        <w:t xml:space="preserve"> a un constitucionalismo social:</w:t>
      </w:r>
      <w:r>
        <w:rPr>
          <w:rFonts w:ascii="Calibri" w:hAnsi="Calibri" w:cs="Calibri"/>
          <w:sz w:val="24"/>
          <w:szCs w:val="24"/>
        </w:rPr>
        <w:t xml:space="preserve"> </w:t>
      </w:r>
    </w:p>
    <w:p w:rsidR="008161EE" w:rsidRDefault="008161EE" w:rsidP="00663085">
      <w:pPr>
        <w:spacing w:line="240" w:lineRule="auto"/>
        <w:jc w:val="both"/>
        <w:rPr>
          <w:rFonts w:ascii="Calibri" w:hAnsi="Calibri" w:cs="Calibri"/>
          <w:sz w:val="24"/>
          <w:szCs w:val="24"/>
        </w:rPr>
      </w:pPr>
      <w:r>
        <w:rPr>
          <w:rFonts w:ascii="Calibri" w:hAnsi="Calibri" w:cs="Calibri"/>
          <w:sz w:val="24"/>
          <w:szCs w:val="24"/>
        </w:rPr>
        <w:t xml:space="preserve">El constitucionalismo clásico se demostró insuficiente para atender las </w:t>
      </w:r>
      <w:r w:rsidR="00FE52C4">
        <w:rPr>
          <w:rFonts w:ascii="Calibri" w:hAnsi="Calibri" w:cs="Calibri"/>
          <w:sz w:val="24"/>
          <w:szCs w:val="24"/>
        </w:rPr>
        <w:t>problemáticas</w:t>
      </w:r>
      <w:r>
        <w:rPr>
          <w:rFonts w:ascii="Calibri" w:hAnsi="Calibri" w:cs="Calibri"/>
          <w:sz w:val="24"/>
          <w:szCs w:val="24"/>
        </w:rPr>
        <w:t xml:space="preserve"> propias del proceso de migración de campesinos a las ciudades. La mano invisible del mercado lejos de regular las relaciones entre individuos daba lugar a todo tipo de abusos. El Estado de derecho liberal no podía dar respuesta a la cuestión social. Con el surgimiento de la cuestión social resulta necesario que el Estado participe activamente para lograr que todos puedan disfrutar sus derechos en igualdad real de oportunidades. El impulso detrás del constitucionalismo social se origina con el Manifiesto Comunista, al que ven como un elemento de opresión de la burguesía y dejan sentada su teoría sobre la lucha de clases. En paralelo surge otra corriente </w:t>
      </w:r>
      <w:r w:rsidR="00FE52C4">
        <w:rPr>
          <w:rFonts w:ascii="Calibri" w:hAnsi="Calibri" w:cs="Calibri"/>
          <w:sz w:val="24"/>
          <w:szCs w:val="24"/>
        </w:rPr>
        <w:t>ideológica</w:t>
      </w:r>
      <w:r>
        <w:rPr>
          <w:rFonts w:ascii="Calibri" w:hAnsi="Calibri" w:cs="Calibri"/>
          <w:sz w:val="24"/>
          <w:szCs w:val="24"/>
        </w:rPr>
        <w:t xml:space="preserve"> que impulsa el constitucionalismo social, la doctrina social de la iglesia católica. Esta se diferencia de la teoría socialista en que condena la lucha de clases, sosteniendo que los ricos y trabajadores se necesitan mutuamente. Esta doctrina otorga un rol al Estado en concretar el bienestar general y establece los </w:t>
      </w:r>
      <w:r w:rsidR="00FE52C4">
        <w:rPr>
          <w:rFonts w:ascii="Calibri" w:hAnsi="Calibri" w:cs="Calibri"/>
          <w:sz w:val="24"/>
          <w:szCs w:val="24"/>
        </w:rPr>
        <w:t>derechos</w:t>
      </w:r>
      <w:r>
        <w:rPr>
          <w:rFonts w:ascii="Calibri" w:hAnsi="Calibri" w:cs="Calibri"/>
          <w:sz w:val="24"/>
          <w:szCs w:val="24"/>
        </w:rPr>
        <w:t xml:space="preserve"> fundamentales de remuneración suficiente, limitación de la jornada, descanso y vacaciones pagos, etc.</w:t>
      </w:r>
    </w:p>
    <w:p w:rsidR="00661FA0" w:rsidRDefault="00661FA0" w:rsidP="00663085">
      <w:pPr>
        <w:spacing w:line="240" w:lineRule="auto"/>
        <w:jc w:val="both"/>
        <w:rPr>
          <w:rFonts w:ascii="Calibri" w:hAnsi="Calibri" w:cs="Calibri"/>
          <w:sz w:val="24"/>
          <w:szCs w:val="24"/>
        </w:rPr>
      </w:pPr>
      <w:r>
        <w:rPr>
          <w:rFonts w:ascii="Calibri" w:hAnsi="Calibri" w:cs="Calibri"/>
          <w:sz w:val="24"/>
          <w:szCs w:val="24"/>
        </w:rPr>
        <w:t xml:space="preserve">El sistema capitalista no fue derrotado en la revolución del </w:t>
      </w:r>
      <w:r w:rsidR="00FE52C4">
        <w:rPr>
          <w:rFonts w:ascii="Calibri" w:hAnsi="Calibri" w:cs="Calibri"/>
          <w:sz w:val="24"/>
          <w:szCs w:val="24"/>
        </w:rPr>
        <w:t>proletariado</w:t>
      </w:r>
      <w:r>
        <w:rPr>
          <w:rFonts w:ascii="Calibri" w:hAnsi="Calibri" w:cs="Calibri"/>
          <w:sz w:val="24"/>
          <w:szCs w:val="24"/>
        </w:rPr>
        <w:t xml:space="preserve">, surgiendo una nueva </w:t>
      </w:r>
      <w:r w:rsidR="00FE52C4">
        <w:rPr>
          <w:rFonts w:ascii="Calibri" w:hAnsi="Calibri" w:cs="Calibri"/>
          <w:sz w:val="24"/>
          <w:szCs w:val="24"/>
        </w:rPr>
        <w:t>estructura</w:t>
      </w:r>
      <w:r>
        <w:rPr>
          <w:rFonts w:ascii="Calibri" w:hAnsi="Calibri" w:cs="Calibri"/>
          <w:sz w:val="24"/>
          <w:szCs w:val="24"/>
        </w:rPr>
        <w:t xml:space="preserve"> constitucional que parece reflejar el intento de controlar los abusos del capital. El Constitucionalismo social no reemplaza al clásico, si no que lo complementa.</w:t>
      </w:r>
    </w:p>
    <w:p w:rsidR="00661FA0" w:rsidRDefault="00661FA0" w:rsidP="00663085">
      <w:pPr>
        <w:pStyle w:val="Prrafodelista"/>
        <w:numPr>
          <w:ilvl w:val="0"/>
          <w:numId w:val="20"/>
        </w:numPr>
        <w:spacing w:line="240" w:lineRule="auto"/>
        <w:jc w:val="both"/>
        <w:rPr>
          <w:rFonts w:ascii="Calibri" w:hAnsi="Calibri" w:cs="Calibri"/>
          <w:sz w:val="24"/>
          <w:szCs w:val="24"/>
        </w:rPr>
      </w:pPr>
      <w:r>
        <w:rPr>
          <w:rFonts w:ascii="Calibri" w:hAnsi="Calibri" w:cs="Calibri"/>
          <w:sz w:val="24"/>
          <w:szCs w:val="24"/>
        </w:rPr>
        <w:t>Junto a la libertad, propiedad y seguridad se afirman los valores de la justicia y la solidaridad.</w:t>
      </w:r>
    </w:p>
    <w:p w:rsidR="00661FA0" w:rsidRDefault="00661FA0" w:rsidP="00663085">
      <w:pPr>
        <w:pStyle w:val="Prrafodelista"/>
        <w:numPr>
          <w:ilvl w:val="0"/>
          <w:numId w:val="20"/>
        </w:numPr>
        <w:spacing w:line="240" w:lineRule="auto"/>
        <w:jc w:val="both"/>
        <w:rPr>
          <w:rFonts w:ascii="Calibri" w:hAnsi="Calibri" w:cs="Calibri"/>
          <w:sz w:val="24"/>
          <w:szCs w:val="24"/>
        </w:rPr>
      </w:pPr>
      <w:r>
        <w:rPr>
          <w:rFonts w:ascii="Calibri" w:hAnsi="Calibri" w:cs="Calibri"/>
          <w:sz w:val="24"/>
          <w:szCs w:val="24"/>
        </w:rPr>
        <w:t>Emerge el hombre situado, el individuo integrado en toda la realidad social</w:t>
      </w:r>
    </w:p>
    <w:p w:rsidR="00661FA0" w:rsidRDefault="00661FA0" w:rsidP="00663085">
      <w:pPr>
        <w:pStyle w:val="Prrafodelista"/>
        <w:numPr>
          <w:ilvl w:val="0"/>
          <w:numId w:val="20"/>
        </w:numPr>
        <w:spacing w:line="240" w:lineRule="auto"/>
        <w:jc w:val="both"/>
        <w:rPr>
          <w:rFonts w:ascii="Calibri" w:hAnsi="Calibri" w:cs="Calibri"/>
          <w:sz w:val="24"/>
          <w:szCs w:val="24"/>
        </w:rPr>
      </w:pPr>
      <w:r>
        <w:rPr>
          <w:rFonts w:ascii="Calibri" w:hAnsi="Calibri" w:cs="Calibri"/>
          <w:sz w:val="24"/>
          <w:szCs w:val="24"/>
        </w:rPr>
        <w:t xml:space="preserve">Aparecen </w:t>
      </w:r>
      <w:r w:rsidR="00FE52C4">
        <w:rPr>
          <w:rFonts w:ascii="Calibri" w:hAnsi="Calibri" w:cs="Calibri"/>
          <w:sz w:val="24"/>
          <w:szCs w:val="24"/>
        </w:rPr>
        <w:t>distintos</w:t>
      </w:r>
      <w:r>
        <w:rPr>
          <w:rFonts w:ascii="Calibri" w:hAnsi="Calibri" w:cs="Calibri"/>
          <w:sz w:val="24"/>
          <w:szCs w:val="24"/>
        </w:rPr>
        <w:t xml:space="preserve"> agrupamientos sociales.</w:t>
      </w:r>
    </w:p>
    <w:p w:rsidR="00661FA0" w:rsidRDefault="00661FA0" w:rsidP="00663085">
      <w:pPr>
        <w:pStyle w:val="Prrafodelista"/>
        <w:numPr>
          <w:ilvl w:val="0"/>
          <w:numId w:val="20"/>
        </w:numPr>
        <w:spacing w:line="240" w:lineRule="auto"/>
        <w:jc w:val="both"/>
        <w:rPr>
          <w:rFonts w:ascii="Calibri" w:hAnsi="Calibri" w:cs="Calibri"/>
          <w:sz w:val="24"/>
          <w:szCs w:val="24"/>
        </w:rPr>
      </w:pPr>
      <w:r>
        <w:rPr>
          <w:rFonts w:ascii="Calibri" w:hAnsi="Calibri" w:cs="Calibri"/>
          <w:sz w:val="24"/>
          <w:szCs w:val="24"/>
        </w:rPr>
        <w:t>Surge el Estado social o de bienestar.</w:t>
      </w:r>
    </w:p>
    <w:p w:rsidR="00661FA0" w:rsidRDefault="00661FA0" w:rsidP="00663085">
      <w:pPr>
        <w:pStyle w:val="Prrafodelista"/>
        <w:numPr>
          <w:ilvl w:val="0"/>
          <w:numId w:val="20"/>
        </w:numPr>
        <w:spacing w:line="240" w:lineRule="auto"/>
        <w:jc w:val="both"/>
        <w:rPr>
          <w:rFonts w:ascii="Calibri" w:hAnsi="Calibri" w:cs="Calibri"/>
          <w:sz w:val="24"/>
          <w:szCs w:val="24"/>
        </w:rPr>
      </w:pPr>
      <w:r>
        <w:rPr>
          <w:rFonts w:ascii="Calibri" w:hAnsi="Calibri" w:cs="Calibri"/>
          <w:sz w:val="24"/>
          <w:szCs w:val="24"/>
        </w:rPr>
        <w:t xml:space="preserve">Se acrecienta el rol del Poder </w:t>
      </w:r>
      <w:r w:rsidR="00FE52C4">
        <w:rPr>
          <w:rFonts w:ascii="Calibri" w:hAnsi="Calibri" w:cs="Calibri"/>
          <w:sz w:val="24"/>
          <w:szCs w:val="24"/>
        </w:rPr>
        <w:t>Ejecutivo</w:t>
      </w:r>
      <w:r>
        <w:rPr>
          <w:rFonts w:ascii="Calibri" w:hAnsi="Calibri" w:cs="Calibri"/>
          <w:sz w:val="24"/>
          <w:szCs w:val="24"/>
        </w:rPr>
        <w:t xml:space="preserve"> como impulsor del gobierno.</w:t>
      </w:r>
    </w:p>
    <w:p w:rsidR="00661FA0" w:rsidRDefault="00661FA0" w:rsidP="00663085">
      <w:pPr>
        <w:pStyle w:val="Prrafodelista"/>
        <w:numPr>
          <w:ilvl w:val="0"/>
          <w:numId w:val="20"/>
        </w:numPr>
        <w:spacing w:line="240" w:lineRule="auto"/>
        <w:jc w:val="both"/>
        <w:rPr>
          <w:rFonts w:ascii="Calibri" w:hAnsi="Calibri" w:cs="Calibri"/>
          <w:sz w:val="24"/>
          <w:szCs w:val="24"/>
        </w:rPr>
      </w:pPr>
      <w:r>
        <w:rPr>
          <w:rFonts w:ascii="Calibri" w:hAnsi="Calibri" w:cs="Calibri"/>
          <w:sz w:val="24"/>
          <w:szCs w:val="24"/>
        </w:rPr>
        <w:t>El Estado es intervencionista.</w:t>
      </w:r>
    </w:p>
    <w:p w:rsidR="00661FA0" w:rsidRDefault="00661FA0" w:rsidP="00663085">
      <w:pPr>
        <w:pStyle w:val="Prrafodelista"/>
        <w:numPr>
          <w:ilvl w:val="0"/>
          <w:numId w:val="20"/>
        </w:numPr>
        <w:spacing w:line="240" w:lineRule="auto"/>
        <w:jc w:val="both"/>
        <w:rPr>
          <w:rFonts w:ascii="Calibri" w:hAnsi="Calibri" w:cs="Calibri"/>
          <w:sz w:val="24"/>
          <w:szCs w:val="24"/>
        </w:rPr>
      </w:pPr>
      <w:r>
        <w:rPr>
          <w:rFonts w:ascii="Calibri" w:hAnsi="Calibri" w:cs="Calibri"/>
          <w:sz w:val="24"/>
          <w:szCs w:val="24"/>
        </w:rPr>
        <w:t>Se consagran derechos sociales.</w:t>
      </w:r>
    </w:p>
    <w:p w:rsidR="00661FA0" w:rsidRDefault="00661FA0" w:rsidP="00663085">
      <w:pPr>
        <w:spacing w:line="240" w:lineRule="auto"/>
        <w:jc w:val="both"/>
        <w:rPr>
          <w:rFonts w:ascii="Calibri" w:hAnsi="Calibri" w:cs="Calibri"/>
          <w:sz w:val="24"/>
          <w:szCs w:val="24"/>
        </w:rPr>
      </w:pPr>
    </w:p>
    <w:p w:rsidR="00661FA0" w:rsidRDefault="00661FA0" w:rsidP="00663085">
      <w:pPr>
        <w:spacing w:line="240" w:lineRule="auto"/>
        <w:jc w:val="center"/>
        <w:rPr>
          <w:rFonts w:ascii="Calibri" w:hAnsi="Calibri" w:cs="Calibri"/>
          <w:b/>
          <w:sz w:val="24"/>
          <w:szCs w:val="24"/>
          <w:u w:val="single"/>
        </w:rPr>
      </w:pPr>
      <w:r w:rsidRPr="00661FA0">
        <w:rPr>
          <w:rFonts w:ascii="Calibri" w:hAnsi="Calibri" w:cs="Calibri"/>
          <w:b/>
          <w:sz w:val="24"/>
          <w:szCs w:val="24"/>
          <w:u w:val="single"/>
        </w:rPr>
        <w:t>Supremacía constitucional y control de constitucionalidad.</w:t>
      </w:r>
    </w:p>
    <w:p w:rsidR="00661FA0" w:rsidRDefault="00661FA0" w:rsidP="00663085">
      <w:pPr>
        <w:spacing w:line="240" w:lineRule="auto"/>
        <w:jc w:val="both"/>
        <w:rPr>
          <w:rFonts w:ascii="Calibri" w:hAnsi="Calibri" w:cs="Calibri"/>
          <w:sz w:val="24"/>
          <w:szCs w:val="24"/>
        </w:rPr>
      </w:pPr>
      <w:r>
        <w:rPr>
          <w:rFonts w:ascii="Calibri" w:hAnsi="Calibri" w:cs="Calibri"/>
          <w:sz w:val="24"/>
          <w:szCs w:val="24"/>
          <w:u w:val="single"/>
        </w:rPr>
        <w:t>La teoría de la supremacía constitucional:</w:t>
      </w:r>
      <w:r>
        <w:rPr>
          <w:rFonts w:ascii="Calibri" w:hAnsi="Calibri" w:cs="Calibri"/>
          <w:sz w:val="24"/>
          <w:szCs w:val="24"/>
        </w:rPr>
        <w:t xml:space="preserve"> La </w:t>
      </w:r>
      <w:r w:rsidR="00FE52C4">
        <w:rPr>
          <w:rFonts w:ascii="Calibri" w:hAnsi="Calibri" w:cs="Calibri"/>
          <w:sz w:val="24"/>
          <w:szCs w:val="24"/>
        </w:rPr>
        <w:t>Constitución</w:t>
      </w:r>
      <w:r>
        <w:rPr>
          <w:rFonts w:ascii="Calibri" w:hAnsi="Calibri" w:cs="Calibri"/>
          <w:sz w:val="24"/>
          <w:szCs w:val="24"/>
        </w:rPr>
        <w:t xml:space="preserve"> Nacional </w:t>
      </w:r>
      <w:r w:rsidR="00FE52C4">
        <w:rPr>
          <w:rFonts w:ascii="Calibri" w:hAnsi="Calibri" w:cs="Calibri"/>
          <w:sz w:val="24"/>
          <w:szCs w:val="24"/>
        </w:rPr>
        <w:t>está</w:t>
      </w:r>
      <w:r>
        <w:rPr>
          <w:rFonts w:ascii="Calibri" w:hAnsi="Calibri" w:cs="Calibri"/>
          <w:sz w:val="24"/>
          <w:szCs w:val="24"/>
        </w:rPr>
        <w:t xml:space="preserve"> por sobre el resto del sistema jurídico. </w:t>
      </w:r>
    </w:p>
    <w:p w:rsidR="00661FA0" w:rsidRDefault="00661FA0" w:rsidP="00663085">
      <w:pPr>
        <w:spacing w:line="240" w:lineRule="auto"/>
        <w:jc w:val="both"/>
        <w:rPr>
          <w:rFonts w:ascii="Calibri" w:hAnsi="Calibri" w:cs="Calibri"/>
          <w:sz w:val="24"/>
          <w:szCs w:val="24"/>
        </w:rPr>
      </w:pPr>
      <w:r>
        <w:rPr>
          <w:rFonts w:ascii="Calibri" w:hAnsi="Calibri" w:cs="Calibri"/>
          <w:sz w:val="24"/>
          <w:szCs w:val="24"/>
        </w:rPr>
        <w:t xml:space="preserve">Kelsen, entiende como función </w:t>
      </w:r>
      <w:r w:rsidR="00FE52C4">
        <w:rPr>
          <w:rFonts w:ascii="Calibri" w:hAnsi="Calibri" w:cs="Calibri"/>
          <w:sz w:val="24"/>
          <w:szCs w:val="24"/>
        </w:rPr>
        <w:t>esencial</w:t>
      </w:r>
      <w:r>
        <w:rPr>
          <w:rFonts w:ascii="Calibri" w:hAnsi="Calibri" w:cs="Calibri"/>
          <w:sz w:val="24"/>
          <w:szCs w:val="24"/>
        </w:rPr>
        <w:t xml:space="preserve"> de la </w:t>
      </w:r>
      <w:r w:rsidR="00FE52C4">
        <w:rPr>
          <w:rFonts w:ascii="Calibri" w:hAnsi="Calibri" w:cs="Calibri"/>
          <w:sz w:val="24"/>
          <w:szCs w:val="24"/>
        </w:rPr>
        <w:t>Constitución</w:t>
      </w:r>
      <w:r>
        <w:rPr>
          <w:rFonts w:ascii="Calibri" w:hAnsi="Calibri" w:cs="Calibri"/>
          <w:sz w:val="24"/>
          <w:szCs w:val="24"/>
        </w:rPr>
        <w:t xml:space="preserve"> designar los órganos encargados de la creación de normas generales </w:t>
      </w:r>
      <w:r w:rsidR="00FE52C4">
        <w:rPr>
          <w:rFonts w:ascii="Calibri" w:hAnsi="Calibri" w:cs="Calibri"/>
          <w:sz w:val="24"/>
          <w:szCs w:val="24"/>
        </w:rPr>
        <w:t>establecer</w:t>
      </w:r>
      <w:r>
        <w:rPr>
          <w:rFonts w:ascii="Calibri" w:hAnsi="Calibri" w:cs="Calibri"/>
          <w:sz w:val="24"/>
          <w:szCs w:val="24"/>
        </w:rPr>
        <w:t xml:space="preserve"> los procedimientos que deben seguirse. Se prohíbe la sanción de normas de inferior rango que contradigan o violenten los derechos </w:t>
      </w:r>
      <w:r w:rsidR="00FE52C4">
        <w:rPr>
          <w:rFonts w:ascii="Calibri" w:hAnsi="Calibri" w:cs="Calibri"/>
          <w:sz w:val="24"/>
          <w:szCs w:val="24"/>
        </w:rPr>
        <w:t>consagradas</w:t>
      </w:r>
      <w:r>
        <w:rPr>
          <w:rFonts w:ascii="Calibri" w:hAnsi="Calibri" w:cs="Calibri"/>
          <w:sz w:val="24"/>
          <w:szCs w:val="24"/>
        </w:rPr>
        <w:t xml:space="preserve"> en la </w:t>
      </w:r>
      <w:r w:rsidR="00FE52C4">
        <w:rPr>
          <w:rFonts w:ascii="Calibri" w:hAnsi="Calibri" w:cs="Calibri"/>
          <w:sz w:val="24"/>
          <w:szCs w:val="24"/>
        </w:rPr>
        <w:t>Constitución</w:t>
      </w:r>
      <w:r>
        <w:rPr>
          <w:rFonts w:ascii="Calibri" w:hAnsi="Calibri" w:cs="Calibri"/>
          <w:sz w:val="24"/>
          <w:szCs w:val="24"/>
        </w:rPr>
        <w:t xml:space="preserve">.  Toda norma debe ser compatible, en sus </w:t>
      </w:r>
      <w:r w:rsidR="00FE52C4">
        <w:rPr>
          <w:rFonts w:ascii="Calibri" w:hAnsi="Calibri" w:cs="Calibri"/>
          <w:sz w:val="24"/>
          <w:szCs w:val="24"/>
        </w:rPr>
        <w:t>procedimientos</w:t>
      </w:r>
      <w:r>
        <w:rPr>
          <w:rFonts w:ascii="Calibri" w:hAnsi="Calibri" w:cs="Calibri"/>
          <w:sz w:val="24"/>
          <w:szCs w:val="24"/>
        </w:rPr>
        <w:t xml:space="preserve"> y en su contenido, con las previsiones constitucionales. </w:t>
      </w:r>
    </w:p>
    <w:p w:rsidR="00661FA0" w:rsidRDefault="00661FA0" w:rsidP="00663085">
      <w:pPr>
        <w:spacing w:line="240" w:lineRule="auto"/>
        <w:jc w:val="both"/>
        <w:rPr>
          <w:rFonts w:ascii="Calibri" w:hAnsi="Calibri" w:cs="Calibri"/>
          <w:sz w:val="24"/>
          <w:szCs w:val="24"/>
        </w:rPr>
      </w:pPr>
      <w:r>
        <w:rPr>
          <w:rFonts w:ascii="Calibri" w:hAnsi="Calibri" w:cs="Calibri"/>
          <w:sz w:val="24"/>
          <w:szCs w:val="24"/>
        </w:rPr>
        <w:t xml:space="preserve">Aquellas normas o actos estatales contrarios a la </w:t>
      </w:r>
      <w:r w:rsidR="00FE52C4">
        <w:rPr>
          <w:rFonts w:ascii="Calibri" w:hAnsi="Calibri" w:cs="Calibri"/>
          <w:sz w:val="24"/>
          <w:szCs w:val="24"/>
        </w:rPr>
        <w:t>Constitución</w:t>
      </w:r>
      <w:r>
        <w:rPr>
          <w:rFonts w:ascii="Calibri" w:hAnsi="Calibri" w:cs="Calibri"/>
          <w:sz w:val="24"/>
          <w:szCs w:val="24"/>
        </w:rPr>
        <w:t xml:space="preserve"> serán inconstitucionales.</w:t>
      </w:r>
    </w:p>
    <w:p w:rsidR="00661FA0" w:rsidRDefault="00661FA0" w:rsidP="00663085">
      <w:pPr>
        <w:spacing w:line="240" w:lineRule="auto"/>
        <w:jc w:val="both"/>
        <w:rPr>
          <w:rFonts w:ascii="Calibri" w:hAnsi="Calibri" w:cs="Calibri"/>
          <w:sz w:val="24"/>
          <w:szCs w:val="24"/>
        </w:rPr>
      </w:pPr>
      <w:r>
        <w:rPr>
          <w:rFonts w:ascii="Calibri" w:hAnsi="Calibri" w:cs="Calibri"/>
          <w:sz w:val="24"/>
          <w:szCs w:val="24"/>
        </w:rPr>
        <w:t>Supremacía Constitucional en Argentina ARTICULO 31.</w:t>
      </w:r>
    </w:p>
    <w:p w:rsidR="00183772" w:rsidRDefault="00183772" w:rsidP="00663085">
      <w:pPr>
        <w:spacing w:line="240" w:lineRule="auto"/>
        <w:jc w:val="both"/>
        <w:rPr>
          <w:rFonts w:ascii="Calibri" w:hAnsi="Calibri" w:cs="Calibri"/>
          <w:sz w:val="24"/>
          <w:szCs w:val="24"/>
        </w:rPr>
      </w:pPr>
      <w:r>
        <w:rPr>
          <w:rFonts w:ascii="Calibri" w:hAnsi="Calibri" w:cs="Calibri"/>
          <w:sz w:val="24"/>
          <w:szCs w:val="24"/>
          <w:u w:val="single"/>
        </w:rPr>
        <w:t xml:space="preserve">El control Constitucional. Sistema Argentino: </w:t>
      </w:r>
      <w:r>
        <w:rPr>
          <w:rFonts w:ascii="Calibri" w:hAnsi="Calibri" w:cs="Calibri"/>
          <w:sz w:val="24"/>
          <w:szCs w:val="24"/>
        </w:rPr>
        <w:t xml:space="preserve">La dimensión normativa de la </w:t>
      </w:r>
      <w:r w:rsidR="00FE52C4">
        <w:rPr>
          <w:rFonts w:ascii="Calibri" w:hAnsi="Calibri" w:cs="Calibri"/>
          <w:sz w:val="24"/>
          <w:szCs w:val="24"/>
        </w:rPr>
        <w:t>Constitución</w:t>
      </w:r>
      <w:r>
        <w:rPr>
          <w:rFonts w:ascii="Calibri" w:hAnsi="Calibri" w:cs="Calibri"/>
          <w:sz w:val="24"/>
          <w:szCs w:val="24"/>
        </w:rPr>
        <w:t xml:space="preserve"> Nacional debe necesariamente contar con una suerte de respaldo que permita traducir su fuerza normativa en conductas acordes con aquella. El control de constitucionalidad se erige como un </w:t>
      </w:r>
      <w:r w:rsidR="00FE52C4">
        <w:rPr>
          <w:rFonts w:ascii="Calibri" w:hAnsi="Calibri" w:cs="Calibri"/>
          <w:sz w:val="24"/>
          <w:szCs w:val="24"/>
        </w:rPr>
        <w:t>instrumento</w:t>
      </w:r>
      <w:r>
        <w:rPr>
          <w:rFonts w:ascii="Calibri" w:hAnsi="Calibri" w:cs="Calibri"/>
          <w:sz w:val="24"/>
          <w:szCs w:val="24"/>
        </w:rPr>
        <w:t xml:space="preserve"> </w:t>
      </w:r>
      <w:r w:rsidR="00FE52C4">
        <w:rPr>
          <w:rFonts w:ascii="Calibri" w:hAnsi="Calibri" w:cs="Calibri"/>
          <w:sz w:val="24"/>
          <w:szCs w:val="24"/>
        </w:rPr>
        <w:t>propicio</w:t>
      </w:r>
      <w:r>
        <w:rPr>
          <w:rFonts w:ascii="Calibri" w:hAnsi="Calibri" w:cs="Calibri"/>
          <w:sz w:val="24"/>
          <w:szCs w:val="24"/>
        </w:rPr>
        <w:t xml:space="preserve"> para recuperar y asegurar la vigencia de la </w:t>
      </w:r>
      <w:r w:rsidR="00FE52C4">
        <w:rPr>
          <w:rFonts w:ascii="Calibri" w:hAnsi="Calibri" w:cs="Calibri"/>
          <w:sz w:val="24"/>
          <w:szCs w:val="24"/>
        </w:rPr>
        <w:t>Constitución</w:t>
      </w:r>
      <w:r>
        <w:rPr>
          <w:rFonts w:ascii="Calibri" w:hAnsi="Calibri" w:cs="Calibri"/>
          <w:sz w:val="24"/>
          <w:szCs w:val="24"/>
        </w:rPr>
        <w:t xml:space="preserve"> en la dimensión sociológica del mundo jurídico. </w:t>
      </w:r>
    </w:p>
    <w:p w:rsidR="00D50A65" w:rsidRDefault="00D50A65" w:rsidP="00663085">
      <w:pPr>
        <w:spacing w:line="240" w:lineRule="auto"/>
        <w:jc w:val="both"/>
        <w:rPr>
          <w:rFonts w:ascii="Calibri" w:hAnsi="Calibri" w:cs="Calibri"/>
          <w:sz w:val="24"/>
          <w:szCs w:val="24"/>
        </w:rPr>
      </w:pPr>
      <w:r>
        <w:rPr>
          <w:rFonts w:ascii="Calibri" w:hAnsi="Calibri" w:cs="Calibri"/>
          <w:sz w:val="24"/>
          <w:szCs w:val="24"/>
        </w:rPr>
        <w:t>De acuerdo con el órgano que ejerce el control los sistemas pueden ser:</w:t>
      </w:r>
    </w:p>
    <w:p w:rsidR="00D50A65" w:rsidRDefault="00FE52C4" w:rsidP="00663085">
      <w:pPr>
        <w:pStyle w:val="Prrafodelista"/>
        <w:numPr>
          <w:ilvl w:val="0"/>
          <w:numId w:val="21"/>
        </w:numPr>
        <w:spacing w:line="240" w:lineRule="auto"/>
        <w:jc w:val="both"/>
        <w:rPr>
          <w:rFonts w:ascii="Calibri" w:hAnsi="Calibri" w:cs="Calibri"/>
          <w:sz w:val="24"/>
          <w:szCs w:val="24"/>
        </w:rPr>
      </w:pPr>
      <w:r>
        <w:rPr>
          <w:rFonts w:ascii="Calibri" w:hAnsi="Calibri" w:cs="Calibri"/>
          <w:sz w:val="24"/>
          <w:szCs w:val="24"/>
        </w:rPr>
        <w:t>Político</w:t>
      </w:r>
      <w:r w:rsidR="00D50A65">
        <w:rPr>
          <w:rFonts w:ascii="Calibri" w:hAnsi="Calibri" w:cs="Calibri"/>
          <w:sz w:val="24"/>
          <w:szCs w:val="24"/>
        </w:rPr>
        <w:t xml:space="preserve">: El control de constitucionalidad de una norma lo realiza el órgano legislativo o un órgano especialmente creado para este fin. Las </w:t>
      </w:r>
      <w:r>
        <w:rPr>
          <w:rFonts w:ascii="Calibri" w:hAnsi="Calibri" w:cs="Calibri"/>
          <w:sz w:val="24"/>
          <w:szCs w:val="24"/>
        </w:rPr>
        <w:t>críticas</w:t>
      </w:r>
      <w:r w:rsidR="00D50A65">
        <w:rPr>
          <w:rFonts w:ascii="Calibri" w:hAnsi="Calibri" w:cs="Calibri"/>
          <w:sz w:val="24"/>
          <w:szCs w:val="24"/>
        </w:rPr>
        <w:t xml:space="preserve"> a este sistema son que es difícil imaginar la efectividad de un sistema en el que quien dicta la ley y quien controla su constitucionalidad son el mismo órgano. </w:t>
      </w:r>
    </w:p>
    <w:p w:rsidR="00D50A65" w:rsidRDefault="00D50A65" w:rsidP="00663085">
      <w:pPr>
        <w:pStyle w:val="Prrafodelista"/>
        <w:numPr>
          <w:ilvl w:val="0"/>
          <w:numId w:val="21"/>
        </w:numPr>
        <w:spacing w:line="240" w:lineRule="auto"/>
        <w:jc w:val="both"/>
        <w:rPr>
          <w:rFonts w:ascii="Calibri" w:hAnsi="Calibri" w:cs="Calibri"/>
          <w:sz w:val="24"/>
          <w:szCs w:val="24"/>
        </w:rPr>
      </w:pPr>
      <w:r>
        <w:rPr>
          <w:rFonts w:ascii="Calibri" w:hAnsi="Calibri" w:cs="Calibri"/>
          <w:sz w:val="24"/>
          <w:szCs w:val="24"/>
        </w:rPr>
        <w:t xml:space="preserve">Jurisdiccional: Pone en cabeza del poder judicial el control de constitucionalidad. La competencia y obligación del Poder Judicial es decidir que es ley.  Cuando una ley </w:t>
      </w:r>
      <w:r w:rsidR="00FE52C4">
        <w:rPr>
          <w:rFonts w:ascii="Calibri" w:hAnsi="Calibri" w:cs="Calibri"/>
          <w:sz w:val="24"/>
          <w:szCs w:val="24"/>
        </w:rPr>
        <w:t>está</w:t>
      </w:r>
      <w:r>
        <w:rPr>
          <w:rFonts w:ascii="Calibri" w:hAnsi="Calibri" w:cs="Calibri"/>
          <w:sz w:val="24"/>
          <w:szCs w:val="24"/>
        </w:rPr>
        <w:t xml:space="preserve"> en conflicto con la constitución y ambas son aplicables a un caso, la Corte debe decidirlo conforme a la ley desechando la </w:t>
      </w:r>
      <w:r w:rsidR="00FE52C4">
        <w:rPr>
          <w:rFonts w:ascii="Calibri" w:hAnsi="Calibri" w:cs="Calibri"/>
          <w:sz w:val="24"/>
          <w:szCs w:val="24"/>
        </w:rPr>
        <w:t>Constitución</w:t>
      </w:r>
      <w:r>
        <w:rPr>
          <w:rFonts w:ascii="Calibri" w:hAnsi="Calibri" w:cs="Calibri"/>
          <w:sz w:val="24"/>
          <w:szCs w:val="24"/>
        </w:rPr>
        <w:t xml:space="preserve">, o conforme a la </w:t>
      </w:r>
      <w:r w:rsidR="00FE52C4">
        <w:rPr>
          <w:rFonts w:ascii="Calibri" w:hAnsi="Calibri" w:cs="Calibri"/>
          <w:sz w:val="24"/>
          <w:szCs w:val="24"/>
        </w:rPr>
        <w:t>Constitución</w:t>
      </w:r>
      <w:r>
        <w:rPr>
          <w:rFonts w:ascii="Calibri" w:hAnsi="Calibri" w:cs="Calibri"/>
          <w:sz w:val="24"/>
          <w:szCs w:val="24"/>
        </w:rPr>
        <w:t xml:space="preserve"> desechando la ley. </w:t>
      </w:r>
      <w:r w:rsidR="00FE52C4">
        <w:rPr>
          <w:rFonts w:ascii="Calibri" w:hAnsi="Calibri" w:cs="Calibri"/>
          <w:sz w:val="24"/>
          <w:szCs w:val="24"/>
        </w:rPr>
        <w:t>Este sistema tiene diversas ventajas, el poder judicial se erige como un limite alos abusos que pueden cometer los poderes legislativo y ejecutivo, habiendo un conflicto de normas el poder judicial se encuentra facultado para resolverlo, en estos casos el poder judicial actúa como poder contra mayoritario, limitando las decisiones de la mayoría que pudieran afectar los derechos de las minorías.</w:t>
      </w:r>
    </w:p>
    <w:p w:rsidR="001A04A4" w:rsidRDefault="001A04A4" w:rsidP="00663085">
      <w:pPr>
        <w:pStyle w:val="Prrafodelista"/>
        <w:spacing w:line="240" w:lineRule="auto"/>
        <w:jc w:val="both"/>
        <w:rPr>
          <w:rFonts w:ascii="Calibri" w:hAnsi="Calibri" w:cs="Calibri"/>
          <w:sz w:val="24"/>
          <w:szCs w:val="24"/>
        </w:rPr>
      </w:pPr>
      <w:r>
        <w:rPr>
          <w:rFonts w:ascii="Calibri" w:hAnsi="Calibri" w:cs="Calibri"/>
          <w:sz w:val="24"/>
          <w:szCs w:val="24"/>
        </w:rPr>
        <w:t xml:space="preserve">La </w:t>
      </w:r>
      <w:r w:rsidR="00FE52C4">
        <w:rPr>
          <w:rFonts w:ascii="Calibri" w:hAnsi="Calibri" w:cs="Calibri"/>
          <w:sz w:val="24"/>
          <w:szCs w:val="24"/>
        </w:rPr>
        <w:t>crítica</w:t>
      </w:r>
      <w:r>
        <w:rPr>
          <w:rFonts w:ascii="Calibri" w:hAnsi="Calibri" w:cs="Calibri"/>
          <w:sz w:val="24"/>
          <w:szCs w:val="24"/>
        </w:rPr>
        <w:t xml:space="preserve"> mayor se da debido a la carencia de legitimación electoral de los magistrados que realizan el control.</w:t>
      </w:r>
    </w:p>
    <w:p w:rsidR="001A04A4" w:rsidRDefault="001A04A4" w:rsidP="00663085">
      <w:pPr>
        <w:pStyle w:val="Prrafodelista"/>
        <w:numPr>
          <w:ilvl w:val="0"/>
          <w:numId w:val="22"/>
        </w:numPr>
        <w:spacing w:line="240" w:lineRule="auto"/>
        <w:jc w:val="both"/>
        <w:rPr>
          <w:rFonts w:ascii="Calibri" w:hAnsi="Calibri" w:cs="Calibri"/>
          <w:sz w:val="24"/>
          <w:szCs w:val="24"/>
        </w:rPr>
      </w:pPr>
      <w:r>
        <w:rPr>
          <w:rFonts w:ascii="Calibri" w:hAnsi="Calibri" w:cs="Calibri"/>
          <w:sz w:val="24"/>
          <w:szCs w:val="24"/>
        </w:rPr>
        <w:t>Sistema de control jurisdiccional difuso: Todos los jueces ejercen el control de constitucionalidad. Cada juzgado puede ejercer el control.</w:t>
      </w:r>
    </w:p>
    <w:p w:rsidR="001A04A4" w:rsidRDefault="001A04A4" w:rsidP="00663085">
      <w:pPr>
        <w:pStyle w:val="Prrafodelista"/>
        <w:numPr>
          <w:ilvl w:val="0"/>
          <w:numId w:val="22"/>
        </w:numPr>
        <w:spacing w:line="240" w:lineRule="auto"/>
        <w:jc w:val="both"/>
        <w:rPr>
          <w:rFonts w:ascii="Calibri" w:hAnsi="Calibri" w:cs="Calibri"/>
          <w:sz w:val="24"/>
          <w:szCs w:val="24"/>
        </w:rPr>
      </w:pPr>
      <w:r>
        <w:rPr>
          <w:rFonts w:ascii="Calibri" w:hAnsi="Calibri" w:cs="Calibri"/>
          <w:sz w:val="24"/>
          <w:szCs w:val="24"/>
        </w:rPr>
        <w:t xml:space="preserve">Sistema de control jurisdiccional concentrado: Existe un único tribunal que intervendrá cuando sea necesario ejercer el control de </w:t>
      </w:r>
      <w:r w:rsidR="00FE52C4">
        <w:rPr>
          <w:rFonts w:ascii="Calibri" w:hAnsi="Calibri" w:cs="Calibri"/>
          <w:sz w:val="24"/>
          <w:szCs w:val="24"/>
        </w:rPr>
        <w:t>constitucionalidad</w:t>
      </w:r>
      <w:r>
        <w:rPr>
          <w:rFonts w:ascii="Calibri" w:hAnsi="Calibri" w:cs="Calibri"/>
          <w:sz w:val="24"/>
          <w:szCs w:val="24"/>
        </w:rPr>
        <w:t xml:space="preserve"> de una norma o acto de gobierno.</w:t>
      </w:r>
    </w:p>
    <w:p w:rsidR="001A04A4" w:rsidRDefault="001A04A4" w:rsidP="00663085">
      <w:pPr>
        <w:pStyle w:val="Prrafodelista"/>
        <w:numPr>
          <w:ilvl w:val="0"/>
          <w:numId w:val="22"/>
        </w:numPr>
        <w:spacing w:line="240" w:lineRule="auto"/>
        <w:jc w:val="both"/>
        <w:rPr>
          <w:rFonts w:ascii="Calibri" w:hAnsi="Calibri" w:cs="Calibri"/>
          <w:sz w:val="24"/>
          <w:szCs w:val="24"/>
        </w:rPr>
      </w:pPr>
      <w:r>
        <w:rPr>
          <w:rFonts w:ascii="Calibri" w:hAnsi="Calibri" w:cs="Calibri"/>
          <w:sz w:val="24"/>
          <w:szCs w:val="24"/>
        </w:rPr>
        <w:lastRenderedPageBreak/>
        <w:t xml:space="preserve">Sistema de control jurisdiccional mixto: Existen tanto un tribunal constitucional facultado para entender ciertas causas en las que se cuestione la constitucionalidad de un acto o norma. </w:t>
      </w:r>
    </w:p>
    <w:p w:rsidR="001A04A4" w:rsidRDefault="001A04A4" w:rsidP="00663085">
      <w:pPr>
        <w:spacing w:line="240" w:lineRule="auto"/>
        <w:jc w:val="both"/>
        <w:rPr>
          <w:rFonts w:ascii="Calibri" w:hAnsi="Calibri" w:cs="Calibri"/>
          <w:sz w:val="24"/>
          <w:szCs w:val="24"/>
        </w:rPr>
      </w:pPr>
      <w:r>
        <w:rPr>
          <w:rFonts w:ascii="Calibri" w:hAnsi="Calibri" w:cs="Calibri"/>
          <w:sz w:val="24"/>
          <w:szCs w:val="24"/>
        </w:rPr>
        <w:t xml:space="preserve">En nuestro país, el control de constitucionalidad de una norma o acto de gobierno puede ser realizado por cualquier juez, de cualquier fuero o instancia. </w:t>
      </w:r>
    </w:p>
    <w:p w:rsidR="00EC511D" w:rsidRDefault="00F11AB8" w:rsidP="00663085">
      <w:pPr>
        <w:spacing w:line="240" w:lineRule="auto"/>
        <w:jc w:val="both"/>
        <w:rPr>
          <w:rFonts w:ascii="Calibri" w:hAnsi="Calibri" w:cs="Calibri"/>
          <w:sz w:val="24"/>
          <w:szCs w:val="24"/>
          <w:u w:val="single"/>
        </w:rPr>
      </w:pPr>
      <w:r w:rsidRPr="00F11AB8">
        <w:rPr>
          <w:rFonts w:ascii="Calibri" w:hAnsi="Calibri" w:cs="Calibri"/>
          <w:sz w:val="24"/>
          <w:szCs w:val="24"/>
          <w:u w:val="single"/>
        </w:rPr>
        <w:t>Sistemas posibles respecto a las vías procesales para hacer el planeamiento:</w:t>
      </w:r>
    </w:p>
    <w:p w:rsidR="00F11AB8" w:rsidRDefault="00F11AB8" w:rsidP="00663085">
      <w:pPr>
        <w:pStyle w:val="Prrafodelista"/>
        <w:numPr>
          <w:ilvl w:val="0"/>
          <w:numId w:val="23"/>
        </w:numPr>
        <w:spacing w:line="240" w:lineRule="auto"/>
        <w:jc w:val="both"/>
        <w:rPr>
          <w:rFonts w:ascii="Calibri" w:hAnsi="Calibri" w:cs="Calibri"/>
          <w:sz w:val="24"/>
          <w:szCs w:val="24"/>
        </w:rPr>
      </w:pPr>
      <w:r>
        <w:rPr>
          <w:rFonts w:ascii="Calibri" w:hAnsi="Calibri" w:cs="Calibri"/>
          <w:sz w:val="24"/>
          <w:szCs w:val="24"/>
        </w:rPr>
        <w:t xml:space="preserve">Por </w:t>
      </w:r>
      <w:r w:rsidR="00FE52C4">
        <w:rPr>
          <w:rFonts w:ascii="Calibri" w:hAnsi="Calibri" w:cs="Calibri"/>
          <w:sz w:val="24"/>
          <w:szCs w:val="24"/>
        </w:rPr>
        <w:t>vía</w:t>
      </w:r>
      <w:r>
        <w:rPr>
          <w:rFonts w:ascii="Calibri" w:hAnsi="Calibri" w:cs="Calibri"/>
          <w:sz w:val="24"/>
          <w:szCs w:val="24"/>
        </w:rPr>
        <w:t xml:space="preserve"> directa de acción o demanda: El objeto del proceso de la causa que se inicia es cuestionar la constitucionalidad de una norma o acto de gobierno</w:t>
      </w:r>
    </w:p>
    <w:p w:rsidR="00F11AB8" w:rsidRDefault="00F11AB8" w:rsidP="00663085">
      <w:pPr>
        <w:pStyle w:val="Prrafodelista"/>
        <w:numPr>
          <w:ilvl w:val="0"/>
          <w:numId w:val="23"/>
        </w:numPr>
        <w:spacing w:line="240" w:lineRule="auto"/>
        <w:jc w:val="both"/>
        <w:rPr>
          <w:rFonts w:ascii="Calibri" w:hAnsi="Calibri" w:cs="Calibri"/>
          <w:sz w:val="24"/>
          <w:szCs w:val="24"/>
        </w:rPr>
      </w:pPr>
      <w:r>
        <w:rPr>
          <w:rFonts w:ascii="Calibri" w:hAnsi="Calibri" w:cs="Calibri"/>
          <w:sz w:val="24"/>
          <w:szCs w:val="24"/>
        </w:rPr>
        <w:t xml:space="preserve">Por </w:t>
      </w:r>
      <w:r w:rsidR="00FE52C4">
        <w:rPr>
          <w:rFonts w:ascii="Calibri" w:hAnsi="Calibri" w:cs="Calibri"/>
          <w:sz w:val="24"/>
          <w:szCs w:val="24"/>
        </w:rPr>
        <w:t>vía</w:t>
      </w:r>
      <w:r>
        <w:rPr>
          <w:rFonts w:ascii="Calibri" w:hAnsi="Calibri" w:cs="Calibri"/>
          <w:sz w:val="24"/>
          <w:szCs w:val="24"/>
        </w:rPr>
        <w:t xml:space="preserve"> indirecta</w:t>
      </w:r>
      <w:r w:rsidR="00B3304B">
        <w:rPr>
          <w:rFonts w:ascii="Calibri" w:hAnsi="Calibri" w:cs="Calibri"/>
          <w:sz w:val="24"/>
          <w:szCs w:val="24"/>
        </w:rPr>
        <w:t xml:space="preserve"> o de excepción: La cuestión de constitucionalidad surge en </w:t>
      </w:r>
      <w:r w:rsidR="00FE52C4">
        <w:rPr>
          <w:rFonts w:ascii="Calibri" w:hAnsi="Calibri" w:cs="Calibri"/>
          <w:sz w:val="24"/>
          <w:szCs w:val="24"/>
        </w:rPr>
        <w:t>forma</w:t>
      </w:r>
      <w:r w:rsidR="00B3304B">
        <w:rPr>
          <w:rFonts w:ascii="Calibri" w:hAnsi="Calibri" w:cs="Calibri"/>
          <w:sz w:val="24"/>
          <w:szCs w:val="24"/>
        </w:rPr>
        <w:t xml:space="preserve"> incidental dentro de un proceso cuyo objeto principal no es la posible declaración de inconstitucionalidad. En nuestro país este es el sistema imperante.</w:t>
      </w:r>
    </w:p>
    <w:p w:rsidR="00B3304B" w:rsidRDefault="00B3304B" w:rsidP="00663085">
      <w:pPr>
        <w:spacing w:line="240" w:lineRule="auto"/>
        <w:jc w:val="both"/>
        <w:rPr>
          <w:rFonts w:ascii="Calibri" w:hAnsi="Calibri" w:cs="Calibri"/>
          <w:sz w:val="24"/>
          <w:szCs w:val="24"/>
          <w:u w:val="single"/>
        </w:rPr>
      </w:pPr>
      <w:r w:rsidRPr="00B3304B">
        <w:rPr>
          <w:rFonts w:ascii="Calibri" w:hAnsi="Calibri" w:cs="Calibri"/>
          <w:sz w:val="24"/>
          <w:szCs w:val="24"/>
          <w:u w:val="single"/>
        </w:rPr>
        <w:t>Sistemas de control de acuerdo a los efectos que la declaración de inconstitucionalidad produce.</w:t>
      </w:r>
    </w:p>
    <w:p w:rsidR="00B3304B" w:rsidRDefault="00B3304B" w:rsidP="00663085">
      <w:pPr>
        <w:pStyle w:val="Prrafodelista"/>
        <w:numPr>
          <w:ilvl w:val="0"/>
          <w:numId w:val="24"/>
        </w:numPr>
        <w:spacing w:line="240" w:lineRule="auto"/>
        <w:jc w:val="both"/>
        <w:rPr>
          <w:rFonts w:ascii="Calibri" w:hAnsi="Calibri" w:cs="Calibri"/>
          <w:sz w:val="24"/>
          <w:szCs w:val="24"/>
        </w:rPr>
      </w:pPr>
      <w:r>
        <w:rPr>
          <w:rFonts w:ascii="Calibri" w:hAnsi="Calibri" w:cs="Calibri"/>
          <w:sz w:val="24"/>
          <w:szCs w:val="24"/>
        </w:rPr>
        <w:t xml:space="preserve">Efectos inter-partes: </w:t>
      </w:r>
      <w:r>
        <w:rPr>
          <w:rFonts w:ascii="Calibri" w:hAnsi="Calibri" w:cs="Calibri"/>
          <w:sz w:val="24"/>
          <w:szCs w:val="24"/>
        </w:rPr>
        <w:tab/>
        <w:t xml:space="preserve">El efecto de la sentencia se limita a no aplicar la norma cuestionada en el caso resuelto, por lo que subsiste la vigencia </w:t>
      </w:r>
      <w:r w:rsidR="00FE52C4">
        <w:rPr>
          <w:rFonts w:ascii="Calibri" w:hAnsi="Calibri" w:cs="Calibri"/>
          <w:sz w:val="24"/>
          <w:szCs w:val="24"/>
        </w:rPr>
        <w:t>del</w:t>
      </w:r>
      <w:r>
        <w:rPr>
          <w:rFonts w:ascii="Calibri" w:hAnsi="Calibri" w:cs="Calibri"/>
          <w:sz w:val="24"/>
          <w:szCs w:val="24"/>
        </w:rPr>
        <w:t xml:space="preserve"> norma para el resto del ordenamiento jurídico y quien pretenda que la norma no le sea aplicable debe </w:t>
      </w:r>
      <w:r w:rsidR="00FE52C4">
        <w:rPr>
          <w:rFonts w:ascii="Calibri" w:hAnsi="Calibri" w:cs="Calibri"/>
          <w:sz w:val="24"/>
          <w:szCs w:val="24"/>
        </w:rPr>
        <w:t>iniciar</w:t>
      </w:r>
      <w:r>
        <w:rPr>
          <w:rFonts w:ascii="Calibri" w:hAnsi="Calibri" w:cs="Calibri"/>
          <w:sz w:val="24"/>
          <w:szCs w:val="24"/>
        </w:rPr>
        <w:t xml:space="preserve"> su propio reclamo judicial.</w:t>
      </w:r>
    </w:p>
    <w:p w:rsidR="00B3304B" w:rsidRDefault="00B3304B" w:rsidP="00663085">
      <w:pPr>
        <w:pStyle w:val="Prrafodelista"/>
        <w:numPr>
          <w:ilvl w:val="0"/>
          <w:numId w:val="24"/>
        </w:numPr>
        <w:spacing w:line="240" w:lineRule="auto"/>
        <w:jc w:val="both"/>
        <w:rPr>
          <w:rFonts w:ascii="Calibri" w:hAnsi="Calibri" w:cs="Calibri"/>
          <w:sz w:val="24"/>
          <w:szCs w:val="24"/>
        </w:rPr>
      </w:pPr>
      <w:r>
        <w:rPr>
          <w:rFonts w:ascii="Calibri" w:hAnsi="Calibri" w:cs="Calibri"/>
          <w:sz w:val="24"/>
          <w:szCs w:val="24"/>
        </w:rPr>
        <w:t>Efecto erga-omnes: La declaración de inconstitucionalidad de la norma la invalida para todo sistema jurídico. Esto puede ocurrir porque la norma tildada de inconstitucional queda automáticamente derogada como efecto de la sentencia.</w:t>
      </w:r>
    </w:p>
    <w:p w:rsidR="00B3304B" w:rsidRDefault="00B3304B" w:rsidP="00663085">
      <w:pPr>
        <w:pStyle w:val="Prrafodelista"/>
        <w:spacing w:line="240" w:lineRule="auto"/>
        <w:jc w:val="both"/>
        <w:rPr>
          <w:rFonts w:ascii="Calibri" w:hAnsi="Calibri" w:cs="Calibri"/>
          <w:sz w:val="24"/>
          <w:szCs w:val="24"/>
        </w:rPr>
      </w:pPr>
    </w:p>
    <w:p w:rsidR="00B3304B" w:rsidRDefault="00B3304B" w:rsidP="00663085">
      <w:pPr>
        <w:pStyle w:val="Prrafodelista"/>
        <w:spacing w:line="240" w:lineRule="auto"/>
        <w:jc w:val="both"/>
        <w:rPr>
          <w:rFonts w:ascii="Calibri" w:hAnsi="Calibri" w:cs="Calibri"/>
          <w:sz w:val="24"/>
          <w:szCs w:val="24"/>
        </w:rPr>
      </w:pPr>
      <w:r>
        <w:rPr>
          <w:rFonts w:ascii="Calibri" w:hAnsi="Calibri" w:cs="Calibri"/>
          <w:sz w:val="24"/>
          <w:szCs w:val="24"/>
        </w:rPr>
        <w:t xml:space="preserve">En nuestro sistema solo tiene efectos entre las partes de la causa judicial, sin que implique la derogación de la norma. </w:t>
      </w:r>
    </w:p>
    <w:p w:rsidR="00905CDA" w:rsidRDefault="00905CDA" w:rsidP="00663085">
      <w:pPr>
        <w:pStyle w:val="Prrafodelista"/>
        <w:spacing w:line="240" w:lineRule="auto"/>
        <w:jc w:val="both"/>
        <w:rPr>
          <w:rFonts w:ascii="Calibri" w:hAnsi="Calibri" w:cs="Calibri"/>
          <w:sz w:val="24"/>
          <w:szCs w:val="24"/>
        </w:rPr>
      </w:pPr>
    </w:p>
    <w:p w:rsidR="00905CDA" w:rsidRDefault="00905CDA" w:rsidP="00663085">
      <w:pPr>
        <w:pStyle w:val="Prrafodelista"/>
        <w:spacing w:line="240" w:lineRule="auto"/>
        <w:jc w:val="both"/>
        <w:rPr>
          <w:rFonts w:ascii="Calibri" w:hAnsi="Calibri" w:cs="Calibri"/>
          <w:sz w:val="24"/>
          <w:szCs w:val="24"/>
          <w:u w:val="single"/>
        </w:rPr>
      </w:pPr>
      <w:r>
        <w:rPr>
          <w:rFonts w:ascii="Calibri" w:hAnsi="Calibri" w:cs="Calibri"/>
          <w:sz w:val="24"/>
          <w:szCs w:val="24"/>
          <w:u w:val="single"/>
        </w:rPr>
        <w:t xml:space="preserve">Criterios para la declaración de inconstitucionalidad sentados por la Corte Suprema de Justicia de la </w:t>
      </w:r>
      <w:r w:rsidR="00FE52C4">
        <w:rPr>
          <w:rFonts w:ascii="Calibri" w:hAnsi="Calibri" w:cs="Calibri"/>
          <w:sz w:val="24"/>
          <w:szCs w:val="24"/>
          <w:u w:val="single"/>
        </w:rPr>
        <w:t>Nación</w:t>
      </w:r>
      <w:r>
        <w:rPr>
          <w:rFonts w:ascii="Calibri" w:hAnsi="Calibri" w:cs="Calibri"/>
          <w:sz w:val="24"/>
          <w:szCs w:val="24"/>
          <w:u w:val="single"/>
        </w:rPr>
        <w:t>.</w:t>
      </w:r>
    </w:p>
    <w:p w:rsidR="00905CDA" w:rsidRDefault="00905CDA" w:rsidP="00663085">
      <w:pPr>
        <w:pStyle w:val="Prrafodelista"/>
        <w:spacing w:line="240" w:lineRule="auto"/>
        <w:jc w:val="both"/>
        <w:rPr>
          <w:rFonts w:ascii="Calibri" w:hAnsi="Calibri" w:cs="Calibri"/>
          <w:sz w:val="24"/>
          <w:szCs w:val="24"/>
        </w:rPr>
      </w:pPr>
      <w:r>
        <w:rPr>
          <w:rFonts w:ascii="Calibri" w:hAnsi="Calibri" w:cs="Calibri"/>
          <w:sz w:val="24"/>
          <w:szCs w:val="24"/>
        </w:rPr>
        <w:t>La Corte ha sentado algunos lineamientos sobre el control de constitucionalidad:</w:t>
      </w:r>
    </w:p>
    <w:p w:rsidR="00905CDA" w:rsidRDefault="00905CDA" w:rsidP="00663085">
      <w:pPr>
        <w:pStyle w:val="Prrafodelista"/>
        <w:numPr>
          <w:ilvl w:val="0"/>
          <w:numId w:val="25"/>
        </w:numPr>
        <w:spacing w:line="240" w:lineRule="auto"/>
        <w:jc w:val="both"/>
        <w:rPr>
          <w:rFonts w:ascii="Calibri" w:hAnsi="Calibri" w:cs="Calibri"/>
          <w:sz w:val="24"/>
          <w:szCs w:val="24"/>
        </w:rPr>
      </w:pPr>
      <w:r>
        <w:rPr>
          <w:rFonts w:ascii="Calibri" w:hAnsi="Calibri" w:cs="Calibri"/>
          <w:sz w:val="24"/>
          <w:szCs w:val="24"/>
        </w:rPr>
        <w:t xml:space="preserve">La declaración de inconstitucionalidad de una norma es un acto de suma gravedad institucional, debe ser considerado como </w:t>
      </w:r>
      <w:r w:rsidR="00FE52C4">
        <w:rPr>
          <w:rFonts w:ascii="Calibri" w:hAnsi="Calibri" w:cs="Calibri"/>
          <w:sz w:val="24"/>
          <w:szCs w:val="24"/>
        </w:rPr>
        <w:t>último</w:t>
      </w:r>
      <w:r>
        <w:rPr>
          <w:rFonts w:ascii="Calibri" w:hAnsi="Calibri" w:cs="Calibri"/>
          <w:sz w:val="24"/>
          <w:szCs w:val="24"/>
        </w:rPr>
        <w:t xml:space="preserve"> argumento</w:t>
      </w:r>
      <w:r w:rsidR="0023269A">
        <w:rPr>
          <w:rFonts w:ascii="Calibri" w:hAnsi="Calibri" w:cs="Calibri"/>
          <w:sz w:val="24"/>
          <w:szCs w:val="24"/>
        </w:rPr>
        <w:t xml:space="preserve">, solo debe ejercerse cuando las circunstancias estrictamente lo requieran. </w:t>
      </w:r>
    </w:p>
    <w:p w:rsidR="0023269A" w:rsidRDefault="0023269A" w:rsidP="00663085">
      <w:pPr>
        <w:pStyle w:val="Prrafodelista"/>
        <w:numPr>
          <w:ilvl w:val="0"/>
          <w:numId w:val="25"/>
        </w:numPr>
        <w:spacing w:line="240" w:lineRule="auto"/>
        <w:jc w:val="both"/>
        <w:rPr>
          <w:rFonts w:ascii="Calibri" w:hAnsi="Calibri" w:cs="Calibri"/>
          <w:sz w:val="24"/>
          <w:szCs w:val="24"/>
        </w:rPr>
      </w:pPr>
      <w:r>
        <w:rPr>
          <w:rFonts w:ascii="Calibri" w:hAnsi="Calibri" w:cs="Calibri"/>
          <w:sz w:val="24"/>
          <w:szCs w:val="24"/>
        </w:rPr>
        <w:t>La inconstitucionalidad debe ser probada por quien la alega.</w:t>
      </w:r>
    </w:p>
    <w:p w:rsidR="0023269A" w:rsidRDefault="0023269A" w:rsidP="00663085">
      <w:pPr>
        <w:pStyle w:val="Prrafodelista"/>
        <w:numPr>
          <w:ilvl w:val="0"/>
          <w:numId w:val="25"/>
        </w:numPr>
        <w:spacing w:line="240" w:lineRule="auto"/>
        <w:jc w:val="both"/>
        <w:rPr>
          <w:rFonts w:ascii="Calibri" w:hAnsi="Calibri" w:cs="Calibri"/>
          <w:sz w:val="24"/>
          <w:szCs w:val="24"/>
        </w:rPr>
      </w:pPr>
      <w:r>
        <w:rPr>
          <w:rFonts w:ascii="Calibri" w:hAnsi="Calibri" w:cs="Calibri"/>
          <w:sz w:val="24"/>
          <w:szCs w:val="24"/>
        </w:rPr>
        <w:t>Cuestiones políticas no justiciables: No corresponde a los jueces el examen de la conveniencia, acierto o eficacia del criterio adoptado por el poder legislativo o ejecutivo.</w:t>
      </w:r>
    </w:p>
    <w:p w:rsidR="0023269A" w:rsidRDefault="0023269A" w:rsidP="00663085">
      <w:pPr>
        <w:pStyle w:val="Prrafodelista"/>
        <w:numPr>
          <w:ilvl w:val="0"/>
          <w:numId w:val="25"/>
        </w:numPr>
        <w:spacing w:line="240" w:lineRule="auto"/>
        <w:jc w:val="both"/>
        <w:rPr>
          <w:rFonts w:ascii="Calibri" w:hAnsi="Calibri" w:cs="Calibri"/>
          <w:sz w:val="24"/>
          <w:szCs w:val="24"/>
        </w:rPr>
      </w:pPr>
      <w:r>
        <w:rPr>
          <w:rFonts w:ascii="Calibri" w:hAnsi="Calibri" w:cs="Calibri"/>
          <w:sz w:val="24"/>
          <w:szCs w:val="24"/>
        </w:rPr>
        <w:t xml:space="preserve">El control judicial no se ejerce de oficio, si en el marco de un proceso judicial ninguna de las partes ha planteado la inconstitucionalidad de una norma o acto no puede el juez declararla o analizarla.  Este principio ya no se aplica.  Negar la aplicación de la CN por el simple hecho de no haber sido alegada implica negar su calidad de norma. </w:t>
      </w:r>
    </w:p>
    <w:p w:rsidR="0023269A" w:rsidRDefault="0023269A" w:rsidP="00663085">
      <w:pPr>
        <w:pStyle w:val="Prrafodelista"/>
        <w:numPr>
          <w:ilvl w:val="0"/>
          <w:numId w:val="25"/>
        </w:numPr>
        <w:spacing w:line="240" w:lineRule="auto"/>
        <w:jc w:val="both"/>
        <w:rPr>
          <w:rFonts w:ascii="Calibri" w:hAnsi="Calibri" w:cs="Calibri"/>
          <w:sz w:val="24"/>
          <w:szCs w:val="24"/>
        </w:rPr>
      </w:pPr>
      <w:r>
        <w:rPr>
          <w:rFonts w:ascii="Calibri" w:hAnsi="Calibri" w:cs="Calibri"/>
          <w:sz w:val="24"/>
          <w:szCs w:val="24"/>
        </w:rPr>
        <w:lastRenderedPageBreak/>
        <w:t>Se requiere legitimación, quien realiza el planteo  debe tener un interés legitimo que se vea afectado por dicha norma.</w:t>
      </w:r>
    </w:p>
    <w:p w:rsidR="0023269A" w:rsidRDefault="0023269A" w:rsidP="00663085">
      <w:pPr>
        <w:pStyle w:val="Prrafodelista"/>
        <w:numPr>
          <w:ilvl w:val="0"/>
          <w:numId w:val="25"/>
        </w:numPr>
        <w:spacing w:line="240" w:lineRule="auto"/>
        <w:jc w:val="both"/>
        <w:rPr>
          <w:rFonts w:ascii="Calibri" w:hAnsi="Calibri" w:cs="Calibri"/>
          <w:sz w:val="24"/>
          <w:szCs w:val="24"/>
        </w:rPr>
      </w:pPr>
      <w:r>
        <w:rPr>
          <w:rFonts w:ascii="Calibri" w:hAnsi="Calibri" w:cs="Calibri"/>
          <w:sz w:val="24"/>
          <w:szCs w:val="24"/>
        </w:rPr>
        <w:t>Se requiere el gravamen, el daño que causa la norma, sea actual al momento de la decisión judicial.</w:t>
      </w:r>
    </w:p>
    <w:p w:rsidR="0023269A" w:rsidRDefault="0023269A" w:rsidP="00663085">
      <w:pPr>
        <w:spacing w:line="240" w:lineRule="auto"/>
        <w:jc w:val="center"/>
        <w:rPr>
          <w:rFonts w:ascii="Calibri" w:hAnsi="Calibri" w:cs="Calibri"/>
          <w:b/>
          <w:sz w:val="24"/>
          <w:szCs w:val="24"/>
          <w:u w:val="single"/>
        </w:rPr>
      </w:pPr>
      <w:r w:rsidRPr="0023269A">
        <w:rPr>
          <w:rFonts w:ascii="Calibri" w:hAnsi="Calibri" w:cs="Calibri"/>
          <w:b/>
          <w:sz w:val="24"/>
          <w:szCs w:val="24"/>
          <w:u w:val="single"/>
        </w:rPr>
        <w:t xml:space="preserve">Parte dogmatica y parte </w:t>
      </w:r>
      <w:r w:rsidR="00FE52C4" w:rsidRPr="0023269A">
        <w:rPr>
          <w:rFonts w:ascii="Calibri" w:hAnsi="Calibri" w:cs="Calibri"/>
          <w:b/>
          <w:sz w:val="24"/>
          <w:szCs w:val="24"/>
          <w:u w:val="single"/>
        </w:rPr>
        <w:t>orgánica</w:t>
      </w:r>
    </w:p>
    <w:p w:rsidR="0023269A" w:rsidRDefault="00DC203F" w:rsidP="00663085">
      <w:pPr>
        <w:spacing w:line="240" w:lineRule="auto"/>
        <w:jc w:val="both"/>
        <w:rPr>
          <w:rFonts w:ascii="Calibri" w:hAnsi="Calibri" w:cs="Calibri"/>
          <w:sz w:val="24"/>
          <w:szCs w:val="24"/>
        </w:rPr>
      </w:pPr>
      <w:r>
        <w:rPr>
          <w:rFonts w:ascii="Calibri" w:hAnsi="Calibri" w:cs="Calibri"/>
          <w:sz w:val="24"/>
          <w:szCs w:val="24"/>
        </w:rPr>
        <w:t xml:space="preserve">Nuestra </w:t>
      </w:r>
      <w:r w:rsidR="00FE52C4">
        <w:rPr>
          <w:rFonts w:ascii="Calibri" w:hAnsi="Calibri" w:cs="Calibri"/>
          <w:sz w:val="24"/>
          <w:szCs w:val="24"/>
        </w:rPr>
        <w:t>Constitución</w:t>
      </w:r>
      <w:r>
        <w:rPr>
          <w:rFonts w:ascii="Calibri" w:hAnsi="Calibri" w:cs="Calibri"/>
          <w:sz w:val="24"/>
          <w:szCs w:val="24"/>
        </w:rPr>
        <w:t xml:space="preserve"> </w:t>
      </w:r>
      <w:r w:rsidR="00FE52C4">
        <w:rPr>
          <w:rFonts w:ascii="Calibri" w:hAnsi="Calibri" w:cs="Calibri"/>
          <w:sz w:val="24"/>
          <w:szCs w:val="24"/>
        </w:rPr>
        <w:t>está</w:t>
      </w:r>
      <w:r>
        <w:rPr>
          <w:rFonts w:ascii="Calibri" w:hAnsi="Calibri" w:cs="Calibri"/>
          <w:sz w:val="24"/>
          <w:szCs w:val="24"/>
        </w:rPr>
        <w:t xml:space="preserve"> conformada por un </w:t>
      </w:r>
      <w:r w:rsidR="00FE52C4">
        <w:rPr>
          <w:rFonts w:ascii="Calibri" w:hAnsi="Calibri" w:cs="Calibri"/>
          <w:sz w:val="24"/>
          <w:szCs w:val="24"/>
        </w:rPr>
        <w:t>Preámbulo</w:t>
      </w:r>
      <w:r>
        <w:rPr>
          <w:rFonts w:ascii="Calibri" w:hAnsi="Calibri" w:cs="Calibri"/>
          <w:sz w:val="24"/>
          <w:szCs w:val="24"/>
        </w:rPr>
        <w:t xml:space="preserve">, 129 </w:t>
      </w:r>
      <w:r w:rsidR="00FE52C4">
        <w:rPr>
          <w:rFonts w:ascii="Calibri" w:hAnsi="Calibri" w:cs="Calibri"/>
          <w:sz w:val="24"/>
          <w:szCs w:val="24"/>
        </w:rPr>
        <w:t>artículos</w:t>
      </w:r>
      <w:r>
        <w:rPr>
          <w:rFonts w:ascii="Calibri" w:hAnsi="Calibri" w:cs="Calibri"/>
          <w:sz w:val="24"/>
          <w:szCs w:val="24"/>
        </w:rPr>
        <w:t xml:space="preserve"> y 17 disposiciones transitorias. Esta organizada en dos partes, la dogmatica y la </w:t>
      </w:r>
      <w:r w:rsidR="00FE52C4">
        <w:rPr>
          <w:rFonts w:ascii="Calibri" w:hAnsi="Calibri" w:cs="Calibri"/>
          <w:sz w:val="24"/>
          <w:szCs w:val="24"/>
        </w:rPr>
        <w:t>orgánica</w:t>
      </w:r>
      <w:r>
        <w:rPr>
          <w:rFonts w:ascii="Calibri" w:hAnsi="Calibri" w:cs="Calibri"/>
          <w:sz w:val="24"/>
          <w:szCs w:val="24"/>
        </w:rPr>
        <w:t>.</w:t>
      </w:r>
    </w:p>
    <w:p w:rsidR="00DC203F" w:rsidRDefault="00DC203F" w:rsidP="00663085">
      <w:pPr>
        <w:spacing w:line="240" w:lineRule="auto"/>
        <w:jc w:val="both"/>
        <w:rPr>
          <w:rFonts w:ascii="Calibri" w:hAnsi="Calibri" w:cs="Calibri"/>
          <w:sz w:val="24"/>
          <w:szCs w:val="24"/>
        </w:rPr>
      </w:pPr>
      <w:r>
        <w:rPr>
          <w:rFonts w:ascii="Calibri" w:hAnsi="Calibri" w:cs="Calibri"/>
          <w:sz w:val="24"/>
          <w:szCs w:val="24"/>
        </w:rPr>
        <w:t xml:space="preserve">Los fines que la </w:t>
      </w:r>
      <w:r w:rsidR="00FE52C4">
        <w:rPr>
          <w:rFonts w:ascii="Calibri" w:hAnsi="Calibri" w:cs="Calibri"/>
          <w:sz w:val="24"/>
          <w:szCs w:val="24"/>
        </w:rPr>
        <w:t>Constitución</w:t>
      </w:r>
      <w:r>
        <w:rPr>
          <w:rFonts w:ascii="Calibri" w:hAnsi="Calibri" w:cs="Calibri"/>
          <w:sz w:val="24"/>
          <w:szCs w:val="24"/>
        </w:rPr>
        <w:t xml:space="preserve"> le asigna al Estado son:</w:t>
      </w:r>
    </w:p>
    <w:p w:rsidR="00DC203F" w:rsidRDefault="00DC203F" w:rsidP="00663085">
      <w:pPr>
        <w:pStyle w:val="Prrafodelista"/>
        <w:numPr>
          <w:ilvl w:val="0"/>
          <w:numId w:val="26"/>
        </w:numPr>
        <w:spacing w:line="240" w:lineRule="auto"/>
        <w:jc w:val="both"/>
        <w:rPr>
          <w:rFonts w:ascii="Calibri" w:hAnsi="Calibri" w:cs="Calibri"/>
          <w:sz w:val="24"/>
          <w:szCs w:val="24"/>
        </w:rPr>
      </w:pPr>
      <w:r>
        <w:rPr>
          <w:rFonts w:ascii="Calibri" w:hAnsi="Calibri" w:cs="Calibri"/>
          <w:sz w:val="24"/>
          <w:szCs w:val="24"/>
        </w:rPr>
        <w:t>Construir la unión nacional.</w:t>
      </w:r>
    </w:p>
    <w:p w:rsidR="00DC203F" w:rsidRDefault="00DC203F" w:rsidP="00663085">
      <w:pPr>
        <w:pStyle w:val="Prrafodelista"/>
        <w:numPr>
          <w:ilvl w:val="0"/>
          <w:numId w:val="26"/>
        </w:numPr>
        <w:spacing w:line="240" w:lineRule="auto"/>
        <w:jc w:val="both"/>
        <w:rPr>
          <w:rFonts w:ascii="Calibri" w:hAnsi="Calibri" w:cs="Calibri"/>
          <w:sz w:val="24"/>
          <w:szCs w:val="24"/>
        </w:rPr>
      </w:pPr>
      <w:r>
        <w:rPr>
          <w:rFonts w:ascii="Calibri" w:hAnsi="Calibri" w:cs="Calibri"/>
          <w:sz w:val="24"/>
          <w:szCs w:val="24"/>
        </w:rPr>
        <w:t>Afianzar la justicia.</w:t>
      </w:r>
    </w:p>
    <w:p w:rsidR="00DC203F" w:rsidRDefault="00DC203F" w:rsidP="00663085">
      <w:pPr>
        <w:pStyle w:val="Prrafodelista"/>
        <w:numPr>
          <w:ilvl w:val="0"/>
          <w:numId w:val="26"/>
        </w:numPr>
        <w:spacing w:line="240" w:lineRule="auto"/>
        <w:jc w:val="both"/>
        <w:rPr>
          <w:rFonts w:ascii="Calibri" w:hAnsi="Calibri" w:cs="Calibri"/>
          <w:sz w:val="24"/>
          <w:szCs w:val="24"/>
        </w:rPr>
      </w:pPr>
      <w:r>
        <w:rPr>
          <w:rFonts w:ascii="Calibri" w:hAnsi="Calibri" w:cs="Calibri"/>
          <w:sz w:val="24"/>
          <w:szCs w:val="24"/>
        </w:rPr>
        <w:t>Consolidar la paz interior.</w:t>
      </w:r>
    </w:p>
    <w:p w:rsidR="00DC203F" w:rsidRDefault="00DC203F" w:rsidP="00663085">
      <w:pPr>
        <w:pStyle w:val="Prrafodelista"/>
        <w:numPr>
          <w:ilvl w:val="0"/>
          <w:numId w:val="26"/>
        </w:numPr>
        <w:spacing w:line="240" w:lineRule="auto"/>
        <w:jc w:val="both"/>
        <w:rPr>
          <w:rFonts w:ascii="Calibri" w:hAnsi="Calibri" w:cs="Calibri"/>
          <w:sz w:val="24"/>
          <w:szCs w:val="24"/>
        </w:rPr>
      </w:pPr>
      <w:r>
        <w:rPr>
          <w:rFonts w:ascii="Calibri" w:hAnsi="Calibri" w:cs="Calibri"/>
          <w:sz w:val="24"/>
          <w:szCs w:val="24"/>
        </w:rPr>
        <w:t>Proveer la defensa común.</w:t>
      </w:r>
    </w:p>
    <w:p w:rsidR="006D0D5B" w:rsidRDefault="00FE52C4" w:rsidP="00663085">
      <w:pPr>
        <w:pStyle w:val="Prrafodelista"/>
        <w:numPr>
          <w:ilvl w:val="0"/>
          <w:numId w:val="26"/>
        </w:numPr>
        <w:spacing w:line="240" w:lineRule="auto"/>
        <w:jc w:val="both"/>
        <w:rPr>
          <w:rFonts w:ascii="Calibri" w:hAnsi="Calibri" w:cs="Calibri"/>
          <w:sz w:val="24"/>
          <w:szCs w:val="24"/>
        </w:rPr>
      </w:pPr>
      <w:r>
        <w:rPr>
          <w:rFonts w:ascii="Calibri" w:hAnsi="Calibri" w:cs="Calibri"/>
          <w:sz w:val="24"/>
          <w:szCs w:val="24"/>
        </w:rPr>
        <w:t>Promover</w:t>
      </w:r>
      <w:r w:rsidR="006D0D5B">
        <w:rPr>
          <w:rFonts w:ascii="Calibri" w:hAnsi="Calibri" w:cs="Calibri"/>
          <w:sz w:val="24"/>
          <w:szCs w:val="24"/>
        </w:rPr>
        <w:t xml:space="preserve"> el bienestar general.</w:t>
      </w:r>
    </w:p>
    <w:p w:rsidR="006D0D5B" w:rsidRDefault="006D0D5B" w:rsidP="00663085">
      <w:pPr>
        <w:pStyle w:val="Prrafodelista"/>
        <w:numPr>
          <w:ilvl w:val="0"/>
          <w:numId w:val="26"/>
        </w:numPr>
        <w:spacing w:line="240" w:lineRule="auto"/>
        <w:jc w:val="both"/>
        <w:rPr>
          <w:rFonts w:ascii="Calibri" w:hAnsi="Calibri" w:cs="Calibri"/>
          <w:sz w:val="24"/>
          <w:szCs w:val="24"/>
        </w:rPr>
      </w:pPr>
      <w:r>
        <w:rPr>
          <w:rFonts w:ascii="Calibri" w:hAnsi="Calibri" w:cs="Calibri"/>
          <w:sz w:val="24"/>
          <w:szCs w:val="24"/>
        </w:rPr>
        <w:t>Asegurar los beneficios de libertad.</w:t>
      </w:r>
    </w:p>
    <w:p w:rsidR="006D0D5B" w:rsidRDefault="006D0D5B" w:rsidP="00663085">
      <w:pPr>
        <w:spacing w:line="240" w:lineRule="auto"/>
        <w:ind w:left="360"/>
        <w:jc w:val="both"/>
        <w:rPr>
          <w:rFonts w:ascii="Calibri" w:hAnsi="Calibri" w:cs="Calibri"/>
          <w:sz w:val="24"/>
          <w:szCs w:val="24"/>
        </w:rPr>
      </w:pPr>
      <w:r>
        <w:rPr>
          <w:rFonts w:ascii="Calibri" w:hAnsi="Calibri" w:cs="Calibri"/>
          <w:sz w:val="24"/>
          <w:szCs w:val="24"/>
        </w:rPr>
        <w:t xml:space="preserve">La parte dogmatica remite al concepto de dogma, por lo tanto es una verdad cierta e innegable. Esta parte va del </w:t>
      </w:r>
      <w:r w:rsidR="00FE52C4">
        <w:rPr>
          <w:rFonts w:ascii="Calibri" w:hAnsi="Calibri" w:cs="Calibri"/>
          <w:sz w:val="24"/>
          <w:szCs w:val="24"/>
        </w:rPr>
        <w:t>artículo</w:t>
      </w:r>
      <w:r>
        <w:rPr>
          <w:rFonts w:ascii="Calibri" w:hAnsi="Calibri" w:cs="Calibri"/>
          <w:sz w:val="24"/>
          <w:szCs w:val="24"/>
        </w:rPr>
        <w:t xml:space="preserve"> 1º al 43.</w:t>
      </w:r>
    </w:p>
    <w:p w:rsidR="006D0D5B" w:rsidRDefault="006D0D5B" w:rsidP="00663085">
      <w:pPr>
        <w:spacing w:line="240" w:lineRule="auto"/>
        <w:ind w:left="360"/>
        <w:jc w:val="both"/>
        <w:rPr>
          <w:rFonts w:ascii="Calibri" w:hAnsi="Calibri" w:cs="Calibri"/>
          <w:sz w:val="24"/>
          <w:szCs w:val="24"/>
        </w:rPr>
      </w:pPr>
      <w:r>
        <w:rPr>
          <w:rFonts w:ascii="Calibri" w:hAnsi="Calibri" w:cs="Calibri"/>
          <w:sz w:val="24"/>
          <w:szCs w:val="24"/>
        </w:rPr>
        <w:t xml:space="preserve">La parte </w:t>
      </w:r>
      <w:r w:rsidR="00FE52C4">
        <w:rPr>
          <w:rFonts w:ascii="Calibri" w:hAnsi="Calibri" w:cs="Calibri"/>
          <w:sz w:val="24"/>
          <w:szCs w:val="24"/>
        </w:rPr>
        <w:t>orgánica</w:t>
      </w:r>
      <w:r>
        <w:rPr>
          <w:rFonts w:ascii="Calibri" w:hAnsi="Calibri" w:cs="Calibri"/>
          <w:sz w:val="24"/>
          <w:szCs w:val="24"/>
        </w:rPr>
        <w:t xml:space="preserve"> hace referencia a la organización del país, desarrollando en particular cada uno de los poderes que conforman la forma de gobierno representativa, republicana y federal y va desde el </w:t>
      </w:r>
      <w:r w:rsidR="00FE52C4">
        <w:rPr>
          <w:rFonts w:ascii="Calibri" w:hAnsi="Calibri" w:cs="Calibri"/>
          <w:sz w:val="24"/>
          <w:szCs w:val="24"/>
        </w:rPr>
        <w:t>artículo</w:t>
      </w:r>
      <w:r>
        <w:rPr>
          <w:rFonts w:ascii="Calibri" w:hAnsi="Calibri" w:cs="Calibri"/>
          <w:sz w:val="24"/>
          <w:szCs w:val="24"/>
        </w:rPr>
        <w:t xml:space="preserve"> 44 al 129. </w:t>
      </w:r>
    </w:p>
    <w:p w:rsidR="006D0D5B" w:rsidRDefault="006D0D5B" w:rsidP="00663085">
      <w:pPr>
        <w:spacing w:line="240" w:lineRule="auto"/>
        <w:ind w:left="360"/>
        <w:jc w:val="center"/>
        <w:rPr>
          <w:rFonts w:ascii="Calibri" w:hAnsi="Calibri" w:cs="Calibri"/>
          <w:b/>
          <w:sz w:val="24"/>
          <w:szCs w:val="24"/>
          <w:u w:val="single"/>
        </w:rPr>
      </w:pPr>
      <w:r w:rsidRPr="006D0D5B">
        <w:rPr>
          <w:rFonts w:ascii="Calibri" w:hAnsi="Calibri" w:cs="Calibri"/>
          <w:b/>
          <w:sz w:val="24"/>
          <w:szCs w:val="24"/>
          <w:u w:val="single"/>
        </w:rPr>
        <w:t>Mecanismos de garantía constitucional en Argentina</w:t>
      </w:r>
    </w:p>
    <w:p w:rsidR="006D0D5B" w:rsidRDefault="0003526F" w:rsidP="00663085">
      <w:pPr>
        <w:spacing w:line="240" w:lineRule="auto"/>
        <w:ind w:left="360"/>
        <w:jc w:val="both"/>
        <w:rPr>
          <w:rFonts w:ascii="Calibri" w:hAnsi="Calibri" w:cs="Calibri"/>
          <w:sz w:val="24"/>
          <w:szCs w:val="24"/>
        </w:rPr>
      </w:pPr>
      <w:r>
        <w:rPr>
          <w:rFonts w:ascii="Calibri" w:hAnsi="Calibri" w:cs="Calibri"/>
          <w:sz w:val="24"/>
          <w:szCs w:val="24"/>
          <w:u w:val="single"/>
        </w:rPr>
        <w:t>Los derechos humanos:</w:t>
      </w:r>
      <w:r>
        <w:rPr>
          <w:rFonts w:ascii="Calibri" w:hAnsi="Calibri" w:cs="Calibri"/>
          <w:sz w:val="24"/>
          <w:szCs w:val="24"/>
        </w:rPr>
        <w:t xml:space="preserve"> </w:t>
      </w:r>
    </w:p>
    <w:p w:rsidR="0003526F" w:rsidRDefault="00FE52C4" w:rsidP="00663085">
      <w:pPr>
        <w:spacing w:line="240" w:lineRule="auto"/>
        <w:ind w:left="360"/>
        <w:jc w:val="both"/>
        <w:rPr>
          <w:rFonts w:ascii="Calibri" w:hAnsi="Calibri" w:cs="Calibri"/>
          <w:sz w:val="24"/>
          <w:szCs w:val="24"/>
        </w:rPr>
      </w:pPr>
      <w:r>
        <w:rPr>
          <w:rFonts w:ascii="Calibri" w:hAnsi="Calibri" w:cs="Calibri"/>
          <w:sz w:val="24"/>
          <w:szCs w:val="24"/>
        </w:rPr>
        <w:t>Características</w:t>
      </w:r>
      <w:r w:rsidR="0003526F">
        <w:rPr>
          <w:rFonts w:ascii="Calibri" w:hAnsi="Calibri" w:cs="Calibri"/>
          <w:sz w:val="24"/>
          <w:szCs w:val="24"/>
        </w:rPr>
        <w:t>:</w:t>
      </w:r>
    </w:p>
    <w:p w:rsidR="0003526F" w:rsidRDefault="0003526F" w:rsidP="00663085">
      <w:pPr>
        <w:pStyle w:val="Prrafodelista"/>
        <w:numPr>
          <w:ilvl w:val="0"/>
          <w:numId w:val="27"/>
        </w:numPr>
        <w:spacing w:line="240" w:lineRule="auto"/>
        <w:jc w:val="both"/>
        <w:rPr>
          <w:rFonts w:ascii="Calibri" w:hAnsi="Calibri" w:cs="Calibri"/>
          <w:sz w:val="24"/>
          <w:szCs w:val="24"/>
        </w:rPr>
      </w:pPr>
      <w:r>
        <w:rPr>
          <w:rFonts w:ascii="Calibri" w:hAnsi="Calibri" w:cs="Calibri"/>
          <w:sz w:val="24"/>
          <w:szCs w:val="24"/>
        </w:rPr>
        <w:t>Innatos e Inherentes: Todos tenemos derechos por el simple hecho de ser personas.</w:t>
      </w:r>
    </w:p>
    <w:p w:rsidR="0003526F" w:rsidRDefault="0003526F" w:rsidP="00663085">
      <w:pPr>
        <w:pStyle w:val="Prrafodelista"/>
        <w:numPr>
          <w:ilvl w:val="0"/>
          <w:numId w:val="27"/>
        </w:numPr>
        <w:spacing w:line="240" w:lineRule="auto"/>
        <w:jc w:val="both"/>
        <w:rPr>
          <w:rFonts w:ascii="Calibri" w:hAnsi="Calibri" w:cs="Calibri"/>
          <w:sz w:val="24"/>
          <w:szCs w:val="24"/>
        </w:rPr>
      </w:pPr>
      <w:r>
        <w:rPr>
          <w:rFonts w:ascii="Calibri" w:hAnsi="Calibri" w:cs="Calibri"/>
          <w:sz w:val="24"/>
          <w:szCs w:val="24"/>
        </w:rPr>
        <w:t>Necesarios: Los derechos son necesarios en tanto y su reconocimiento por el orden jurídico es un deber del Estado.</w:t>
      </w:r>
    </w:p>
    <w:p w:rsidR="0003526F" w:rsidRDefault="0003526F" w:rsidP="00663085">
      <w:pPr>
        <w:pStyle w:val="Prrafodelista"/>
        <w:numPr>
          <w:ilvl w:val="0"/>
          <w:numId w:val="27"/>
        </w:numPr>
        <w:spacing w:line="240" w:lineRule="auto"/>
        <w:jc w:val="both"/>
        <w:rPr>
          <w:rFonts w:ascii="Calibri" w:hAnsi="Calibri" w:cs="Calibri"/>
          <w:sz w:val="24"/>
          <w:szCs w:val="24"/>
        </w:rPr>
      </w:pPr>
      <w:r>
        <w:rPr>
          <w:rFonts w:ascii="Calibri" w:hAnsi="Calibri" w:cs="Calibri"/>
          <w:sz w:val="24"/>
          <w:szCs w:val="24"/>
        </w:rPr>
        <w:t>Imprescriptibles: No se pierden nunca.</w:t>
      </w:r>
    </w:p>
    <w:p w:rsidR="0003526F" w:rsidRDefault="0003526F" w:rsidP="00663085">
      <w:pPr>
        <w:pStyle w:val="Prrafodelista"/>
        <w:numPr>
          <w:ilvl w:val="0"/>
          <w:numId w:val="27"/>
        </w:numPr>
        <w:spacing w:line="240" w:lineRule="auto"/>
        <w:jc w:val="both"/>
        <w:rPr>
          <w:rFonts w:ascii="Calibri" w:hAnsi="Calibri" w:cs="Calibri"/>
          <w:sz w:val="24"/>
          <w:szCs w:val="24"/>
        </w:rPr>
      </w:pPr>
      <w:r>
        <w:rPr>
          <w:rFonts w:ascii="Calibri" w:hAnsi="Calibri" w:cs="Calibri"/>
          <w:sz w:val="24"/>
          <w:szCs w:val="24"/>
        </w:rPr>
        <w:t>Oponibles erga omnes: Pueden hacerse valer frente a cualquier otro sujeto de derecho y frente al Estado.</w:t>
      </w:r>
    </w:p>
    <w:p w:rsidR="0003526F" w:rsidRDefault="0003526F" w:rsidP="00663085">
      <w:pPr>
        <w:pStyle w:val="Prrafodelista"/>
        <w:numPr>
          <w:ilvl w:val="0"/>
          <w:numId w:val="27"/>
        </w:numPr>
        <w:spacing w:line="240" w:lineRule="auto"/>
        <w:jc w:val="both"/>
        <w:rPr>
          <w:rFonts w:ascii="Calibri" w:hAnsi="Calibri" w:cs="Calibri"/>
          <w:sz w:val="24"/>
          <w:szCs w:val="24"/>
        </w:rPr>
      </w:pPr>
      <w:r>
        <w:rPr>
          <w:rFonts w:ascii="Calibri" w:hAnsi="Calibri" w:cs="Calibri"/>
          <w:sz w:val="24"/>
          <w:szCs w:val="24"/>
        </w:rPr>
        <w:t>Universales: Son de todas las personas y deben ser representados por todos los Estados de manera uniforme.</w:t>
      </w:r>
    </w:p>
    <w:p w:rsidR="0003526F" w:rsidRDefault="0003526F" w:rsidP="00663085">
      <w:pPr>
        <w:pStyle w:val="Prrafodelista"/>
        <w:numPr>
          <w:ilvl w:val="0"/>
          <w:numId w:val="27"/>
        </w:numPr>
        <w:spacing w:line="240" w:lineRule="auto"/>
        <w:jc w:val="both"/>
        <w:rPr>
          <w:rFonts w:ascii="Calibri" w:hAnsi="Calibri" w:cs="Calibri"/>
          <w:sz w:val="24"/>
          <w:szCs w:val="24"/>
        </w:rPr>
      </w:pPr>
      <w:r>
        <w:rPr>
          <w:rFonts w:ascii="Calibri" w:hAnsi="Calibri" w:cs="Calibri"/>
          <w:sz w:val="24"/>
          <w:szCs w:val="24"/>
        </w:rPr>
        <w:t xml:space="preserve">Indivisibles e interdependientes: No se puede jerarquizar los derechos. </w:t>
      </w:r>
    </w:p>
    <w:p w:rsidR="0003526F" w:rsidRDefault="0003526F" w:rsidP="00663085">
      <w:pPr>
        <w:spacing w:line="240" w:lineRule="auto"/>
        <w:jc w:val="both"/>
        <w:rPr>
          <w:rFonts w:ascii="Calibri" w:hAnsi="Calibri" w:cs="Calibri"/>
          <w:sz w:val="24"/>
          <w:szCs w:val="24"/>
        </w:rPr>
      </w:pPr>
    </w:p>
    <w:p w:rsidR="0003526F" w:rsidRDefault="00FE52C4" w:rsidP="00663085">
      <w:pPr>
        <w:spacing w:line="240" w:lineRule="auto"/>
        <w:jc w:val="both"/>
        <w:rPr>
          <w:rFonts w:ascii="Calibri" w:hAnsi="Calibri" w:cs="Calibri"/>
          <w:i/>
          <w:sz w:val="24"/>
          <w:szCs w:val="24"/>
        </w:rPr>
      </w:pPr>
      <w:r w:rsidRPr="0003526F">
        <w:rPr>
          <w:rFonts w:ascii="Calibri" w:hAnsi="Calibri" w:cs="Calibri"/>
          <w:i/>
          <w:sz w:val="24"/>
          <w:szCs w:val="24"/>
        </w:rPr>
        <w:t>Acción</w:t>
      </w:r>
      <w:r w:rsidR="0003526F" w:rsidRPr="0003526F">
        <w:rPr>
          <w:rFonts w:ascii="Calibri" w:hAnsi="Calibri" w:cs="Calibri"/>
          <w:i/>
          <w:sz w:val="24"/>
          <w:szCs w:val="24"/>
        </w:rPr>
        <w:t xml:space="preserve"> de Amparo</w:t>
      </w:r>
    </w:p>
    <w:p w:rsidR="008F0A6F" w:rsidRDefault="008F0A6F" w:rsidP="00663085">
      <w:pPr>
        <w:spacing w:line="240" w:lineRule="auto"/>
        <w:jc w:val="both"/>
        <w:rPr>
          <w:rFonts w:ascii="Calibri" w:hAnsi="Calibri" w:cs="Calibri"/>
          <w:sz w:val="24"/>
          <w:szCs w:val="24"/>
        </w:rPr>
      </w:pPr>
      <w:r>
        <w:rPr>
          <w:rFonts w:ascii="Calibri" w:hAnsi="Calibri" w:cs="Calibri"/>
          <w:sz w:val="24"/>
          <w:szCs w:val="24"/>
        </w:rPr>
        <w:t xml:space="preserve">Surge como creación de la Corte </w:t>
      </w:r>
      <w:r w:rsidR="00FE52C4">
        <w:rPr>
          <w:rFonts w:ascii="Calibri" w:hAnsi="Calibri" w:cs="Calibri"/>
          <w:sz w:val="24"/>
          <w:szCs w:val="24"/>
        </w:rPr>
        <w:t>Suprema</w:t>
      </w:r>
      <w:r>
        <w:rPr>
          <w:rFonts w:ascii="Calibri" w:hAnsi="Calibri" w:cs="Calibri"/>
          <w:sz w:val="24"/>
          <w:szCs w:val="24"/>
        </w:rPr>
        <w:t xml:space="preserve"> ante la ausencia de herramientas jurídicas y ante la violación de ciertas libertades constitucionales. CASO SIRI. CASO KOT</w:t>
      </w:r>
      <w:r w:rsidR="00492513">
        <w:rPr>
          <w:rFonts w:ascii="Calibri" w:hAnsi="Calibri" w:cs="Calibri"/>
          <w:sz w:val="24"/>
          <w:szCs w:val="24"/>
        </w:rPr>
        <w:t>.</w:t>
      </w:r>
    </w:p>
    <w:p w:rsidR="00492513" w:rsidRDefault="00FE52C4" w:rsidP="00663085">
      <w:pPr>
        <w:spacing w:line="240" w:lineRule="auto"/>
        <w:jc w:val="both"/>
        <w:rPr>
          <w:rFonts w:ascii="Calibri" w:hAnsi="Calibri" w:cs="Calibri"/>
          <w:sz w:val="24"/>
          <w:szCs w:val="24"/>
        </w:rPr>
      </w:pPr>
      <w:r>
        <w:rPr>
          <w:rFonts w:ascii="Calibri" w:hAnsi="Calibri" w:cs="Calibri"/>
          <w:sz w:val="24"/>
          <w:szCs w:val="24"/>
        </w:rPr>
        <w:lastRenderedPageBreak/>
        <w:t>Consagración</w:t>
      </w:r>
      <w:r w:rsidR="00492513">
        <w:rPr>
          <w:rFonts w:ascii="Calibri" w:hAnsi="Calibri" w:cs="Calibri"/>
          <w:sz w:val="24"/>
          <w:szCs w:val="24"/>
        </w:rPr>
        <w:t xml:space="preserve"> normativa: Ley 16.986 “</w:t>
      </w:r>
      <w:r>
        <w:rPr>
          <w:rFonts w:ascii="Calibri" w:hAnsi="Calibri" w:cs="Calibri"/>
          <w:sz w:val="24"/>
          <w:szCs w:val="24"/>
        </w:rPr>
        <w:t>Acción</w:t>
      </w:r>
      <w:r w:rsidR="00492513">
        <w:rPr>
          <w:rFonts w:ascii="Calibri" w:hAnsi="Calibri" w:cs="Calibri"/>
          <w:sz w:val="24"/>
          <w:szCs w:val="24"/>
        </w:rPr>
        <w:t xml:space="preserve"> de Amparo” dictada durante el gobierno de facto. La ley reglamenta el amparo contra actos de autoridad </w:t>
      </w:r>
      <w:r>
        <w:rPr>
          <w:rFonts w:ascii="Calibri" w:hAnsi="Calibri" w:cs="Calibri"/>
          <w:sz w:val="24"/>
          <w:szCs w:val="24"/>
        </w:rPr>
        <w:t>pública</w:t>
      </w:r>
      <w:r w:rsidR="00492513">
        <w:rPr>
          <w:rFonts w:ascii="Calibri" w:hAnsi="Calibri" w:cs="Calibri"/>
          <w:sz w:val="24"/>
          <w:szCs w:val="24"/>
        </w:rPr>
        <w:t xml:space="preserve">, al amparo contra particulares se le asigna procedimiento sumarísimo (que los plazos procesales son cortos y que el procedimiento </w:t>
      </w:r>
      <w:r>
        <w:rPr>
          <w:rFonts w:ascii="Calibri" w:hAnsi="Calibri" w:cs="Calibri"/>
          <w:sz w:val="24"/>
          <w:szCs w:val="24"/>
        </w:rPr>
        <w:t>está</w:t>
      </w:r>
      <w:r w:rsidR="00492513">
        <w:rPr>
          <w:rFonts w:ascii="Calibri" w:hAnsi="Calibri" w:cs="Calibri"/>
          <w:sz w:val="24"/>
          <w:szCs w:val="24"/>
        </w:rPr>
        <w:t xml:space="preserve"> destinado a garantizar el pleno goce del derecho con urgencia) consagrado en el </w:t>
      </w:r>
      <w:r>
        <w:rPr>
          <w:rFonts w:ascii="Calibri" w:hAnsi="Calibri" w:cs="Calibri"/>
          <w:sz w:val="24"/>
          <w:szCs w:val="24"/>
        </w:rPr>
        <w:t>artículo</w:t>
      </w:r>
      <w:r w:rsidR="00492513">
        <w:rPr>
          <w:rFonts w:ascii="Calibri" w:hAnsi="Calibri" w:cs="Calibri"/>
          <w:sz w:val="24"/>
          <w:szCs w:val="24"/>
        </w:rPr>
        <w:t xml:space="preserve"> 498 del </w:t>
      </w:r>
      <w:r>
        <w:rPr>
          <w:rFonts w:ascii="Calibri" w:hAnsi="Calibri" w:cs="Calibri"/>
          <w:sz w:val="24"/>
          <w:szCs w:val="24"/>
        </w:rPr>
        <w:t>Código</w:t>
      </w:r>
      <w:r w:rsidR="00492513">
        <w:rPr>
          <w:rFonts w:ascii="Calibri" w:hAnsi="Calibri" w:cs="Calibri"/>
          <w:sz w:val="24"/>
          <w:szCs w:val="24"/>
        </w:rPr>
        <w:t xml:space="preserve"> Procesal, Civil y Comercial.  La reforma de 1994 consagra constitucionalmente la acción de amparo en el </w:t>
      </w:r>
      <w:r>
        <w:rPr>
          <w:rFonts w:ascii="Calibri" w:hAnsi="Calibri" w:cs="Calibri"/>
          <w:sz w:val="24"/>
          <w:szCs w:val="24"/>
        </w:rPr>
        <w:t>artículo</w:t>
      </w:r>
      <w:r w:rsidR="00492513">
        <w:rPr>
          <w:rFonts w:ascii="Calibri" w:hAnsi="Calibri" w:cs="Calibri"/>
          <w:sz w:val="24"/>
          <w:szCs w:val="24"/>
        </w:rPr>
        <w:t xml:space="preserve"> 43. </w:t>
      </w:r>
    </w:p>
    <w:p w:rsidR="00492513" w:rsidRDefault="00FE52C4" w:rsidP="00663085">
      <w:pPr>
        <w:spacing w:line="240" w:lineRule="auto"/>
        <w:jc w:val="both"/>
        <w:rPr>
          <w:rFonts w:ascii="Calibri" w:hAnsi="Calibri" w:cs="Calibri"/>
          <w:sz w:val="24"/>
          <w:szCs w:val="24"/>
        </w:rPr>
      </w:pPr>
      <w:r>
        <w:rPr>
          <w:rFonts w:ascii="Calibri" w:hAnsi="Calibri" w:cs="Calibri"/>
          <w:sz w:val="24"/>
          <w:szCs w:val="24"/>
        </w:rPr>
        <w:t>Legitimación</w:t>
      </w:r>
      <w:r w:rsidR="00492513">
        <w:rPr>
          <w:rFonts w:ascii="Calibri" w:hAnsi="Calibri" w:cs="Calibri"/>
          <w:sz w:val="24"/>
          <w:szCs w:val="24"/>
        </w:rPr>
        <w:t xml:space="preserve"> activa: Permite clasificar entre amparo individual y colectivo.</w:t>
      </w:r>
    </w:p>
    <w:p w:rsidR="00492513" w:rsidRDefault="00492513" w:rsidP="00663085">
      <w:pPr>
        <w:spacing w:line="240" w:lineRule="auto"/>
        <w:jc w:val="both"/>
        <w:rPr>
          <w:rFonts w:ascii="Calibri" w:hAnsi="Calibri" w:cs="Calibri"/>
          <w:sz w:val="24"/>
          <w:szCs w:val="24"/>
        </w:rPr>
      </w:pPr>
      <w:r>
        <w:rPr>
          <w:rFonts w:ascii="Calibri" w:hAnsi="Calibri" w:cs="Calibri"/>
          <w:sz w:val="24"/>
          <w:szCs w:val="24"/>
        </w:rPr>
        <w:t xml:space="preserve">Al amparo individual puede interponerlo toda persona (física o jurídica) que este siendo afectada por la acción u omisión contra el sujeto obligado, contra autoridades </w:t>
      </w:r>
      <w:r w:rsidR="00FE52C4">
        <w:rPr>
          <w:rFonts w:ascii="Calibri" w:hAnsi="Calibri" w:cs="Calibri"/>
          <w:sz w:val="24"/>
          <w:szCs w:val="24"/>
        </w:rPr>
        <w:t>públicas</w:t>
      </w:r>
      <w:r>
        <w:rPr>
          <w:rFonts w:ascii="Calibri" w:hAnsi="Calibri" w:cs="Calibri"/>
          <w:sz w:val="24"/>
          <w:szCs w:val="24"/>
        </w:rPr>
        <w:t xml:space="preserve"> o contra particulares.</w:t>
      </w:r>
    </w:p>
    <w:p w:rsidR="00492513" w:rsidRDefault="00492513" w:rsidP="00663085">
      <w:pPr>
        <w:spacing w:line="240" w:lineRule="auto"/>
        <w:jc w:val="both"/>
        <w:rPr>
          <w:rFonts w:ascii="Calibri" w:hAnsi="Calibri" w:cs="Calibri"/>
          <w:sz w:val="24"/>
          <w:szCs w:val="24"/>
        </w:rPr>
      </w:pPr>
      <w:r>
        <w:rPr>
          <w:rFonts w:ascii="Calibri" w:hAnsi="Calibri" w:cs="Calibri"/>
          <w:sz w:val="24"/>
          <w:szCs w:val="24"/>
        </w:rPr>
        <w:t>El amparo colectivo puede interponerlo la persona afectada y también el defensor del pueblo o una ONG. Usuarios y consumidores.</w:t>
      </w:r>
    </w:p>
    <w:p w:rsidR="00492513" w:rsidRDefault="00FE52C4" w:rsidP="00663085">
      <w:pPr>
        <w:spacing w:line="240" w:lineRule="auto"/>
        <w:jc w:val="both"/>
        <w:rPr>
          <w:rFonts w:ascii="Calibri" w:hAnsi="Calibri" w:cs="Calibri"/>
          <w:sz w:val="24"/>
          <w:szCs w:val="24"/>
        </w:rPr>
      </w:pPr>
      <w:r>
        <w:rPr>
          <w:rFonts w:ascii="Calibri" w:hAnsi="Calibri" w:cs="Calibri"/>
          <w:sz w:val="24"/>
          <w:szCs w:val="24"/>
        </w:rPr>
        <w:t>Legitimación</w:t>
      </w:r>
      <w:r w:rsidR="00492513">
        <w:rPr>
          <w:rFonts w:ascii="Calibri" w:hAnsi="Calibri" w:cs="Calibri"/>
          <w:sz w:val="24"/>
          <w:szCs w:val="24"/>
        </w:rPr>
        <w:t xml:space="preserve"> pasiva: El amparo puede interponerse contra actos u </w:t>
      </w:r>
      <w:r>
        <w:rPr>
          <w:rFonts w:ascii="Calibri" w:hAnsi="Calibri" w:cs="Calibri"/>
          <w:sz w:val="24"/>
          <w:szCs w:val="24"/>
        </w:rPr>
        <w:t>omisiones</w:t>
      </w:r>
      <w:r w:rsidR="00492513">
        <w:rPr>
          <w:rFonts w:ascii="Calibri" w:hAnsi="Calibri" w:cs="Calibri"/>
          <w:sz w:val="24"/>
          <w:szCs w:val="24"/>
        </w:rPr>
        <w:t xml:space="preserve"> provenientes de particulares o de autoridad </w:t>
      </w:r>
      <w:r>
        <w:rPr>
          <w:rFonts w:ascii="Calibri" w:hAnsi="Calibri" w:cs="Calibri"/>
          <w:sz w:val="24"/>
          <w:szCs w:val="24"/>
        </w:rPr>
        <w:t>pública</w:t>
      </w:r>
      <w:r w:rsidR="00492513">
        <w:rPr>
          <w:rFonts w:ascii="Calibri" w:hAnsi="Calibri" w:cs="Calibri"/>
          <w:sz w:val="24"/>
          <w:szCs w:val="24"/>
        </w:rPr>
        <w:t>.</w:t>
      </w:r>
    </w:p>
    <w:p w:rsidR="00492513" w:rsidRDefault="00FE52C4" w:rsidP="00663085">
      <w:pPr>
        <w:spacing w:line="240" w:lineRule="auto"/>
        <w:jc w:val="both"/>
        <w:rPr>
          <w:rFonts w:ascii="Calibri" w:hAnsi="Calibri" w:cs="Calibri"/>
          <w:sz w:val="24"/>
          <w:szCs w:val="24"/>
        </w:rPr>
      </w:pPr>
      <w:r>
        <w:rPr>
          <w:rFonts w:ascii="Calibri" w:hAnsi="Calibri" w:cs="Calibri"/>
          <w:sz w:val="24"/>
          <w:szCs w:val="24"/>
        </w:rPr>
        <w:t>Consagración</w:t>
      </w:r>
      <w:r w:rsidR="00492513">
        <w:rPr>
          <w:rFonts w:ascii="Calibri" w:hAnsi="Calibri" w:cs="Calibri"/>
          <w:sz w:val="24"/>
          <w:szCs w:val="24"/>
        </w:rPr>
        <w:t xml:space="preserve"> normativa: </w:t>
      </w:r>
      <w:r>
        <w:rPr>
          <w:rFonts w:ascii="Calibri" w:hAnsi="Calibri" w:cs="Calibri"/>
          <w:sz w:val="24"/>
          <w:szCs w:val="24"/>
        </w:rPr>
        <w:t>Artículo</w:t>
      </w:r>
      <w:r w:rsidR="00492513">
        <w:rPr>
          <w:rFonts w:ascii="Calibri" w:hAnsi="Calibri" w:cs="Calibri"/>
          <w:sz w:val="24"/>
          <w:szCs w:val="24"/>
        </w:rPr>
        <w:t xml:space="preserve"> 43 de la CN, Ley 16.986, artículos 321 y 498 del </w:t>
      </w:r>
      <w:r>
        <w:rPr>
          <w:rFonts w:ascii="Calibri" w:hAnsi="Calibri" w:cs="Calibri"/>
          <w:sz w:val="24"/>
          <w:szCs w:val="24"/>
        </w:rPr>
        <w:t>Código</w:t>
      </w:r>
      <w:r w:rsidR="00492513">
        <w:rPr>
          <w:rFonts w:ascii="Calibri" w:hAnsi="Calibri" w:cs="Calibri"/>
          <w:sz w:val="24"/>
          <w:szCs w:val="24"/>
        </w:rPr>
        <w:t xml:space="preserve"> Procesal Civil y Comercial.</w:t>
      </w:r>
    </w:p>
    <w:p w:rsidR="00492513" w:rsidRDefault="00492513" w:rsidP="00663085">
      <w:pPr>
        <w:spacing w:line="240" w:lineRule="auto"/>
        <w:jc w:val="both"/>
        <w:rPr>
          <w:rFonts w:ascii="Calibri" w:hAnsi="Calibri" w:cs="Calibri"/>
          <w:sz w:val="24"/>
          <w:szCs w:val="24"/>
        </w:rPr>
      </w:pPr>
      <w:r>
        <w:rPr>
          <w:rFonts w:ascii="Calibri" w:hAnsi="Calibri" w:cs="Calibri"/>
          <w:sz w:val="24"/>
          <w:szCs w:val="24"/>
        </w:rPr>
        <w:t>Derechos tutelados: Protege todos los derechos, excepto la libertad ambulat</w:t>
      </w:r>
      <w:r w:rsidR="00663085">
        <w:rPr>
          <w:rFonts w:ascii="Calibri" w:hAnsi="Calibri" w:cs="Calibri"/>
          <w:sz w:val="24"/>
          <w:szCs w:val="24"/>
        </w:rPr>
        <w:t>oria y la privacidad de los datos.</w:t>
      </w:r>
    </w:p>
    <w:p w:rsidR="00663085" w:rsidRDefault="00FE52C4" w:rsidP="00663085">
      <w:pPr>
        <w:spacing w:line="240" w:lineRule="auto"/>
        <w:jc w:val="both"/>
        <w:rPr>
          <w:rFonts w:ascii="Calibri" w:hAnsi="Calibri" w:cs="Calibri"/>
          <w:sz w:val="24"/>
          <w:szCs w:val="24"/>
        </w:rPr>
      </w:pPr>
      <w:r>
        <w:rPr>
          <w:rFonts w:ascii="Calibri" w:hAnsi="Calibri" w:cs="Calibri"/>
          <w:sz w:val="24"/>
          <w:szCs w:val="24"/>
        </w:rPr>
        <w:t>Características</w:t>
      </w:r>
      <w:r w:rsidR="00663085">
        <w:rPr>
          <w:rFonts w:ascii="Calibri" w:hAnsi="Calibri" w:cs="Calibri"/>
          <w:sz w:val="24"/>
          <w:szCs w:val="24"/>
        </w:rPr>
        <w:t xml:space="preserve"> del amparo: Es una acción expedita y rápida.</w:t>
      </w:r>
    </w:p>
    <w:p w:rsidR="00663085" w:rsidRDefault="00663085" w:rsidP="00663085">
      <w:pPr>
        <w:spacing w:line="240" w:lineRule="auto"/>
        <w:jc w:val="both"/>
        <w:rPr>
          <w:rFonts w:ascii="Calibri" w:hAnsi="Calibri" w:cs="Calibri"/>
          <w:sz w:val="24"/>
          <w:szCs w:val="24"/>
        </w:rPr>
      </w:pPr>
      <w:r>
        <w:rPr>
          <w:rFonts w:ascii="Calibri" w:hAnsi="Calibri" w:cs="Calibri"/>
          <w:sz w:val="24"/>
          <w:szCs w:val="24"/>
        </w:rPr>
        <w:t>Jurisprudencia: CASO RIACHUELO</w:t>
      </w:r>
    </w:p>
    <w:p w:rsidR="00663085" w:rsidRPr="00B75A6B" w:rsidRDefault="00FE52C4" w:rsidP="00663085">
      <w:pPr>
        <w:spacing w:line="240" w:lineRule="auto"/>
        <w:jc w:val="both"/>
        <w:rPr>
          <w:rFonts w:ascii="Calibri" w:hAnsi="Calibri" w:cs="Calibri"/>
          <w:sz w:val="24"/>
          <w:szCs w:val="24"/>
        </w:rPr>
      </w:pPr>
      <w:r>
        <w:rPr>
          <w:rFonts w:ascii="Calibri" w:hAnsi="Calibri" w:cs="Calibri"/>
          <w:i/>
          <w:sz w:val="24"/>
          <w:szCs w:val="24"/>
        </w:rPr>
        <w:t>Acción</w:t>
      </w:r>
      <w:r w:rsidR="00663085">
        <w:rPr>
          <w:rFonts w:ascii="Calibri" w:hAnsi="Calibri" w:cs="Calibri"/>
          <w:i/>
          <w:sz w:val="24"/>
          <w:szCs w:val="24"/>
        </w:rPr>
        <w:t xml:space="preserve"> de habeas corpus:</w:t>
      </w:r>
      <w:r w:rsidR="00B75A6B">
        <w:rPr>
          <w:rFonts w:ascii="Calibri" w:hAnsi="Calibri" w:cs="Calibri"/>
          <w:i/>
          <w:sz w:val="24"/>
          <w:szCs w:val="24"/>
        </w:rPr>
        <w:t xml:space="preserve"> </w:t>
      </w:r>
      <w:r w:rsidR="00B75A6B">
        <w:rPr>
          <w:rFonts w:ascii="Calibri" w:hAnsi="Calibri" w:cs="Calibri"/>
          <w:sz w:val="24"/>
          <w:szCs w:val="24"/>
        </w:rPr>
        <w:t>La expresión significa traer el cuerpo de una persona ante el juez</w:t>
      </w:r>
    </w:p>
    <w:p w:rsidR="00663085" w:rsidRDefault="00FE52C4" w:rsidP="00663085">
      <w:pPr>
        <w:spacing w:line="240" w:lineRule="auto"/>
        <w:jc w:val="both"/>
        <w:rPr>
          <w:rFonts w:ascii="Calibri" w:hAnsi="Calibri" w:cs="Calibri"/>
          <w:sz w:val="24"/>
          <w:szCs w:val="24"/>
        </w:rPr>
      </w:pPr>
      <w:r>
        <w:rPr>
          <w:rFonts w:ascii="Calibri" w:hAnsi="Calibri" w:cs="Calibri"/>
          <w:sz w:val="24"/>
          <w:szCs w:val="24"/>
        </w:rPr>
        <w:t>Legitimación</w:t>
      </w:r>
      <w:r w:rsidR="00B75A6B">
        <w:rPr>
          <w:rFonts w:ascii="Calibri" w:hAnsi="Calibri" w:cs="Calibri"/>
          <w:sz w:val="24"/>
          <w:szCs w:val="24"/>
        </w:rPr>
        <w:t xml:space="preserve"> activa: Existe una legitimación amplia. Cualquier persona puede interponer esta acción, sin tener ningún vinculo con la persona.</w:t>
      </w:r>
    </w:p>
    <w:p w:rsidR="00B75A6B" w:rsidRDefault="00FE52C4" w:rsidP="00663085">
      <w:pPr>
        <w:spacing w:line="240" w:lineRule="auto"/>
        <w:jc w:val="both"/>
        <w:rPr>
          <w:rFonts w:ascii="Calibri" w:hAnsi="Calibri" w:cs="Calibri"/>
          <w:sz w:val="24"/>
          <w:szCs w:val="24"/>
        </w:rPr>
      </w:pPr>
      <w:r>
        <w:rPr>
          <w:rFonts w:ascii="Calibri" w:hAnsi="Calibri" w:cs="Calibri"/>
          <w:sz w:val="24"/>
          <w:szCs w:val="24"/>
        </w:rPr>
        <w:t>Legitimación</w:t>
      </w:r>
      <w:r w:rsidR="00B75A6B">
        <w:rPr>
          <w:rFonts w:ascii="Calibri" w:hAnsi="Calibri" w:cs="Calibri"/>
          <w:sz w:val="24"/>
          <w:szCs w:val="24"/>
        </w:rPr>
        <w:t xml:space="preserve"> pasiva: Procede únicamente contra actos provenientes de autoridad </w:t>
      </w:r>
      <w:r>
        <w:rPr>
          <w:rFonts w:ascii="Calibri" w:hAnsi="Calibri" w:cs="Calibri"/>
          <w:sz w:val="24"/>
          <w:szCs w:val="24"/>
        </w:rPr>
        <w:t>pública</w:t>
      </w:r>
      <w:r w:rsidR="00B75A6B">
        <w:rPr>
          <w:rFonts w:ascii="Calibri" w:hAnsi="Calibri" w:cs="Calibri"/>
          <w:sz w:val="24"/>
          <w:szCs w:val="24"/>
        </w:rPr>
        <w:t xml:space="preserve">, las fuerzas de seguridad. </w:t>
      </w:r>
    </w:p>
    <w:p w:rsidR="00B75A6B" w:rsidRDefault="00B75A6B" w:rsidP="00663085">
      <w:pPr>
        <w:spacing w:line="240" w:lineRule="auto"/>
        <w:jc w:val="both"/>
        <w:rPr>
          <w:rFonts w:ascii="Calibri" w:hAnsi="Calibri" w:cs="Calibri"/>
          <w:sz w:val="24"/>
          <w:szCs w:val="24"/>
        </w:rPr>
      </w:pPr>
      <w:r>
        <w:rPr>
          <w:rFonts w:ascii="Calibri" w:hAnsi="Calibri" w:cs="Calibri"/>
          <w:sz w:val="24"/>
          <w:szCs w:val="24"/>
        </w:rPr>
        <w:t>Derechos protegidos: Libertad ambulatoria y asegura la protección de las personas privadas legítimamente de su libertad a que las condiciones de detención sean optimas.</w:t>
      </w:r>
    </w:p>
    <w:p w:rsidR="00B75A6B" w:rsidRDefault="00FE52C4" w:rsidP="00663085">
      <w:pPr>
        <w:spacing w:line="240" w:lineRule="auto"/>
        <w:jc w:val="both"/>
        <w:rPr>
          <w:rFonts w:ascii="Calibri" w:hAnsi="Calibri" w:cs="Calibri"/>
          <w:sz w:val="24"/>
          <w:szCs w:val="24"/>
        </w:rPr>
      </w:pPr>
      <w:r>
        <w:rPr>
          <w:rFonts w:ascii="Calibri" w:hAnsi="Calibri" w:cs="Calibri"/>
          <w:sz w:val="24"/>
          <w:szCs w:val="24"/>
        </w:rPr>
        <w:t>Clasificación</w:t>
      </w:r>
      <w:r w:rsidR="00B75A6B">
        <w:rPr>
          <w:rFonts w:ascii="Calibri" w:hAnsi="Calibri" w:cs="Calibri"/>
          <w:sz w:val="24"/>
          <w:szCs w:val="24"/>
        </w:rPr>
        <w:t xml:space="preserve"> de habeas:</w:t>
      </w:r>
    </w:p>
    <w:p w:rsidR="00B75A6B" w:rsidRDefault="00B75A6B" w:rsidP="00B75A6B">
      <w:pPr>
        <w:pStyle w:val="Prrafodelista"/>
        <w:numPr>
          <w:ilvl w:val="0"/>
          <w:numId w:val="28"/>
        </w:numPr>
        <w:spacing w:line="240" w:lineRule="auto"/>
        <w:jc w:val="both"/>
        <w:rPr>
          <w:rFonts w:ascii="Calibri" w:hAnsi="Calibri" w:cs="Calibri"/>
          <w:sz w:val="24"/>
          <w:szCs w:val="24"/>
        </w:rPr>
      </w:pPr>
      <w:r>
        <w:rPr>
          <w:rFonts w:ascii="Calibri" w:hAnsi="Calibri" w:cs="Calibri"/>
          <w:sz w:val="24"/>
          <w:szCs w:val="24"/>
        </w:rPr>
        <w:t>Habeas corpus reparados: Puede presentarse cuando el derecho lesionado es la libertad física o ambulatoria y se refiere a las detenciones ilegales, cuando son sin orden de un juez o viola las garantías constitucionales.</w:t>
      </w:r>
    </w:p>
    <w:p w:rsidR="00B75A6B" w:rsidRDefault="00B75A6B" w:rsidP="00B75A6B">
      <w:pPr>
        <w:pStyle w:val="Prrafodelista"/>
        <w:numPr>
          <w:ilvl w:val="0"/>
          <w:numId w:val="28"/>
        </w:numPr>
        <w:spacing w:line="240" w:lineRule="auto"/>
        <w:jc w:val="both"/>
        <w:rPr>
          <w:rFonts w:ascii="Calibri" w:hAnsi="Calibri" w:cs="Calibri"/>
          <w:sz w:val="24"/>
          <w:szCs w:val="24"/>
        </w:rPr>
      </w:pPr>
      <w:r>
        <w:rPr>
          <w:rFonts w:ascii="Calibri" w:hAnsi="Calibri" w:cs="Calibri"/>
          <w:sz w:val="24"/>
          <w:szCs w:val="24"/>
        </w:rPr>
        <w:t>Habeas corpus restringido: Cuando se restringe la libertad ambulatoria sin llegar a la privación absoluta dentro de un establecimiento carcelario o policial. Por ejemplo si no te dan el pasaporte.</w:t>
      </w:r>
    </w:p>
    <w:p w:rsidR="00B75A6B" w:rsidRDefault="00B75A6B" w:rsidP="00B75A6B">
      <w:pPr>
        <w:pStyle w:val="Prrafodelista"/>
        <w:numPr>
          <w:ilvl w:val="0"/>
          <w:numId w:val="28"/>
        </w:numPr>
        <w:spacing w:line="240" w:lineRule="auto"/>
        <w:jc w:val="both"/>
        <w:rPr>
          <w:rFonts w:ascii="Calibri" w:hAnsi="Calibri" w:cs="Calibri"/>
          <w:sz w:val="24"/>
          <w:szCs w:val="24"/>
        </w:rPr>
      </w:pPr>
      <w:r>
        <w:rPr>
          <w:rFonts w:ascii="Calibri" w:hAnsi="Calibri" w:cs="Calibri"/>
          <w:sz w:val="24"/>
          <w:szCs w:val="24"/>
        </w:rPr>
        <w:lastRenderedPageBreak/>
        <w:t xml:space="preserve">Habeas corpus preventivo: Procede cuando existe amenaza, hostigamiento o </w:t>
      </w:r>
      <w:r w:rsidR="00FE52C4">
        <w:rPr>
          <w:rFonts w:ascii="Calibri" w:hAnsi="Calibri" w:cs="Calibri"/>
          <w:sz w:val="24"/>
          <w:szCs w:val="24"/>
        </w:rPr>
        <w:t>persecución</w:t>
      </w:r>
      <w:r>
        <w:rPr>
          <w:rFonts w:ascii="Calibri" w:hAnsi="Calibri" w:cs="Calibri"/>
          <w:sz w:val="24"/>
          <w:szCs w:val="24"/>
        </w:rPr>
        <w:t xml:space="preserve"> hacia </w:t>
      </w:r>
      <w:r w:rsidR="00FE52C4">
        <w:rPr>
          <w:rFonts w:ascii="Calibri" w:hAnsi="Calibri" w:cs="Calibri"/>
          <w:sz w:val="24"/>
          <w:szCs w:val="24"/>
        </w:rPr>
        <w:t>una</w:t>
      </w:r>
      <w:r>
        <w:rPr>
          <w:rFonts w:ascii="Calibri" w:hAnsi="Calibri" w:cs="Calibri"/>
          <w:sz w:val="24"/>
          <w:szCs w:val="24"/>
        </w:rPr>
        <w:t xml:space="preserve"> persona, la policía debe brindar explicaciones respecto a los motivos de esto.</w:t>
      </w:r>
    </w:p>
    <w:p w:rsidR="00B75A6B" w:rsidRDefault="00B75A6B" w:rsidP="00B75A6B">
      <w:pPr>
        <w:pStyle w:val="Prrafodelista"/>
        <w:numPr>
          <w:ilvl w:val="0"/>
          <w:numId w:val="28"/>
        </w:numPr>
        <w:spacing w:line="240" w:lineRule="auto"/>
        <w:jc w:val="both"/>
        <w:rPr>
          <w:rFonts w:ascii="Calibri" w:hAnsi="Calibri" w:cs="Calibri"/>
          <w:sz w:val="24"/>
          <w:szCs w:val="24"/>
        </w:rPr>
      </w:pPr>
      <w:r>
        <w:rPr>
          <w:rFonts w:ascii="Calibri" w:hAnsi="Calibri" w:cs="Calibri"/>
          <w:sz w:val="24"/>
          <w:szCs w:val="24"/>
        </w:rPr>
        <w:t xml:space="preserve">Habeas corpus </w:t>
      </w:r>
      <w:r w:rsidR="00FE52C4">
        <w:rPr>
          <w:rFonts w:ascii="Calibri" w:hAnsi="Calibri" w:cs="Calibri"/>
          <w:sz w:val="24"/>
          <w:szCs w:val="24"/>
        </w:rPr>
        <w:t>correctivo</w:t>
      </w:r>
      <w:r>
        <w:rPr>
          <w:rFonts w:ascii="Calibri" w:hAnsi="Calibri" w:cs="Calibri"/>
          <w:sz w:val="24"/>
          <w:szCs w:val="24"/>
        </w:rPr>
        <w:t>: Las cárceles deben ser sanas y limpias, cuando eso no sucede se interpone un habeas corpus correctivo.</w:t>
      </w:r>
    </w:p>
    <w:p w:rsidR="00B75A6B" w:rsidRDefault="00B75A6B" w:rsidP="00B75A6B">
      <w:pPr>
        <w:pStyle w:val="Prrafodelista"/>
        <w:numPr>
          <w:ilvl w:val="0"/>
          <w:numId w:val="28"/>
        </w:numPr>
        <w:spacing w:line="240" w:lineRule="auto"/>
        <w:jc w:val="both"/>
        <w:rPr>
          <w:rFonts w:ascii="Calibri" w:hAnsi="Calibri" w:cs="Calibri"/>
          <w:sz w:val="24"/>
          <w:szCs w:val="24"/>
        </w:rPr>
      </w:pPr>
      <w:r>
        <w:rPr>
          <w:rFonts w:ascii="Calibri" w:hAnsi="Calibri" w:cs="Calibri"/>
          <w:sz w:val="24"/>
          <w:szCs w:val="24"/>
        </w:rPr>
        <w:t>Habeas corpus por desaparición forzada de personas: Las garantías constitucionales mantienen su vigencia en cualquier circunstancia, incluso en el Estado de Sitio.</w:t>
      </w:r>
    </w:p>
    <w:p w:rsidR="00B75A6B" w:rsidRDefault="00FE52C4" w:rsidP="00B75A6B">
      <w:pPr>
        <w:spacing w:line="240" w:lineRule="auto"/>
        <w:jc w:val="both"/>
        <w:rPr>
          <w:rFonts w:ascii="Calibri" w:hAnsi="Calibri" w:cs="Calibri"/>
          <w:sz w:val="24"/>
          <w:szCs w:val="24"/>
        </w:rPr>
      </w:pPr>
      <w:r>
        <w:rPr>
          <w:rFonts w:ascii="Calibri" w:hAnsi="Calibri" w:cs="Calibri"/>
          <w:sz w:val="24"/>
          <w:szCs w:val="24"/>
        </w:rPr>
        <w:t>Consagración</w:t>
      </w:r>
      <w:r w:rsidR="00B75A6B">
        <w:rPr>
          <w:rFonts w:ascii="Calibri" w:hAnsi="Calibri" w:cs="Calibri"/>
          <w:sz w:val="24"/>
          <w:szCs w:val="24"/>
        </w:rPr>
        <w:t xml:space="preserve"> normativa: </w:t>
      </w:r>
      <w:r w:rsidR="00A658EB">
        <w:rPr>
          <w:rFonts w:ascii="Calibri" w:hAnsi="Calibri" w:cs="Calibri"/>
          <w:sz w:val="24"/>
          <w:szCs w:val="24"/>
        </w:rPr>
        <w:t xml:space="preserve">La libertad </w:t>
      </w:r>
      <w:r>
        <w:rPr>
          <w:rFonts w:ascii="Calibri" w:hAnsi="Calibri" w:cs="Calibri"/>
          <w:sz w:val="24"/>
          <w:szCs w:val="24"/>
        </w:rPr>
        <w:t>está</w:t>
      </w:r>
      <w:r w:rsidR="00A658EB">
        <w:rPr>
          <w:rFonts w:ascii="Calibri" w:hAnsi="Calibri" w:cs="Calibri"/>
          <w:sz w:val="24"/>
          <w:szCs w:val="24"/>
        </w:rPr>
        <w:t xml:space="preserve"> en el </w:t>
      </w:r>
      <w:r>
        <w:rPr>
          <w:rFonts w:ascii="Calibri" w:hAnsi="Calibri" w:cs="Calibri"/>
          <w:sz w:val="24"/>
          <w:szCs w:val="24"/>
        </w:rPr>
        <w:t>artículo</w:t>
      </w:r>
      <w:r w:rsidR="00A658EB">
        <w:rPr>
          <w:rFonts w:ascii="Calibri" w:hAnsi="Calibri" w:cs="Calibri"/>
          <w:sz w:val="24"/>
          <w:szCs w:val="24"/>
        </w:rPr>
        <w:t xml:space="preserve"> 14 del CN, y la ley que garantiza la libertad 23.098, en 1994 se </w:t>
      </w:r>
      <w:r>
        <w:rPr>
          <w:rFonts w:ascii="Calibri" w:hAnsi="Calibri" w:cs="Calibri"/>
          <w:sz w:val="24"/>
          <w:szCs w:val="24"/>
        </w:rPr>
        <w:t>incorpora</w:t>
      </w:r>
      <w:r w:rsidR="00A658EB">
        <w:rPr>
          <w:rFonts w:ascii="Calibri" w:hAnsi="Calibri" w:cs="Calibri"/>
          <w:sz w:val="24"/>
          <w:szCs w:val="24"/>
        </w:rPr>
        <w:t xml:space="preserve"> el habeas corpus al art 43 de la CN </w:t>
      </w:r>
    </w:p>
    <w:p w:rsidR="00A658EB" w:rsidRDefault="00A658EB" w:rsidP="00B75A6B">
      <w:pPr>
        <w:spacing w:line="240" w:lineRule="auto"/>
        <w:jc w:val="both"/>
        <w:rPr>
          <w:rFonts w:ascii="Calibri" w:hAnsi="Calibri" w:cs="Calibri"/>
          <w:sz w:val="24"/>
          <w:szCs w:val="24"/>
        </w:rPr>
      </w:pPr>
      <w:r>
        <w:rPr>
          <w:rFonts w:ascii="Calibri" w:hAnsi="Calibri" w:cs="Calibri"/>
          <w:sz w:val="24"/>
          <w:szCs w:val="24"/>
        </w:rPr>
        <w:t>Jurisprudencia: CASO LUCIANO ARRUGA.</w:t>
      </w:r>
    </w:p>
    <w:p w:rsidR="00A658EB" w:rsidRDefault="00FE52C4" w:rsidP="00B75A6B">
      <w:pPr>
        <w:spacing w:line="240" w:lineRule="auto"/>
        <w:jc w:val="both"/>
        <w:rPr>
          <w:rFonts w:ascii="Calibri" w:hAnsi="Calibri" w:cs="Calibri"/>
          <w:i/>
          <w:sz w:val="24"/>
          <w:szCs w:val="24"/>
        </w:rPr>
      </w:pPr>
      <w:r>
        <w:rPr>
          <w:rFonts w:ascii="Calibri" w:hAnsi="Calibri" w:cs="Calibri"/>
          <w:i/>
          <w:sz w:val="24"/>
          <w:szCs w:val="24"/>
        </w:rPr>
        <w:t>Acción</w:t>
      </w:r>
      <w:r w:rsidR="00A658EB">
        <w:rPr>
          <w:rFonts w:ascii="Calibri" w:hAnsi="Calibri" w:cs="Calibri"/>
          <w:i/>
          <w:sz w:val="24"/>
          <w:szCs w:val="24"/>
        </w:rPr>
        <w:t xml:space="preserve"> de habeas data </w:t>
      </w:r>
    </w:p>
    <w:p w:rsidR="00A658EB" w:rsidRDefault="00FE52C4" w:rsidP="00B75A6B">
      <w:pPr>
        <w:spacing w:line="240" w:lineRule="auto"/>
        <w:jc w:val="both"/>
        <w:rPr>
          <w:rFonts w:ascii="Calibri" w:hAnsi="Calibri" w:cs="Calibri"/>
          <w:sz w:val="24"/>
          <w:szCs w:val="24"/>
        </w:rPr>
      </w:pPr>
      <w:r>
        <w:rPr>
          <w:rFonts w:ascii="Calibri" w:hAnsi="Calibri" w:cs="Calibri"/>
          <w:sz w:val="24"/>
          <w:szCs w:val="24"/>
        </w:rPr>
        <w:t>Consagración</w:t>
      </w:r>
      <w:r w:rsidR="00A658EB">
        <w:rPr>
          <w:rFonts w:ascii="Calibri" w:hAnsi="Calibri" w:cs="Calibri"/>
          <w:sz w:val="24"/>
          <w:szCs w:val="24"/>
        </w:rPr>
        <w:t xml:space="preserve"> normativa: La incorporan en 1994 al art 43 de la CN. Ley 25.326 Ley de </w:t>
      </w:r>
      <w:r>
        <w:rPr>
          <w:rFonts w:ascii="Calibri" w:hAnsi="Calibri" w:cs="Calibri"/>
          <w:sz w:val="24"/>
          <w:szCs w:val="24"/>
        </w:rPr>
        <w:t>Protección</w:t>
      </w:r>
      <w:r w:rsidR="00A658EB">
        <w:rPr>
          <w:rFonts w:ascii="Calibri" w:hAnsi="Calibri" w:cs="Calibri"/>
          <w:sz w:val="24"/>
          <w:szCs w:val="24"/>
        </w:rPr>
        <w:t xml:space="preserve"> de Datos Personales.</w:t>
      </w:r>
    </w:p>
    <w:p w:rsidR="00A658EB" w:rsidRDefault="00A658EB" w:rsidP="00B75A6B">
      <w:pPr>
        <w:spacing w:line="240" w:lineRule="auto"/>
        <w:jc w:val="both"/>
        <w:rPr>
          <w:rFonts w:ascii="Calibri" w:hAnsi="Calibri" w:cs="Calibri"/>
          <w:sz w:val="24"/>
          <w:szCs w:val="24"/>
        </w:rPr>
      </w:pPr>
      <w:r>
        <w:rPr>
          <w:rFonts w:ascii="Calibri" w:hAnsi="Calibri" w:cs="Calibri"/>
          <w:sz w:val="24"/>
          <w:szCs w:val="24"/>
        </w:rPr>
        <w:t>Derecho tutelado: Protege la privacidad de los datos de las personas, la ley tiene por objeto la protección integral de los datos personales asentados en archivos, registros, bancos de datos, públicos o privados, para garantizar el derecho al honor a la intimidad de las personas</w:t>
      </w:r>
    </w:p>
    <w:p w:rsidR="00A658EB" w:rsidRDefault="00FE52C4" w:rsidP="00B75A6B">
      <w:pPr>
        <w:spacing w:line="240" w:lineRule="auto"/>
        <w:jc w:val="both"/>
        <w:rPr>
          <w:rFonts w:ascii="Calibri" w:hAnsi="Calibri" w:cs="Calibri"/>
          <w:sz w:val="24"/>
          <w:szCs w:val="24"/>
        </w:rPr>
      </w:pPr>
      <w:r>
        <w:rPr>
          <w:rFonts w:ascii="Calibri" w:hAnsi="Calibri" w:cs="Calibri"/>
          <w:sz w:val="24"/>
          <w:szCs w:val="24"/>
        </w:rPr>
        <w:t>Legitimación</w:t>
      </w:r>
      <w:r w:rsidR="00A658EB">
        <w:rPr>
          <w:rFonts w:ascii="Calibri" w:hAnsi="Calibri" w:cs="Calibri"/>
          <w:sz w:val="24"/>
          <w:szCs w:val="24"/>
        </w:rPr>
        <w:t xml:space="preserve"> activa: El habeas data lo puede interponer quien se ve afectado, en el caso de ser un menor lo llevara adelante alguno de </w:t>
      </w:r>
      <w:r>
        <w:rPr>
          <w:rFonts w:ascii="Calibri" w:hAnsi="Calibri" w:cs="Calibri"/>
          <w:sz w:val="24"/>
          <w:szCs w:val="24"/>
        </w:rPr>
        <w:t>sus</w:t>
      </w:r>
      <w:r w:rsidR="00A658EB">
        <w:rPr>
          <w:rFonts w:ascii="Calibri" w:hAnsi="Calibri" w:cs="Calibri"/>
          <w:sz w:val="24"/>
          <w:szCs w:val="24"/>
        </w:rPr>
        <w:t xml:space="preserve"> tutores.</w:t>
      </w:r>
    </w:p>
    <w:p w:rsidR="00A658EB" w:rsidRDefault="00FE52C4" w:rsidP="00B75A6B">
      <w:pPr>
        <w:spacing w:line="240" w:lineRule="auto"/>
        <w:jc w:val="both"/>
        <w:rPr>
          <w:rFonts w:ascii="Calibri" w:hAnsi="Calibri" w:cs="Calibri"/>
          <w:sz w:val="24"/>
          <w:szCs w:val="24"/>
        </w:rPr>
      </w:pPr>
      <w:r>
        <w:rPr>
          <w:rFonts w:ascii="Calibri" w:hAnsi="Calibri" w:cs="Calibri"/>
          <w:sz w:val="24"/>
          <w:szCs w:val="24"/>
        </w:rPr>
        <w:t>Legitimación</w:t>
      </w:r>
      <w:r w:rsidR="00A658EB">
        <w:rPr>
          <w:rFonts w:ascii="Calibri" w:hAnsi="Calibri" w:cs="Calibri"/>
          <w:sz w:val="24"/>
          <w:szCs w:val="24"/>
        </w:rPr>
        <w:t xml:space="preserve"> pasiva: Puede presentarse contra el banco de datos que posee la información. </w:t>
      </w:r>
    </w:p>
    <w:p w:rsidR="00A658EB" w:rsidRDefault="00FE52C4" w:rsidP="00B75A6B">
      <w:pPr>
        <w:spacing w:line="240" w:lineRule="auto"/>
        <w:jc w:val="both"/>
        <w:rPr>
          <w:rFonts w:ascii="Calibri" w:hAnsi="Calibri" w:cs="Calibri"/>
          <w:sz w:val="24"/>
          <w:szCs w:val="24"/>
        </w:rPr>
      </w:pPr>
      <w:r>
        <w:rPr>
          <w:rFonts w:ascii="Calibri" w:hAnsi="Calibri" w:cs="Calibri"/>
          <w:sz w:val="24"/>
          <w:szCs w:val="24"/>
        </w:rPr>
        <w:t>Clasificación</w:t>
      </w:r>
      <w:r w:rsidR="00A658EB">
        <w:rPr>
          <w:rFonts w:ascii="Calibri" w:hAnsi="Calibri" w:cs="Calibri"/>
          <w:sz w:val="24"/>
          <w:szCs w:val="24"/>
        </w:rPr>
        <w:t xml:space="preserve"> de los datos: Datos personales, información de cualquier tipo referida a personas físicas, y datos sensibles, datos personales que revelan origen racial y étnico, opiniones políticas, convicciones religiosas, filosóficas o morales, afiliación sindical e información referida a la salud o vida sexual.</w:t>
      </w:r>
    </w:p>
    <w:p w:rsidR="00A658EB" w:rsidRDefault="00A658EB" w:rsidP="00B75A6B">
      <w:pPr>
        <w:spacing w:line="240" w:lineRule="auto"/>
        <w:jc w:val="both"/>
        <w:rPr>
          <w:rFonts w:ascii="Calibri" w:hAnsi="Calibri" w:cs="Calibri"/>
          <w:sz w:val="24"/>
          <w:szCs w:val="24"/>
        </w:rPr>
      </w:pPr>
      <w:r>
        <w:rPr>
          <w:rFonts w:ascii="Calibri" w:hAnsi="Calibri" w:cs="Calibri"/>
          <w:sz w:val="24"/>
          <w:szCs w:val="24"/>
        </w:rPr>
        <w:t xml:space="preserve">Los datos sensibles merecen una protección especial, por lo que son encriptados. </w:t>
      </w:r>
    </w:p>
    <w:p w:rsidR="00A658EB" w:rsidRDefault="00A658EB" w:rsidP="00B75A6B">
      <w:pPr>
        <w:spacing w:line="240" w:lineRule="auto"/>
        <w:jc w:val="both"/>
        <w:rPr>
          <w:rFonts w:ascii="Calibri" w:hAnsi="Calibri" w:cs="Calibri"/>
          <w:sz w:val="24"/>
          <w:szCs w:val="24"/>
        </w:rPr>
      </w:pPr>
      <w:r>
        <w:rPr>
          <w:rFonts w:ascii="Calibri" w:hAnsi="Calibri" w:cs="Calibri"/>
          <w:sz w:val="24"/>
          <w:szCs w:val="24"/>
        </w:rPr>
        <w:t xml:space="preserve">Otro derecho es el de rectificación, actualización o supresión. La </w:t>
      </w:r>
      <w:r w:rsidR="00FE52C4">
        <w:rPr>
          <w:rFonts w:ascii="Calibri" w:hAnsi="Calibri" w:cs="Calibri"/>
          <w:sz w:val="24"/>
          <w:szCs w:val="24"/>
        </w:rPr>
        <w:t>rectificación</w:t>
      </w:r>
      <w:r>
        <w:rPr>
          <w:rFonts w:ascii="Calibri" w:hAnsi="Calibri" w:cs="Calibri"/>
          <w:sz w:val="24"/>
          <w:szCs w:val="24"/>
        </w:rPr>
        <w:t xml:space="preserve"> supone la modificación de un dato, la actualización se refiere a traer al momento </w:t>
      </w:r>
      <w:r w:rsidR="00FE52C4">
        <w:rPr>
          <w:rFonts w:ascii="Calibri" w:hAnsi="Calibri" w:cs="Calibri"/>
          <w:sz w:val="24"/>
          <w:szCs w:val="24"/>
        </w:rPr>
        <w:t>actúa</w:t>
      </w:r>
      <w:r>
        <w:rPr>
          <w:rFonts w:ascii="Calibri" w:hAnsi="Calibri" w:cs="Calibri"/>
          <w:sz w:val="24"/>
          <w:szCs w:val="24"/>
        </w:rPr>
        <w:t xml:space="preserve"> un dato que ha quedado caduco. Y la supresión implica la eliminación de ese dato.</w:t>
      </w:r>
    </w:p>
    <w:p w:rsidR="00D5339F" w:rsidRDefault="00D5339F" w:rsidP="00B75A6B">
      <w:pPr>
        <w:spacing w:line="240" w:lineRule="auto"/>
        <w:jc w:val="both"/>
        <w:rPr>
          <w:rFonts w:ascii="Calibri" w:hAnsi="Calibri" w:cs="Calibri"/>
          <w:sz w:val="24"/>
          <w:szCs w:val="24"/>
        </w:rPr>
      </w:pPr>
      <w:r>
        <w:rPr>
          <w:rFonts w:ascii="Calibri" w:hAnsi="Calibri" w:cs="Calibri"/>
          <w:sz w:val="24"/>
          <w:szCs w:val="24"/>
        </w:rPr>
        <w:t>Jurisprudencia: CASO VIRGINA, BANDANA.</w:t>
      </w:r>
    </w:p>
    <w:p w:rsidR="00D5339F" w:rsidRDefault="00D5339F" w:rsidP="00B75A6B">
      <w:pPr>
        <w:spacing w:line="240" w:lineRule="auto"/>
        <w:jc w:val="both"/>
        <w:rPr>
          <w:rFonts w:ascii="Calibri" w:hAnsi="Calibri" w:cs="Calibri"/>
          <w:i/>
          <w:sz w:val="24"/>
          <w:szCs w:val="24"/>
        </w:rPr>
      </w:pPr>
      <w:r>
        <w:rPr>
          <w:rFonts w:ascii="Calibri" w:hAnsi="Calibri" w:cs="Calibri"/>
          <w:i/>
          <w:sz w:val="24"/>
          <w:szCs w:val="24"/>
        </w:rPr>
        <w:t>Estado de Sitio</w:t>
      </w:r>
      <w:r w:rsidR="00A04CED">
        <w:rPr>
          <w:rFonts w:ascii="Calibri" w:hAnsi="Calibri" w:cs="Calibri"/>
          <w:i/>
          <w:sz w:val="24"/>
          <w:szCs w:val="24"/>
        </w:rPr>
        <w:t>:</w:t>
      </w:r>
    </w:p>
    <w:p w:rsidR="00A04CED" w:rsidRDefault="00A04CED" w:rsidP="00B75A6B">
      <w:pPr>
        <w:spacing w:line="240" w:lineRule="auto"/>
        <w:jc w:val="both"/>
        <w:rPr>
          <w:rFonts w:ascii="Calibri" w:hAnsi="Calibri" w:cs="Calibri"/>
          <w:sz w:val="24"/>
          <w:szCs w:val="24"/>
        </w:rPr>
      </w:pPr>
      <w:r>
        <w:rPr>
          <w:rFonts w:ascii="Calibri" w:hAnsi="Calibri" w:cs="Calibri"/>
          <w:sz w:val="24"/>
          <w:szCs w:val="24"/>
        </w:rPr>
        <w:t>El Estado de Sitio es una garantía de carácter extraordinario cuya finalidad es preservar la plena vigencia del sistema constitucional frente a situaciones graves de emergencia. Es una garantía institucional que a través de una limitación parcial de las garantías constitucionales individuales, procura defender el sistema político en situaciones graves.</w:t>
      </w:r>
    </w:p>
    <w:p w:rsidR="00A04CED" w:rsidRDefault="00A04CED" w:rsidP="00B75A6B">
      <w:pPr>
        <w:spacing w:line="240" w:lineRule="auto"/>
        <w:jc w:val="both"/>
        <w:rPr>
          <w:rFonts w:ascii="Calibri" w:hAnsi="Calibri" w:cs="Calibri"/>
          <w:sz w:val="24"/>
          <w:szCs w:val="24"/>
        </w:rPr>
      </w:pPr>
      <w:r>
        <w:rPr>
          <w:rFonts w:ascii="Calibri" w:hAnsi="Calibri" w:cs="Calibri"/>
          <w:sz w:val="24"/>
          <w:szCs w:val="24"/>
        </w:rPr>
        <w:lastRenderedPageBreak/>
        <w:t xml:space="preserve">Tiene un objeto directo: Preservar la vigencia de la </w:t>
      </w:r>
      <w:r w:rsidR="00FE52C4">
        <w:rPr>
          <w:rFonts w:ascii="Calibri" w:hAnsi="Calibri" w:cs="Calibri"/>
          <w:sz w:val="24"/>
          <w:szCs w:val="24"/>
        </w:rPr>
        <w:t>Constitución</w:t>
      </w:r>
      <w:r>
        <w:rPr>
          <w:rFonts w:ascii="Calibri" w:hAnsi="Calibri" w:cs="Calibri"/>
          <w:sz w:val="24"/>
          <w:szCs w:val="24"/>
        </w:rPr>
        <w:t xml:space="preserve"> y sus instituciones.</w:t>
      </w:r>
    </w:p>
    <w:p w:rsidR="00A04CED" w:rsidRDefault="00A04CED" w:rsidP="00B75A6B">
      <w:pPr>
        <w:spacing w:line="240" w:lineRule="auto"/>
        <w:jc w:val="both"/>
        <w:rPr>
          <w:rFonts w:ascii="Calibri" w:hAnsi="Calibri" w:cs="Calibri"/>
          <w:sz w:val="24"/>
          <w:szCs w:val="24"/>
        </w:rPr>
      </w:pPr>
      <w:r>
        <w:rPr>
          <w:rFonts w:ascii="Calibri" w:hAnsi="Calibri" w:cs="Calibri"/>
          <w:sz w:val="24"/>
          <w:szCs w:val="24"/>
        </w:rPr>
        <w:t xml:space="preserve">Y un objetivo indirecto: La vigencia de los derechos y garantías, frente a </w:t>
      </w:r>
      <w:r w:rsidR="00FE52C4">
        <w:rPr>
          <w:rFonts w:ascii="Calibri" w:hAnsi="Calibri" w:cs="Calibri"/>
          <w:sz w:val="24"/>
          <w:szCs w:val="24"/>
        </w:rPr>
        <w:t>una</w:t>
      </w:r>
      <w:r>
        <w:rPr>
          <w:rFonts w:ascii="Calibri" w:hAnsi="Calibri" w:cs="Calibri"/>
          <w:sz w:val="24"/>
          <w:szCs w:val="24"/>
        </w:rPr>
        <w:t xml:space="preserve"> perturbación ocasionada por un ataque exterior o una </w:t>
      </w:r>
      <w:r w:rsidR="00FE52C4">
        <w:rPr>
          <w:rFonts w:ascii="Calibri" w:hAnsi="Calibri" w:cs="Calibri"/>
          <w:sz w:val="24"/>
          <w:szCs w:val="24"/>
        </w:rPr>
        <w:t>conmoción</w:t>
      </w:r>
      <w:r>
        <w:rPr>
          <w:rFonts w:ascii="Calibri" w:hAnsi="Calibri" w:cs="Calibri"/>
          <w:sz w:val="24"/>
          <w:szCs w:val="24"/>
        </w:rPr>
        <w:t xml:space="preserve"> interna.</w:t>
      </w:r>
    </w:p>
    <w:p w:rsidR="00A04CED" w:rsidRDefault="00A04CED" w:rsidP="00B75A6B">
      <w:pPr>
        <w:spacing w:line="240" w:lineRule="auto"/>
        <w:jc w:val="both"/>
        <w:rPr>
          <w:rFonts w:ascii="Calibri" w:hAnsi="Calibri" w:cs="Calibri"/>
          <w:sz w:val="24"/>
          <w:szCs w:val="24"/>
        </w:rPr>
      </w:pPr>
      <w:r>
        <w:rPr>
          <w:rFonts w:ascii="Calibri" w:hAnsi="Calibri" w:cs="Calibri"/>
          <w:sz w:val="24"/>
          <w:szCs w:val="24"/>
        </w:rPr>
        <w:t xml:space="preserve">Se consagra en el </w:t>
      </w:r>
      <w:r w:rsidR="00FE52C4">
        <w:rPr>
          <w:rFonts w:ascii="Calibri" w:hAnsi="Calibri" w:cs="Calibri"/>
          <w:sz w:val="24"/>
          <w:szCs w:val="24"/>
        </w:rPr>
        <w:t>artículo</w:t>
      </w:r>
      <w:r>
        <w:rPr>
          <w:rFonts w:ascii="Calibri" w:hAnsi="Calibri" w:cs="Calibri"/>
          <w:sz w:val="24"/>
          <w:szCs w:val="24"/>
        </w:rPr>
        <w:t xml:space="preserve"> 23 de la CN.</w:t>
      </w:r>
    </w:p>
    <w:p w:rsidR="00A04CED" w:rsidRDefault="00FE52C4" w:rsidP="00B75A6B">
      <w:pPr>
        <w:spacing w:line="240" w:lineRule="auto"/>
        <w:jc w:val="both"/>
        <w:rPr>
          <w:rFonts w:ascii="Calibri" w:hAnsi="Calibri" w:cs="Calibri"/>
          <w:sz w:val="24"/>
          <w:szCs w:val="24"/>
        </w:rPr>
      </w:pPr>
      <w:r>
        <w:rPr>
          <w:rFonts w:ascii="Calibri" w:hAnsi="Calibri" w:cs="Calibri"/>
          <w:sz w:val="24"/>
          <w:szCs w:val="24"/>
        </w:rPr>
        <w:t>Legitimación</w:t>
      </w:r>
      <w:r w:rsidR="00A04CED">
        <w:rPr>
          <w:rFonts w:ascii="Calibri" w:hAnsi="Calibri" w:cs="Calibri"/>
          <w:sz w:val="24"/>
          <w:szCs w:val="24"/>
        </w:rPr>
        <w:t xml:space="preserve"> activa: Es una facultad propia del gobierno federal, la atribución del presidente para </w:t>
      </w:r>
      <w:r w:rsidR="00195854">
        <w:rPr>
          <w:rFonts w:ascii="Calibri" w:hAnsi="Calibri" w:cs="Calibri"/>
          <w:sz w:val="24"/>
          <w:szCs w:val="24"/>
        </w:rPr>
        <w:t xml:space="preserve">dictar estado de sitio frente a un ataque extranjero debe ser aprobada por los senadores. En el caso de una </w:t>
      </w:r>
      <w:r>
        <w:rPr>
          <w:rFonts w:ascii="Calibri" w:hAnsi="Calibri" w:cs="Calibri"/>
          <w:sz w:val="24"/>
          <w:szCs w:val="24"/>
        </w:rPr>
        <w:t>conmoción</w:t>
      </w:r>
      <w:r w:rsidR="00195854">
        <w:rPr>
          <w:rFonts w:ascii="Calibri" w:hAnsi="Calibri" w:cs="Calibri"/>
          <w:sz w:val="24"/>
          <w:szCs w:val="24"/>
        </w:rPr>
        <w:t xml:space="preserve"> interna corresponde al Congreso de la </w:t>
      </w:r>
      <w:r>
        <w:rPr>
          <w:rFonts w:ascii="Calibri" w:hAnsi="Calibri" w:cs="Calibri"/>
          <w:sz w:val="24"/>
          <w:szCs w:val="24"/>
        </w:rPr>
        <w:t>Nación</w:t>
      </w:r>
      <w:r w:rsidR="00195854">
        <w:rPr>
          <w:rFonts w:ascii="Calibri" w:hAnsi="Calibri" w:cs="Calibri"/>
          <w:sz w:val="24"/>
          <w:szCs w:val="24"/>
        </w:rPr>
        <w:t xml:space="preserve">, si el Congreso </w:t>
      </w:r>
      <w:r>
        <w:rPr>
          <w:rFonts w:ascii="Calibri" w:hAnsi="Calibri" w:cs="Calibri"/>
          <w:sz w:val="24"/>
          <w:szCs w:val="24"/>
        </w:rPr>
        <w:t>está</w:t>
      </w:r>
      <w:r w:rsidR="00195854">
        <w:rPr>
          <w:rFonts w:ascii="Calibri" w:hAnsi="Calibri" w:cs="Calibri"/>
          <w:sz w:val="24"/>
          <w:szCs w:val="24"/>
        </w:rPr>
        <w:t xml:space="preserve"> en receso, el presidente puede decretar Estado de Sitio por un plazo limitado.</w:t>
      </w:r>
    </w:p>
    <w:p w:rsidR="00195854" w:rsidRDefault="00195854" w:rsidP="00B75A6B">
      <w:pPr>
        <w:spacing w:line="240" w:lineRule="auto"/>
        <w:jc w:val="both"/>
        <w:rPr>
          <w:rFonts w:ascii="Calibri" w:hAnsi="Calibri" w:cs="Calibri"/>
          <w:sz w:val="24"/>
          <w:szCs w:val="24"/>
        </w:rPr>
      </w:pPr>
      <w:r>
        <w:rPr>
          <w:rFonts w:ascii="Calibri" w:hAnsi="Calibri" w:cs="Calibri"/>
          <w:sz w:val="24"/>
          <w:szCs w:val="24"/>
        </w:rPr>
        <w:t>Limites a la declaración del Estado de Sitio:</w:t>
      </w:r>
    </w:p>
    <w:p w:rsidR="00195854" w:rsidRDefault="00195854" w:rsidP="00195854">
      <w:pPr>
        <w:pStyle w:val="Prrafodelista"/>
        <w:numPr>
          <w:ilvl w:val="0"/>
          <w:numId w:val="29"/>
        </w:numPr>
        <w:spacing w:line="240" w:lineRule="auto"/>
        <w:jc w:val="both"/>
        <w:rPr>
          <w:rFonts w:ascii="Calibri" w:hAnsi="Calibri" w:cs="Calibri"/>
          <w:sz w:val="24"/>
          <w:szCs w:val="24"/>
        </w:rPr>
      </w:pPr>
      <w:r>
        <w:rPr>
          <w:rFonts w:ascii="Calibri" w:hAnsi="Calibri" w:cs="Calibri"/>
          <w:sz w:val="24"/>
          <w:szCs w:val="24"/>
        </w:rPr>
        <w:t>El Estado de sitio no puede restringir la libertad ambulatoria de las personas. Art 43 CN</w:t>
      </w:r>
    </w:p>
    <w:p w:rsidR="00195854" w:rsidRDefault="00195854" w:rsidP="00195854">
      <w:pPr>
        <w:pStyle w:val="Prrafodelista"/>
        <w:numPr>
          <w:ilvl w:val="0"/>
          <w:numId w:val="29"/>
        </w:numPr>
        <w:spacing w:line="240" w:lineRule="auto"/>
        <w:jc w:val="both"/>
        <w:rPr>
          <w:rFonts w:ascii="Calibri" w:hAnsi="Calibri" w:cs="Calibri"/>
          <w:sz w:val="24"/>
          <w:szCs w:val="24"/>
        </w:rPr>
      </w:pPr>
      <w:r>
        <w:rPr>
          <w:rFonts w:ascii="Calibri" w:hAnsi="Calibri" w:cs="Calibri"/>
          <w:sz w:val="24"/>
          <w:szCs w:val="24"/>
        </w:rPr>
        <w:t xml:space="preserve">No se pueden suspender derechos </w:t>
      </w:r>
      <w:r w:rsidR="00FE52C4">
        <w:rPr>
          <w:rFonts w:ascii="Calibri" w:hAnsi="Calibri" w:cs="Calibri"/>
          <w:sz w:val="24"/>
          <w:szCs w:val="24"/>
        </w:rPr>
        <w:t>esenciales</w:t>
      </w:r>
      <w:r>
        <w:rPr>
          <w:rFonts w:ascii="Calibri" w:hAnsi="Calibri" w:cs="Calibri"/>
          <w:sz w:val="24"/>
          <w:szCs w:val="24"/>
        </w:rPr>
        <w:t xml:space="preserve">: reconocimiento como personalidad jurídica, derecho a la vida, a la intimidad personal, prohibición de esclavitud y servidumbre, principio de legalidad y retroactividad, libertad de conciencia y religión, protección de la familia. </w:t>
      </w:r>
    </w:p>
    <w:p w:rsidR="00195854" w:rsidRDefault="00195854" w:rsidP="00195854">
      <w:pPr>
        <w:spacing w:line="240" w:lineRule="auto"/>
        <w:jc w:val="both"/>
        <w:rPr>
          <w:rFonts w:ascii="Calibri" w:hAnsi="Calibri" w:cs="Calibri"/>
          <w:sz w:val="24"/>
          <w:szCs w:val="24"/>
        </w:rPr>
      </w:pPr>
    </w:p>
    <w:p w:rsidR="00195854" w:rsidRDefault="00FE52C4" w:rsidP="00195854">
      <w:pPr>
        <w:spacing w:line="240" w:lineRule="auto"/>
        <w:jc w:val="both"/>
        <w:rPr>
          <w:rFonts w:ascii="Calibri" w:hAnsi="Calibri" w:cs="Calibri"/>
          <w:i/>
          <w:sz w:val="24"/>
          <w:szCs w:val="24"/>
        </w:rPr>
      </w:pPr>
      <w:r w:rsidRPr="00195854">
        <w:rPr>
          <w:rFonts w:ascii="Calibri" w:hAnsi="Calibri" w:cs="Calibri"/>
          <w:i/>
          <w:sz w:val="24"/>
          <w:szCs w:val="24"/>
        </w:rPr>
        <w:t>Intervención</w:t>
      </w:r>
      <w:r w:rsidR="00195854" w:rsidRPr="00195854">
        <w:rPr>
          <w:rFonts w:ascii="Calibri" w:hAnsi="Calibri" w:cs="Calibri"/>
          <w:i/>
          <w:sz w:val="24"/>
          <w:szCs w:val="24"/>
        </w:rPr>
        <w:t xml:space="preserve"> federal</w:t>
      </w:r>
      <w:r w:rsidR="00195854">
        <w:rPr>
          <w:rFonts w:ascii="Calibri" w:hAnsi="Calibri" w:cs="Calibri"/>
          <w:i/>
          <w:sz w:val="24"/>
          <w:szCs w:val="24"/>
        </w:rPr>
        <w:t>:</w:t>
      </w:r>
    </w:p>
    <w:p w:rsidR="00195854" w:rsidRDefault="00102AE1" w:rsidP="00195854">
      <w:pPr>
        <w:spacing w:line="240" w:lineRule="auto"/>
        <w:jc w:val="both"/>
        <w:rPr>
          <w:rFonts w:ascii="Calibri" w:hAnsi="Calibri" w:cs="Calibri"/>
          <w:sz w:val="24"/>
          <w:szCs w:val="24"/>
        </w:rPr>
      </w:pPr>
      <w:r>
        <w:rPr>
          <w:rFonts w:ascii="Calibri" w:hAnsi="Calibri" w:cs="Calibri"/>
          <w:sz w:val="24"/>
          <w:szCs w:val="24"/>
        </w:rPr>
        <w:t>Tiene por finalidad garantizar la forma republicana de gobierno. Art 75</w:t>
      </w:r>
    </w:p>
    <w:p w:rsidR="00102AE1" w:rsidRPr="00195854" w:rsidRDefault="00102AE1" w:rsidP="00195854">
      <w:pPr>
        <w:spacing w:line="240" w:lineRule="auto"/>
        <w:jc w:val="both"/>
        <w:rPr>
          <w:rFonts w:ascii="Calibri" w:hAnsi="Calibri" w:cs="Calibri"/>
          <w:sz w:val="24"/>
          <w:szCs w:val="24"/>
        </w:rPr>
      </w:pPr>
      <w:r>
        <w:rPr>
          <w:rFonts w:ascii="Calibri" w:hAnsi="Calibri" w:cs="Calibri"/>
          <w:sz w:val="24"/>
          <w:szCs w:val="24"/>
        </w:rPr>
        <w:t xml:space="preserve">La intervención debe ser dispuesta por el Poder Legislativo, sin pedido de la Provincia. El poder ejecutivo únicamente puede disponer la intervención en caso de receso del legislativo. </w:t>
      </w:r>
    </w:p>
    <w:sectPr w:rsidR="00102AE1" w:rsidRPr="00195854" w:rsidSect="00200085">
      <w:pgSz w:w="11906" w:h="16838"/>
      <w:pgMar w:top="1417" w:right="1701" w:bottom="1560"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113EC"/>
    <w:multiLevelType w:val="hybridMultilevel"/>
    <w:tmpl w:val="09FC4D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CC512A8"/>
    <w:multiLevelType w:val="hybridMultilevel"/>
    <w:tmpl w:val="F684B7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E3B153C"/>
    <w:multiLevelType w:val="hybridMultilevel"/>
    <w:tmpl w:val="C26667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1B876DA"/>
    <w:multiLevelType w:val="hybridMultilevel"/>
    <w:tmpl w:val="DBE4443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30A0C32"/>
    <w:multiLevelType w:val="hybridMultilevel"/>
    <w:tmpl w:val="0B82D40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287C4A3B"/>
    <w:multiLevelType w:val="hybridMultilevel"/>
    <w:tmpl w:val="DBC6E5FE"/>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6">
    <w:nsid w:val="2CEE742B"/>
    <w:multiLevelType w:val="hybridMultilevel"/>
    <w:tmpl w:val="D3A03D9E"/>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7">
    <w:nsid w:val="32517CBA"/>
    <w:multiLevelType w:val="hybridMultilevel"/>
    <w:tmpl w:val="8E6060B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356479CA"/>
    <w:multiLevelType w:val="hybridMultilevel"/>
    <w:tmpl w:val="4426DD22"/>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9">
    <w:nsid w:val="364E7EFA"/>
    <w:multiLevelType w:val="hybridMultilevel"/>
    <w:tmpl w:val="2830123C"/>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3E5205C6"/>
    <w:multiLevelType w:val="hybridMultilevel"/>
    <w:tmpl w:val="65BEB98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43847330"/>
    <w:multiLevelType w:val="hybridMultilevel"/>
    <w:tmpl w:val="AE08D6F2"/>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2">
    <w:nsid w:val="44C454EE"/>
    <w:multiLevelType w:val="hybridMultilevel"/>
    <w:tmpl w:val="EECE18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4B5A7379"/>
    <w:multiLevelType w:val="hybridMultilevel"/>
    <w:tmpl w:val="67B646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4B8D3362"/>
    <w:multiLevelType w:val="hybridMultilevel"/>
    <w:tmpl w:val="F8A80114"/>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4CDF5B11"/>
    <w:multiLevelType w:val="hybridMultilevel"/>
    <w:tmpl w:val="BE68371E"/>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6">
    <w:nsid w:val="55FE3AD4"/>
    <w:multiLevelType w:val="hybridMultilevel"/>
    <w:tmpl w:val="263630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5878339F"/>
    <w:multiLevelType w:val="hybridMultilevel"/>
    <w:tmpl w:val="510800F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8">
    <w:nsid w:val="5954295C"/>
    <w:multiLevelType w:val="hybridMultilevel"/>
    <w:tmpl w:val="F3E4073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59FD7596"/>
    <w:multiLevelType w:val="hybridMultilevel"/>
    <w:tmpl w:val="9AF06E2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5AEA7C37"/>
    <w:multiLevelType w:val="hybridMultilevel"/>
    <w:tmpl w:val="136435FC"/>
    <w:lvl w:ilvl="0" w:tplc="0C0A0001">
      <w:start w:val="1"/>
      <w:numFmt w:val="bullet"/>
      <w:lvlText w:val=""/>
      <w:lvlJc w:val="left"/>
      <w:pPr>
        <w:ind w:left="750" w:hanging="360"/>
      </w:pPr>
      <w:rPr>
        <w:rFonts w:ascii="Symbol" w:hAnsi="Symbol" w:hint="default"/>
      </w:rPr>
    </w:lvl>
    <w:lvl w:ilvl="1" w:tplc="0C0A0003" w:tentative="1">
      <w:start w:val="1"/>
      <w:numFmt w:val="bullet"/>
      <w:lvlText w:val="o"/>
      <w:lvlJc w:val="left"/>
      <w:pPr>
        <w:ind w:left="1470" w:hanging="360"/>
      </w:pPr>
      <w:rPr>
        <w:rFonts w:ascii="Courier New" w:hAnsi="Courier New" w:cs="Courier New" w:hint="default"/>
      </w:rPr>
    </w:lvl>
    <w:lvl w:ilvl="2" w:tplc="0C0A0005" w:tentative="1">
      <w:start w:val="1"/>
      <w:numFmt w:val="bullet"/>
      <w:lvlText w:val=""/>
      <w:lvlJc w:val="left"/>
      <w:pPr>
        <w:ind w:left="2190" w:hanging="360"/>
      </w:pPr>
      <w:rPr>
        <w:rFonts w:ascii="Wingdings" w:hAnsi="Wingdings" w:hint="default"/>
      </w:rPr>
    </w:lvl>
    <w:lvl w:ilvl="3" w:tplc="0C0A0001" w:tentative="1">
      <w:start w:val="1"/>
      <w:numFmt w:val="bullet"/>
      <w:lvlText w:val=""/>
      <w:lvlJc w:val="left"/>
      <w:pPr>
        <w:ind w:left="2910" w:hanging="360"/>
      </w:pPr>
      <w:rPr>
        <w:rFonts w:ascii="Symbol" w:hAnsi="Symbol" w:hint="default"/>
      </w:rPr>
    </w:lvl>
    <w:lvl w:ilvl="4" w:tplc="0C0A0003" w:tentative="1">
      <w:start w:val="1"/>
      <w:numFmt w:val="bullet"/>
      <w:lvlText w:val="o"/>
      <w:lvlJc w:val="left"/>
      <w:pPr>
        <w:ind w:left="3630" w:hanging="360"/>
      </w:pPr>
      <w:rPr>
        <w:rFonts w:ascii="Courier New" w:hAnsi="Courier New" w:cs="Courier New" w:hint="default"/>
      </w:rPr>
    </w:lvl>
    <w:lvl w:ilvl="5" w:tplc="0C0A0005" w:tentative="1">
      <w:start w:val="1"/>
      <w:numFmt w:val="bullet"/>
      <w:lvlText w:val=""/>
      <w:lvlJc w:val="left"/>
      <w:pPr>
        <w:ind w:left="4350" w:hanging="360"/>
      </w:pPr>
      <w:rPr>
        <w:rFonts w:ascii="Wingdings" w:hAnsi="Wingdings" w:hint="default"/>
      </w:rPr>
    </w:lvl>
    <w:lvl w:ilvl="6" w:tplc="0C0A0001" w:tentative="1">
      <w:start w:val="1"/>
      <w:numFmt w:val="bullet"/>
      <w:lvlText w:val=""/>
      <w:lvlJc w:val="left"/>
      <w:pPr>
        <w:ind w:left="5070" w:hanging="360"/>
      </w:pPr>
      <w:rPr>
        <w:rFonts w:ascii="Symbol" w:hAnsi="Symbol" w:hint="default"/>
      </w:rPr>
    </w:lvl>
    <w:lvl w:ilvl="7" w:tplc="0C0A0003" w:tentative="1">
      <w:start w:val="1"/>
      <w:numFmt w:val="bullet"/>
      <w:lvlText w:val="o"/>
      <w:lvlJc w:val="left"/>
      <w:pPr>
        <w:ind w:left="5790" w:hanging="360"/>
      </w:pPr>
      <w:rPr>
        <w:rFonts w:ascii="Courier New" w:hAnsi="Courier New" w:cs="Courier New" w:hint="default"/>
      </w:rPr>
    </w:lvl>
    <w:lvl w:ilvl="8" w:tplc="0C0A0005" w:tentative="1">
      <w:start w:val="1"/>
      <w:numFmt w:val="bullet"/>
      <w:lvlText w:val=""/>
      <w:lvlJc w:val="left"/>
      <w:pPr>
        <w:ind w:left="6510" w:hanging="360"/>
      </w:pPr>
      <w:rPr>
        <w:rFonts w:ascii="Wingdings" w:hAnsi="Wingdings" w:hint="default"/>
      </w:rPr>
    </w:lvl>
  </w:abstractNum>
  <w:abstractNum w:abstractNumId="21">
    <w:nsid w:val="5BEF1DDF"/>
    <w:multiLevelType w:val="hybridMultilevel"/>
    <w:tmpl w:val="6054CDB8"/>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2">
    <w:nsid w:val="65C7465C"/>
    <w:multiLevelType w:val="hybridMultilevel"/>
    <w:tmpl w:val="F0E65530"/>
    <w:lvl w:ilvl="0" w:tplc="0C0A000F">
      <w:start w:val="1"/>
      <w:numFmt w:val="decimal"/>
      <w:lvlText w:val="%1."/>
      <w:lvlJc w:val="left"/>
      <w:pPr>
        <w:ind w:left="1470" w:hanging="360"/>
      </w:pPr>
    </w:lvl>
    <w:lvl w:ilvl="1" w:tplc="0C0A0019" w:tentative="1">
      <w:start w:val="1"/>
      <w:numFmt w:val="lowerLetter"/>
      <w:lvlText w:val="%2."/>
      <w:lvlJc w:val="left"/>
      <w:pPr>
        <w:ind w:left="2190" w:hanging="360"/>
      </w:pPr>
    </w:lvl>
    <w:lvl w:ilvl="2" w:tplc="0C0A001B" w:tentative="1">
      <w:start w:val="1"/>
      <w:numFmt w:val="lowerRoman"/>
      <w:lvlText w:val="%3."/>
      <w:lvlJc w:val="right"/>
      <w:pPr>
        <w:ind w:left="2910" w:hanging="180"/>
      </w:pPr>
    </w:lvl>
    <w:lvl w:ilvl="3" w:tplc="0C0A000F" w:tentative="1">
      <w:start w:val="1"/>
      <w:numFmt w:val="decimal"/>
      <w:lvlText w:val="%4."/>
      <w:lvlJc w:val="left"/>
      <w:pPr>
        <w:ind w:left="3630" w:hanging="360"/>
      </w:pPr>
    </w:lvl>
    <w:lvl w:ilvl="4" w:tplc="0C0A0019" w:tentative="1">
      <w:start w:val="1"/>
      <w:numFmt w:val="lowerLetter"/>
      <w:lvlText w:val="%5."/>
      <w:lvlJc w:val="left"/>
      <w:pPr>
        <w:ind w:left="4350" w:hanging="360"/>
      </w:pPr>
    </w:lvl>
    <w:lvl w:ilvl="5" w:tplc="0C0A001B" w:tentative="1">
      <w:start w:val="1"/>
      <w:numFmt w:val="lowerRoman"/>
      <w:lvlText w:val="%6."/>
      <w:lvlJc w:val="right"/>
      <w:pPr>
        <w:ind w:left="5070" w:hanging="180"/>
      </w:pPr>
    </w:lvl>
    <w:lvl w:ilvl="6" w:tplc="0C0A000F" w:tentative="1">
      <w:start w:val="1"/>
      <w:numFmt w:val="decimal"/>
      <w:lvlText w:val="%7."/>
      <w:lvlJc w:val="left"/>
      <w:pPr>
        <w:ind w:left="5790" w:hanging="360"/>
      </w:pPr>
    </w:lvl>
    <w:lvl w:ilvl="7" w:tplc="0C0A0019" w:tentative="1">
      <w:start w:val="1"/>
      <w:numFmt w:val="lowerLetter"/>
      <w:lvlText w:val="%8."/>
      <w:lvlJc w:val="left"/>
      <w:pPr>
        <w:ind w:left="6510" w:hanging="360"/>
      </w:pPr>
    </w:lvl>
    <w:lvl w:ilvl="8" w:tplc="0C0A001B" w:tentative="1">
      <w:start w:val="1"/>
      <w:numFmt w:val="lowerRoman"/>
      <w:lvlText w:val="%9."/>
      <w:lvlJc w:val="right"/>
      <w:pPr>
        <w:ind w:left="7230" w:hanging="180"/>
      </w:pPr>
    </w:lvl>
  </w:abstractNum>
  <w:abstractNum w:abstractNumId="23">
    <w:nsid w:val="6C7061EA"/>
    <w:multiLevelType w:val="hybridMultilevel"/>
    <w:tmpl w:val="21DC6C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70AE0534"/>
    <w:multiLevelType w:val="hybridMultilevel"/>
    <w:tmpl w:val="9FF2B320"/>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5">
    <w:nsid w:val="75FD3B8C"/>
    <w:multiLevelType w:val="hybridMultilevel"/>
    <w:tmpl w:val="591C13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nsid w:val="77583BD2"/>
    <w:multiLevelType w:val="hybridMultilevel"/>
    <w:tmpl w:val="388EEDAC"/>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787904E8"/>
    <w:multiLevelType w:val="hybridMultilevel"/>
    <w:tmpl w:val="D1204EE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nsid w:val="7BB52A70"/>
    <w:multiLevelType w:val="hybridMultilevel"/>
    <w:tmpl w:val="98A436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6"/>
  </w:num>
  <w:num w:numId="2">
    <w:abstractNumId w:val="28"/>
  </w:num>
  <w:num w:numId="3">
    <w:abstractNumId w:val="3"/>
  </w:num>
  <w:num w:numId="4">
    <w:abstractNumId w:val="18"/>
  </w:num>
  <w:num w:numId="5">
    <w:abstractNumId w:val="8"/>
  </w:num>
  <w:num w:numId="6">
    <w:abstractNumId w:val="1"/>
  </w:num>
  <w:num w:numId="7">
    <w:abstractNumId w:val="20"/>
  </w:num>
  <w:num w:numId="8">
    <w:abstractNumId w:val="22"/>
  </w:num>
  <w:num w:numId="9">
    <w:abstractNumId w:val="10"/>
  </w:num>
  <w:num w:numId="10">
    <w:abstractNumId w:val="14"/>
  </w:num>
  <w:num w:numId="11">
    <w:abstractNumId w:val="9"/>
  </w:num>
  <w:num w:numId="12">
    <w:abstractNumId w:val="21"/>
  </w:num>
  <w:num w:numId="13">
    <w:abstractNumId w:val="26"/>
  </w:num>
  <w:num w:numId="14">
    <w:abstractNumId w:val="5"/>
  </w:num>
  <w:num w:numId="15">
    <w:abstractNumId w:val="2"/>
  </w:num>
  <w:num w:numId="16">
    <w:abstractNumId w:val="17"/>
  </w:num>
  <w:num w:numId="17">
    <w:abstractNumId w:val="7"/>
  </w:num>
  <w:num w:numId="18">
    <w:abstractNumId w:val="4"/>
  </w:num>
  <w:num w:numId="19">
    <w:abstractNumId w:val="15"/>
  </w:num>
  <w:num w:numId="20">
    <w:abstractNumId w:val="27"/>
  </w:num>
  <w:num w:numId="21">
    <w:abstractNumId w:val="25"/>
  </w:num>
  <w:num w:numId="22">
    <w:abstractNumId w:val="11"/>
  </w:num>
  <w:num w:numId="23">
    <w:abstractNumId w:val="13"/>
  </w:num>
  <w:num w:numId="24">
    <w:abstractNumId w:val="23"/>
  </w:num>
  <w:num w:numId="25">
    <w:abstractNumId w:val="24"/>
  </w:num>
  <w:num w:numId="26">
    <w:abstractNumId w:val="12"/>
  </w:num>
  <w:num w:numId="27">
    <w:abstractNumId w:val="6"/>
  </w:num>
  <w:num w:numId="28">
    <w:abstractNumId w:val="0"/>
  </w:num>
  <w:num w:numId="29">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25D28"/>
    <w:rsid w:val="000057B9"/>
    <w:rsid w:val="00016593"/>
    <w:rsid w:val="0003526F"/>
    <w:rsid w:val="00061A9C"/>
    <w:rsid w:val="00093065"/>
    <w:rsid w:val="000C278E"/>
    <w:rsid w:val="00102AE1"/>
    <w:rsid w:val="001446FF"/>
    <w:rsid w:val="00183772"/>
    <w:rsid w:val="00195854"/>
    <w:rsid w:val="001A04A4"/>
    <w:rsid w:val="001F2BB8"/>
    <w:rsid w:val="00200085"/>
    <w:rsid w:val="0020074D"/>
    <w:rsid w:val="002128FC"/>
    <w:rsid w:val="0023269A"/>
    <w:rsid w:val="00251634"/>
    <w:rsid w:val="00262517"/>
    <w:rsid w:val="0026783B"/>
    <w:rsid w:val="002D6DE9"/>
    <w:rsid w:val="002F69BD"/>
    <w:rsid w:val="00323DF3"/>
    <w:rsid w:val="003452C7"/>
    <w:rsid w:val="00492513"/>
    <w:rsid w:val="00520A1D"/>
    <w:rsid w:val="005A300D"/>
    <w:rsid w:val="005F38C9"/>
    <w:rsid w:val="006442F4"/>
    <w:rsid w:val="00661FA0"/>
    <w:rsid w:val="00663085"/>
    <w:rsid w:val="00684EAA"/>
    <w:rsid w:val="006D0D5B"/>
    <w:rsid w:val="006D3995"/>
    <w:rsid w:val="006F7323"/>
    <w:rsid w:val="0077254C"/>
    <w:rsid w:val="007E5841"/>
    <w:rsid w:val="007E5BC9"/>
    <w:rsid w:val="008161EE"/>
    <w:rsid w:val="008524D6"/>
    <w:rsid w:val="00873F6D"/>
    <w:rsid w:val="008A5E75"/>
    <w:rsid w:val="008F0A6F"/>
    <w:rsid w:val="00905CDA"/>
    <w:rsid w:val="00932F5D"/>
    <w:rsid w:val="009A7160"/>
    <w:rsid w:val="00A04CED"/>
    <w:rsid w:val="00A174A9"/>
    <w:rsid w:val="00A4579B"/>
    <w:rsid w:val="00A658EB"/>
    <w:rsid w:val="00A91C5C"/>
    <w:rsid w:val="00AB552D"/>
    <w:rsid w:val="00B25D28"/>
    <w:rsid w:val="00B3304B"/>
    <w:rsid w:val="00B75A6B"/>
    <w:rsid w:val="00C1066A"/>
    <w:rsid w:val="00C140AB"/>
    <w:rsid w:val="00C6594B"/>
    <w:rsid w:val="00C75407"/>
    <w:rsid w:val="00D50A65"/>
    <w:rsid w:val="00D5339F"/>
    <w:rsid w:val="00DC203F"/>
    <w:rsid w:val="00DC5533"/>
    <w:rsid w:val="00EB2EE8"/>
    <w:rsid w:val="00EC511D"/>
    <w:rsid w:val="00F11AB8"/>
    <w:rsid w:val="00F4464B"/>
    <w:rsid w:val="00F94ED6"/>
    <w:rsid w:val="00F96B7F"/>
    <w:rsid w:val="00FB70B7"/>
    <w:rsid w:val="00FC0A2D"/>
    <w:rsid w:val="00FC1EAC"/>
    <w:rsid w:val="00FE52C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122">
      <o:colormenu v:ext="edit" strokecolor="none [3213]" shadow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5841"/>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25D28"/>
    <w:pPr>
      <w:ind w:left="720"/>
      <w:contextualSpacing/>
    </w:pPr>
  </w:style>
  <w:style w:type="table" w:styleId="Tablaconcuadrcula">
    <w:name w:val="Table Grid"/>
    <w:basedOn w:val="Tablanormal"/>
    <w:uiPriority w:val="59"/>
    <w:rsid w:val="00684EA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031107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4125D4-3476-4321-8AF4-64B2DF86D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9143075</TotalTime>
  <Pages>17</Pages>
  <Words>6262</Words>
  <Characters>34443</Characters>
  <Application>Microsoft Office Word</Application>
  <DocSecurity>0</DocSecurity>
  <Lines>287</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Viqui#</dc:creator>
  <cp:lastModifiedBy>Viqui#</cp:lastModifiedBy>
  <cp:revision>8</cp:revision>
  <dcterms:created xsi:type="dcterms:W3CDTF">2018-05-17T21:55:00Z</dcterms:created>
  <dcterms:modified xsi:type="dcterms:W3CDTF">2018-05-21T18:10:00Z</dcterms:modified>
</cp:coreProperties>
</file>