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5A4" w:rsidRDefault="00EA1894">
      <w:r>
        <w:t>Resumen ciencia política primer parcial</w:t>
      </w:r>
    </w:p>
    <w:p w:rsidR="00EA1894" w:rsidRDefault="00EA1894" w:rsidP="00D75563">
      <w:pPr>
        <w:pStyle w:val="Prrafodelista"/>
        <w:numPr>
          <w:ilvl w:val="0"/>
          <w:numId w:val="1"/>
        </w:numPr>
      </w:pPr>
      <w:proofErr w:type="spellStart"/>
      <w:r>
        <w:t>Politica</w:t>
      </w:r>
      <w:proofErr w:type="spellEnd"/>
      <w:r>
        <w:t xml:space="preserve">: </w:t>
      </w:r>
      <w:r w:rsidR="00D75563">
        <w:t xml:space="preserve">  </w:t>
      </w:r>
      <w:r>
        <w:t>serie de decisiones dirigidas a los miembros de una comunidad política (</w:t>
      </w:r>
      <w:r w:rsidR="00D8298C">
        <w:t xml:space="preserve">actualmente </w:t>
      </w:r>
      <w:r>
        <w:t xml:space="preserve">Estado-nación) obligando a obrar en sentido a dichas decisiones. </w:t>
      </w:r>
      <w:r w:rsidR="00D75563">
        <w:t xml:space="preserve">De no cumplir se aplica un tipo de sanción. </w:t>
      </w:r>
    </w:p>
    <w:p w:rsidR="00D75563" w:rsidRDefault="00D75563" w:rsidP="00D75563">
      <w:pPr>
        <w:pStyle w:val="Prrafodelista"/>
        <w:numPr>
          <w:ilvl w:val="0"/>
          <w:numId w:val="1"/>
        </w:numPr>
      </w:pPr>
      <w:r>
        <w:rPr>
          <w:noProof/>
          <w:lang w:eastAsia="es-AR"/>
        </w:rPr>
        <mc:AlternateContent>
          <mc:Choice Requires="wps">
            <w:drawing>
              <wp:anchor distT="0" distB="0" distL="114300" distR="114300" simplePos="0" relativeHeight="251659264" behindDoc="1" locked="0" layoutInCell="1" allowOverlap="1">
                <wp:simplePos x="0" y="0"/>
                <wp:positionH relativeFrom="column">
                  <wp:posOffset>645796</wp:posOffset>
                </wp:positionH>
                <wp:positionV relativeFrom="paragraph">
                  <wp:posOffset>198120</wp:posOffset>
                </wp:positionV>
                <wp:extent cx="45719" cy="476250"/>
                <wp:effectExtent l="38100" t="0" r="50165" b="57150"/>
                <wp:wrapNone/>
                <wp:docPr id="1" name="Conector recto de flecha 1"/>
                <wp:cNvGraphicFramePr/>
                <a:graphic xmlns:a="http://schemas.openxmlformats.org/drawingml/2006/main">
                  <a:graphicData uri="http://schemas.microsoft.com/office/word/2010/wordprocessingShape">
                    <wps:wsp>
                      <wps:cNvCnPr/>
                      <wps:spPr>
                        <a:xfrm flipH="1">
                          <a:off x="0" y="0"/>
                          <a:ext cx="45719" cy="476250"/>
                        </a:xfrm>
                        <a:prstGeom prst="straightConnector1">
                          <a:avLst/>
                        </a:prstGeom>
                        <a:ln>
                          <a:tailEnd type="triangle"/>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FDB6F4" id="_x0000_t32" coordsize="21600,21600" o:spt="32" o:oned="t" path="m,l21600,21600e" filled="f">
                <v:path arrowok="t" fillok="f" o:connecttype="none"/>
                <o:lock v:ext="edit" shapetype="t"/>
              </v:shapetype>
              <v:shape id="Conector recto de flecha 1" o:spid="_x0000_s1026" type="#_x0000_t32" style="position:absolute;margin-left:50.85pt;margin-top:15.6pt;width:3.6pt;height:37.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" strokecolor="#a5a5a5 [3206]" strokeweight="1.5pt">
                <v:stroke endarrow="block" joinstyle="miter"/>
              </v:shape>
            </w:pict>
          </mc:Fallback>
        </mc:AlternateContent>
      </w:r>
      <w:r>
        <w:t xml:space="preserve">Asignación imperativa de valores; decisión política (Ejemplo: subir impuestos. </w:t>
      </w:r>
      <w:proofErr w:type="spellStart"/>
      <w:r w:rsidR="009E615D">
        <w:t>Imposiciónal</w:t>
      </w:r>
      <w:proofErr w:type="spellEnd"/>
      <w:r>
        <w:t xml:space="preserve"> de valores aunque no favorezca a todos).</w:t>
      </w:r>
    </w:p>
    <w:p w:rsidR="00D75563" w:rsidRDefault="00D75563">
      <w:r>
        <w:t xml:space="preserve">   </w:t>
      </w:r>
      <w:r>
        <w:br/>
      </w:r>
      <w:r w:rsidR="00C66487">
        <w:t>Decisión</w:t>
      </w:r>
      <w:r>
        <w:t xml:space="preserve"> legitima</w:t>
      </w:r>
      <w:r>
        <w:br/>
        <w:t>Autoridad: imposición de decisiones</w:t>
      </w:r>
      <w:r>
        <w:br/>
        <w:t>Poder</w:t>
      </w:r>
    </w:p>
    <w:p w:rsidR="00D8298C" w:rsidRDefault="00D8298C">
      <w:r>
        <w:t xml:space="preserve">Decisión política: </w:t>
      </w:r>
      <w:proofErr w:type="spellStart"/>
      <w:r>
        <w:t>Unico</w:t>
      </w:r>
      <w:proofErr w:type="spellEnd"/>
      <w:r>
        <w:t xml:space="preserve"> elemento que brinda una decisión estable y sostenible para una comunidad. Las decisiones colectivas son para todos.</w:t>
      </w:r>
    </w:p>
    <w:p w:rsidR="00D8298C" w:rsidRDefault="00D8298C">
      <w:r>
        <w:t xml:space="preserve">La política obliga, genera conflictos, y los soluciona. Las sociedades siempre tienen conflictos debido a que la actividad humana genera desigualdades, dichas desigualdades pueden ser aceptadas o ni siquiera reconocidas, pero las tensiones están siempre presentes. </w:t>
      </w:r>
    </w:p>
    <w:p w:rsidR="00D8298C" w:rsidRDefault="00D8298C">
      <w:r>
        <w:t xml:space="preserve">Ciencia política en </w:t>
      </w:r>
      <w:proofErr w:type="spellStart"/>
      <w:r>
        <w:t>Bobbio</w:t>
      </w:r>
      <w:proofErr w:type="spellEnd"/>
    </w:p>
    <w:p w:rsidR="00D8298C" w:rsidRDefault="00D8298C" w:rsidP="00D8298C">
      <w:pPr>
        <w:pStyle w:val="Prrafodelista"/>
        <w:numPr>
          <w:ilvl w:val="0"/>
          <w:numId w:val="2"/>
        </w:numPr>
      </w:pPr>
      <w:r>
        <w:t>En sentido amplio: trata de recuperar material de otras ciencias (historia, filosofía política, derecho). Lo que escriben los periodistas (mera opinión), revistas de divulgación científica (</w:t>
      </w:r>
      <w:r w:rsidR="00DB3268">
        <w:t>no son reconocidos por la comunidad científica, por otros politólogos)</w:t>
      </w:r>
    </w:p>
    <w:p w:rsidR="00DB3268" w:rsidRDefault="00DB3268" w:rsidP="00D8298C">
      <w:pPr>
        <w:pStyle w:val="Prrafodelista"/>
        <w:numPr>
          <w:ilvl w:val="0"/>
          <w:numId w:val="2"/>
        </w:numPr>
      </w:pPr>
      <w:r>
        <w:t xml:space="preserve">En sentido estricto: quien habla habiendo estudiado, quien sigue el método científico. Se plantea una hipótesis y luego se corrobora. Es reconocida por otros politólogos. </w:t>
      </w:r>
    </w:p>
    <w:p w:rsidR="00DB3268" w:rsidRDefault="00DB3268" w:rsidP="00DB3268">
      <w:r>
        <w:t xml:space="preserve">Evolución de la ciencia </w:t>
      </w:r>
      <w:r w:rsidR="00C3717E">
        <w:t>política:</w:t>
      </w:r>
    </w:p>
    <w:p w:rsidR="00C3717E" w:rsidRDefault="00C3717E" w:rsidP="00DB3268">
      <w:r>
        <w:t xml:space="preserve">Principio: aparece como pensamiento político; ciencia en sentido amplio: </w:t>
      </w:r>
      <w:proofErr w:type="gramStart"/>
      <w:r>
        <w:t>Griegos</w:t>
      </w:r>
      <w:proofErr w:type="gramEnd"/>
      <w:r>
        <w:t xml:space="preserve"> en las polis.</w:t>
      </w:r>
      <w:r>
        <w:br/>
        <w:t xml:space="preserve">Edad media: ciencia política mezclada con el cristianismo: su ruptura se dio con autores como Maquiavelo y Hobbes (aun en sentido amplio). Esto lleva al antropocentrismo. </w:t>
      </w:r>
      <w:r>
        <w:br/>
        <w:t xml:space="preserve">Luego de </w:t>
      </w:r>
      <w:proofErr w:type="gramStart"/>
      <w:r>
        <w:t>las revoluciones burguesas-industrial</w:t>
      </w:r>
      <w:proofErr w:type="gramEnd"/>
      <w:r>
        <w:t xml:space="preserve">: el Estado reconoce al individuo como sujeto de derecho. Proceso de secularización: </w:t>
      </w:r>
      <w:proofErr w:type="spellStart"/>
      <w:r>
        <w:t>impersonalización</w:t>
      </w:r>
      <w:proofErr w:type="spellEnd"/>
      <w:r>
        <w:t xml:space="preserve"> del Estado: leyes.</w:t>
      </w:r>
    </w:p>
    <w:p w:rsidR="00126F1D" w:rsidRDefault="00C3717E" w:rsidP="00DB3268">
      <w:r>
        <w:t>Años ’50: Después de la 2GM se da el rompimiento de las instituciones a nivel internacional: comienzan a pensar lo político desde otra perspectiva: nace el conductismo</w:t>
      </w:r>
      <w:r w:rsidR="00126F1D">
        <w:t xml:space="preserve"> por David Easton basado en estadísticas. Parten de un punto equivocado. La poca rigurosidad científica, la escasa seguridad después de la 2GM y el pensamiento erróneo llevan a que se evalúe el sistema político: demanda (inputs) y respuestas-</w:t>
      </w:r>
      <w:proofErr w:type="spellStart"/>
      <w:r w:rsidR="00126F1D">
        <w:t>politicas</w:t>
      </w:r>
      <w:proofErr w:type="spellEnd"/>
      <w:r w:rsidR="00126F1D">
        <w:t xml:space="preserve"> </w:t>
      </w:r>
      <w:proofErr w:type="spellStart"/>
      <w:proofErr w:type="gramStart"/>
      <w:r w:rsidR="00126F1D">
        <w:t>publicas</w:t>
      </w:r>
      <w:proofErr w:type="spellEnd"/>
      <w:proofErr w:type="gramEnd"/>
      <w:r w:rsidR="00126F1D">
        <w:t xml:space="preserve"> (outputs).</w:t>
      </w:r>
      <w:r w:rsidR="00126F1D">
        <w:br/>
        <w:t>No había análisis sobre las relaciones de poder.</w:t>
      </w:r>
    </w:p>
    <w:p w:rsidR="00126F1D" w:rsidRDefault="00126F1D" w:rsidP="00DB3268">
      <w:r>
        <w:t xml:space="preserve">1970-80: Problemas internos en el conductismo: nace el </w:t>
      </w:r>
      <w:proofErr w:type="spellStart"/>
      <w:r>
        <w:t>posconductismo</w:t>
      </w:r>
      <w:proofErr w:type="spellEnd"/>
      <w:r>
        <w:t xml:space="preserve">. </w:t>
      </w:r>
      <w:proofErr w:type="spellStart"/>
      <w:r>
        <w:t>Reaccion</w:t>
      </w:r>
      <w:proofErr w:type="spellEnd"/>
      <w:r>
        <w:t xml:space="preserve"> al discurso monolítico, aperturas. Nacen nuevas visiones: revivir o crear posturas diferentes.</w:t>
      </w:r>
    </w:p>
    <w:p w:rsidR="00126F1D" w:rsidRDefault="008929EA" w:rsidP="008929EA">
      <w:pPr>
        <w:pStyle w:val="Prrafodelista"/>
        <w:numPr>
          <w:ilvl w:val="0"/>
          <w:numId w:val="3"/>
        </w:numPr>
      </w:pPr>
      <w:r>
        <w:t>Neo-marxismo: basada en la lucha de clases</w:t>
      </w:r>
    </w:p>
    <w:p w:rsidR="008929EA" w:rsidRDefault="008929EA" w:rsidP="008929EA">
      <w:pPr>
        <w:pStyle w:val="Prrafodelista"/>
        <w:numPr>
          <w:ilvl w:val="0"/>
          <w:numId w:val="3"/>
        </w:numPr>
      </w:pPr>
      <w:proofErr w:type="spellStart"/>
      <w:r>
        <w:t>Dirigenciales</w:t>
      </w:r>
      <w:proofErr w:type="spellEnd"/>
      <w:r>
        <w:t>: relaciones de poder hacia adentro; ¿Por qué? Puja de poder, análisis del Estado. Actores, empresas, sindicatos, relaciones dentro. Burocracias.</w:t>
      </w:r>
    </w:p>
    <w:p w:rsidR="008929EA" w:rsidRDefault="008929EA" w:rsidP="008929EA">
      <w:pPr>
        <w:pStyle w:val="Prrafodelista"/>
      </w:pPr>
    </w:p>
    <w:p w:rsidR="008929EA" w:rsidRDefault="008929EA" w:rsidP="008929EA">
      <w:pPr>
        <w:pStyle w:val="Prrafodelista"/>
      </w:pPr>
    </w:p>
    <w:p w:rsidR="008929EA" w:rsidRDefault="008929EA" w:rsidP="008929EA">
      <w:pPr>
        <w:pStyle w:val="Prrafodelista"/>
      </w:pPr>
    </w:p>
    <w:p w:rsidR="008929EA" w:rsidRDefault="008929EA" w:rsidP="008929EA">
      <w:pPr>
        <w:pStyle w:val="Prrafodelista"/>
      </w:pPr>
    </w:p>
    <w:p w:rsidR="008929EA" w:rsidRDefault="008929EA" w:rsidP="00EC1333">
      <w:pPr>
        <w:pStyle w:val="Prrafodelista"/>
      </w:pPr>
      <w:r>
        <w:t>3 perspectivas políticas</w:t>
      </w:r>
      <w:r w:rsidR="00EC1333">
        <w:t>:</w:t>
      </w:r>
    </w:p>
    <w:p w:rsidR="008929EA" w:rsidRDefault="008929EA" w:rsidP="008929EA">
      <w:pPr>
        <w:pStyle w:val="Prrafodelista"/>
      </w:pPr>
    </w:p>
    <w:p w:rsidR="008929EA" w:rsidRDefault="008929EA" w:rsidP="008929EA">
      <w:pPr>
        <w:pStyle w:val="Prrafodelista"/>
        <w:numPr>
          <w:ilvl w:val="0"/>
          <w:numId w:val="3"/>
        </w:numPr>
      </w:pPr>
      <w:r>
        <w:t>Clasista (dentro del sistema, lucha de clases)</w:t>
      </w:r>
    </w:p>
    <w:p w:rsidR="008929EA" w:rsidRDefault="008929EA" w:rsidP="008929EA">
      <w:pPr>
        <w:pStyle w:val="Prrafodelista"/>
        <w:numPr>
          <w:ilvl w:val="0"/>
          <w:numId w:val="3"/>
        </w:numPr>
      </w:pPr>
      <w:r>
        <w:t>Pluralista</w:t>
      </w:r>
      <w:r w:rsidR="00C66487">
        <w:t>: conductismo y pos conductismo: 3 pluralismos</w:t>
      </w:r>
    </w:p>
    <w:p w:rsidR="00C66487" w:rsidRDefault="00C66487" w:rsidP="008929EA">
      <w:pPr>
        <w:pStyle w:val="Prrafodelista"/>
        <w:numPr>
          <w:ilvl w:val="0"/>
          <w:numId w:val="3"/>
        </w:numPr>
      </w:pPr>
      <w:proofErr w:type="spellStart"/>
      <w:r>
        <w:t>Dirigenciales</w:t>
      </w:r>
      <w:proofErr w:type="spellEnd"/>
      <w:r>
        <w:t>: relaciones de poder, luchas internas, reconocen las organizaciones</w:t>
      </w:r>
    </w:p>
    <w:p w:rsidR="00C66487" w:rsidRDefault="00C66487" w:rsidP="00C66487">
      <w:pPr>
        <w:pStyle w:val="Prrafodelista"/>
      </w:pPr>
    </w:p>
    <w:p w:rsidR="00C66487" w:rsidRDefault="00C66487" w:rsidP="00C66487">
      <w:pPr>
        <w:pStyle w:val="Prrafodelista"/>
      </w:pPr>
      <w:r>
        <w:t>Otros aportes: Crisis del Estado de Bienestar: personas homo-</w:t>
      </w:r>
      <w:proofErr w:type="spellStart"/>
      <w:r>
        <w:t>economicus</w:t>
      </w:r>
      <w:proofErr w:type="spellEnd"/>
      <w:r>
        <w:br/>
        <w:t>Neoliberalismo, teoría de los juegos. Humano como variable en la economía. Racionalidad económica.</w:t>
      </w:r>
    </w:p>
    <w:p w:rsidR="00C66487" w:rsidRDefault="00C66487" w:rsidP="00C66487">
      <w:pPr>
        <w:pStyle w:val="Prrafodelista"/>
      </w:pPr>
    </w:p>
    <w:p w:rsidR="00C66487" w:rsidRDefault="00C66487" w:rsidP="00C66487">
      <w:pPr>
        <w:pStyle w:val="Prrafodelista"/>
      </w:pPr>
      <w:r>
        <w:t xml:space="preserve">Ciencia política en la actualidad: es una ciencia reconocida como tal que investiga: </w:t>
      </w:r>
    </w:p>
    <w:p w:rsidR="00C66487" w:rsidRDefault="00C66487" w:rsidP="00C66487">
      <w:pPr>
        <w:pStyle w:val="Prrafodelista"/>
        <w:numPr>
          <w:ilvl w:val="0"/>
          <w:numId w:val="3"/>
        </w:numPr>
      </w:pPr>
      <w:r>
        <w:t>Relaciones internacionales: relaciones entre Estados, accionar de entidades no estatales transnacionales.</w:t>
      </w:r>
    </w:p>
    <w:p w:rsidR="00C66487" w:rsidRDefault="00C66487" w:rsidP="00C66487">
      <w:pPr>
        <w:pStyle w:val="Prrafodelista"/>
        <w:numPr>
          <w:ilvl w:val="0"/>
          <w:numId w:val="3"/>
        </w:numPr>
      </w:pPr>
      <w:proofErr w:type="spellStart"/>
      <w:r>
        <w:t>Politicas</w:t>
      </w:r>
      <w:proofErr w:type="spellEnd"/>
      <w:r>
        <w:t xml:space="preserve"> públicas: procesos de elaboración, ejecución y evaluación de las decisiones estatales.</w:t>
      </w:r>
    </w:p>
    <w:p w:rsidR="00C66487" w:rsidRDefault="00C66487" w:rsidP="00C66487">
      <w:pPr>
        <w:pStyle w:val="Prrafodelista"/>
        <w:numPr>
          <w:ilvl w:val="0"/>
          <w:numId w:val="3"/>
        </w:numPr>
      </w:pPr>
      <w:proofErr w:type="spellStart"/>
      <w:r>
        <w:t>Politica</w:t>
      </w:r>
      <w:proofErr w:type="spellEnd"/>
      <w:r>
        <w:t xml:space="preserve"> comparada: comparar formas de gobierno, burocracias o culturas políticas para encontrar regularidades en el comportamiento político.</w:t>
      </w:r>
    </w:p>
    <w:p w:rsidR="00C66487" w:rsidRDefault="00C66487" w:rsidP="00C66487">
      <w:pPr>
        <w:pStyle w:val="Prrafodelista"/>
        <w:numPr>
          <w:ilvl w:val="0"/>
          <w:numId w:val="3"/>
        </w:numPr>
      </w:pPr>
      <w:proofErr w:type="spellStart"/>
      <w:r>
        <w:t>Opinion</w:t>
      </w:r>
      <w:proofErr w:type="spellEnd"/>
      <w:r>
        <w:t xml:space="preserve"> </w:t>
      </w:r>
      <w:proofErr w:type="gramStart"/>
      <w:r>
        <w:t>publica</w:t>
      </w:r>
      <w:proofErr w:type="gramEnd"/>
      <w:r>
        <w:t>: analizar el comportamiento electoral de los votantes o el cambio o continuidad de las opiniones sobre determinadas cuestiones de interés político.</w:t>
      </w:r>
    </w:p>
    <w:p w:rsidR="00C66487" w:rsidRDefault="00C66487" w:rsidP="00C66487">
      <w:pPr>
        <w:pStyle w:val="Prrafodelista"/>
        <w:numPr>
          <w:ilvl w:val="0"/>
          <w:numId w:val="3"/>
        </w:numPr>
      </w:pPr>
      <w:proofErr w:type="spellStart"/>
      <w:r>
        <w:t>Teoria</w:t>
      </w:r>
      <w:proofErr w:type="spellEnd"/>
      <w:r>
        <w:t xml:space="preserve"> política: preguntas clásicas sobre el poder, conflictos, autoridades, etc.</w:t>
      </w:r>
    </w:p>
    <w:p w:rsidR="00C66487" w:rsidRDefault="00C66487" w:rsidP="00C66487">
      <w:pPr>
        <w:pStyle w:val="Prrafodelista"/>
        <w:numPr>
          <w:ilvl w:val="0"/>
          <w:numId w:val="3"/>
        </w:numPr>
      </w:pPr>
      <w:r>
        <w:t xml:space="preserve">Estudio institucional: papel que cumplen las instituciones en el funcionamiento de los sistemas y regímenes políticos. </w:t>
      </w:r>
    </w:p>
    <w:p w:rsidR="00C66487" w:rsidRDefault="00BB5E40" w:rsidP="00C66487">
      <w:proofErr w:type="spellStart"/>
      <w:r>
        <w:t>Metodologia</w:t>
      </w:r>
      <w:proofErr w:type="spellEnd"/>
      <w:r>
        <w:t xml:space="preserve"> de la investigación</w:t>
      </w:r>
    </w:p>
    <w:p w:rsidR="00BB5E40" w:rsidRDefault="00BB5E40" w:rsidP="00C66487">
      <w:r>
        <w:t xml:space="preserve">La metodología de la investigación es una garantía de objetividad. La investigación social es complejo ya que el objeto de estudio se va modificando, al igual que las visiones del investigador. </w:t>
      </w:r>
    </w:p>
    <w:p w:rsidR="00BB5E40" w:rsidRDefault="00BB5E40" w:rsidP="00C66487">
      <w:r>
        <w:t xml:space="preserve">Todo proceso de investigación cuenta con 3 fases/momentos. </w:t>
      </w:r>
    </w:p>
    <w:p w:rsidR="008C4335" w:rsidRDefault="00BB5E40" w:rsidP="008C4335">
      <w:pPr>
        <w:pStyle w:val="Prrafodelista"/>
        <w:numPr>
          <w:ilvl w:val="0"/>
          <w:numId w:val="4"/>
        </w:numPr>
      </w:pPr>
      <w:r>
        <w:t>Planteo del probl</w:t>
      </w:r>
      <w:r w:rsidR="008C4335">
        <w:t>ema</w:t>
      </w:r>
      <w:r w:rsidR="008C4335">
        <w:br/>
        <w:t xml:space="preserve">Se plantea el tema: </w:t>
      </w:r>
      <w:r>
        <w:t xml:space="preserve">una cuestión relevante para ser indagada pero lo suficientemente amplia como para no ser examinada directamente. Entran en juego la subjetividad del investigador y el contexto: este inspira a los investigadores a pensar sobre determinados temas. </w:t>
      </w:r>
      <w:r w:rsidR="008C4335">
        <w:br/>
        <w:t xml:space="preserve">Se plantea el problema de investigación: Los temas de investigación son muy genéricos, por lo que de ellos se debe extraer el problema de investigación. Esto implica la enunciación de una o varias preguntas: explicitar el algo de alguien que se quiere conocer, y el </w:t>
      </w:r>
      <w:proofErr w:type="spellStart"/>
      <w:r w:rsidR="008C4335">
        <w:t>cuando</w:t>
      </w:r>
      <w:proofErr w:type="spellEnd"/>
      <w:r w:rsidR="008C4335">
        <w:t xml:space="preserve"> y donde de este interrogante. </w:t>
      </w:r>
      <w:r w:rsidR="008C4335">
        <w:br/>
      </w:r>
      <w:r w:rsidR="008C4335" w:rsidRPr="008C4335">
        <w:rPr>
          <w:i/>
        </w:rPr>
        <w:t>¿Qué?</w:t>
      </w:r>
      <w:r w:rsidR="008C4335">
        <w:t xml:space="preserve"> Algo.</w:t>
      </w:r>
      <w:r w:rsidR="008C4335">
        <w:br/>
        <w:t xml:space="preserve">¿Quién? Se especifica en que unidad de análisis se estudiara el qué. </w:t>
      </w:r>
      <w:r w:rsidR="008C4335">
        <w:br/>
        <w:t>¿Cuándo? Corte temporal</w:t>
      </w:r>
      <w:r w:rsidR="008C4335">
        <w:br/>
        <w:t xml:space="preserve">¿Dónde? Corte espacial. </w:t>
      </w:r>
      <w:r w:rsidR="008C4335">
        <w:br/>
        <w:t xml:space="preserve">Usualmente </w:t>
      </w:r>
      <w:proofErr w:type="spellStart"/>
      <w:r w:rsidR="008C4335">
        <w:t>esta</w:t>
      </w:r>
      <w:proofErr w:type="spellEnd"/>
      <w:r w:rsidR="008C4335">
        <w:t xml:space="preserve"> acompañada de una respuesta esperada: la hipótesis que se corrobora o se refuta. </w:t>
      </w:r>
      <w:r w:rsidR="008C4335">
        <w:br/>
        <w:t>Se define el marco teórico; aparato conceptual: es fundamental definir conceptos con anterioridad para formular el problema.</w:t>
      </w:r>
    </w:p>
    <w:p w:rsidR="00FD010B" w:rsidRDefault="00FD010B" w:rsidP="00FD010B">
      <w:pPr>
        <w:pStyle w:val="Prrafodelista"/>
        <w:numPr>
          <w:ilvl w:val="0"/>
          <w:numId w:val="4"/>
        </w:numPr>
      </w:pPr>
      <w:proofErr w:type="spellStart"/>
      <w:r>
        <w:lastRenderedPageBreak/>
        <w:t>Eleccion</w:t>
      </w:r>
      <w:proofErr w:type="spellEnd"/>
      <w:r>
        <w:t xml:space="preserve"> del diseño de investigación y su implementación</w:t>
      </w:r>
    </w:p>
    <w:p w:rsidR="00FD010B" w:rsidRDefault="00FD010B" w:rsidP="00FD010B">
      <w:r>
        <w:rPr>
          <w:noProof/>
          <w:lang w:eastAsia="es-AR"/>
        </w:rPr>
        <mc:AlternateContent>
          <mc:Choice Requires="wps">
            <w:drawing>
              <wp:anchor distT="0" distB="0" distL="114300" distR="114300" simplePos="0" relativeHeight="251660288" behindDoc="0" locked="0" layoutInCell="1" allowOverlap="1">
                <wp:simplePos x="0" y="0"/>
                <wp:positionH relativeFrom="column">
                  <wp:posOffset>1558290</wp:posOffset>
                </wp:positionH>
                <wp:positionV relativeFrom="paragraph">
                  <wp:posOffset>71756</wp:posOffset>
                </wp:positionV>
                <wp:extent cx="228600" cy="838200"/>
                <wp:effectExtent l="0" t="0" r="38100" b="19050"/>
                <wp:wrapNone/>
                <wp:docPr id="2" name="Cerrar llave 2"/>
                <wp:cNvGraphicFramePr/>
                <a:graphic xmlns:a="http://schemas.openxmlformats.org/drawingml/2006/main">
                  <a:graphicData uri="http://schemas.microsoft.com/office/word/2010/wordprocessingShape">
                    <wps:wsp>
                      <wps:cNvSpPr/>
                      <wps:spPr>
                        <a:xfrm>
                          <a:off x="0" y="0"/>
                          <a:ext cx="228600" cy="8382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5A2F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2" o:spid="_x0000_s1026" type="#_x0000_t88" style="position:absolute;margin-left:122.7pt;margin-top:5.65pt;width:18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" adj="491" strokecolor="#5b9bd5 [3204]" strokeweight=".5pt">
                <v:stroke joinstyle="miter"/>
              </v:shape>
            </w:pict>
          </mc:Fallback>
        </mc:AlternateContent>
      </w:r>
      <w:r>
        <w:t xml:space="preserve">Diseño de investigación                           </w:t>
      </w:r>
      <w:r>
        <w:br/>
        <w:t xml:space="preserve">                                                                Cuantitativo: paradigma positivista</w:t>
      </w:r>
      <w:r>
        <w:br/>
      </w:r>
    </w:p>
    <w:p w:rsidR="00FD010B" w:rsidRDefault="00FD010B" w:rsidP="00FD010B">
      <w:pPr>
        <w:tabs>
          <w:tab w:val="left" w:pos="3405"/>
          <w:tab w:val="left" w:pos="3465"/>
        </w:tabs>
      </w:pPr>
      <w:r>
        <w:tab/>
        <w:t>Cualitativo: paradigma interpretativo</w:t>
      </w:r>
      <w:r>
        <w:tab/>
      </w:r>
    </w:p>
    <w:p w:rsidR="00FD010B" w:rsidRDefault="00FD010B" w:rsidP="00FD010B">
      <w:pPr>
        <w:tabs>
          <w:tab w:val="left" w:pos="3405"/>
          <w:tab w:val="left" w:pos="3465"/>
        </w:tabs>
      </w:pPr>
    </w:p>
    <w:p w:rsidR="00FD010B" w:rsidRDefault="00FD010B" w:rsidP="00FD010B">
      <w:pPr>
        <w:tabs>
          <w:tab w:val="left" w:pos="3405"/>
          <w:tab w:val="left" w:pos="3450"/>
        </w:tabs>
      </w:pPr>
      <w:r>
        <w:t>Diseño cuantitativo:</w:t>
      </w:r>
      <w:r>
        <w:br/>
        <w:t xml:space="preserve">Busca establecer leyes-regularidades. Ir a la realidad y buscar elementos que identifiquen constantes y crear una ley. Incluyen el mayor </w:t>
      </w:r>
      <w:proofErr w:type="spellStart"/>
      <w:r>
        <w:t>numero</w:t>
      </w:r>
      <w:proofErr w:type="spellEnd"/>
      <w:r>
        <w:t xml:space="preserve"> de casos posibles para crear una generalización (enunciados </w:t>
      </w:r>
      <w:r w:rsidR="00825781">
        <w:t>construidos</w:t>
      </w:r>
      <w:r>
        <w:t xml:space="preserve"> a partir de resultados iguales o de una o varias investigaciones repetidas).</w:t>
      </w:r>
      <w:r>
        <w:br/>
        <w:t xml:space="preserve">Empirismo positivo (conductismo): todo aquello que puedo alcanzar con mis sentidos. </w:t>
      </w:r>
      <w:r>
        <w:br/>
        <w:t xml:space="preserve">Regularidades en el comportamiento humano. Supone lo contrario a la subjetividad de contexto humano: lógica de acción independientemente del contexto. </w:t>
      </w:r>
      <w:r>
        <w:br/>
        <w:t xml:space="preserve">Diseño “descendente” ya que baja del equipo de investigadores hacia la realidad estudiada y los datos que de allí se obtienen no modifican lo pautado para los tramos subsiguientes. Este diseño permite dividir el trabajo en diferentes etapas, por lo que es frecuente que participen distintos investigadores especializados en cada una de sus fases. </w:t>
      </w:r>
    </w:p>
    <w:p w:rsidR="00141F03" w:rsidRDefault="00567C1A" w:rsidP="00FD010B">
      <w:pPr>
        <w:tabs>
          <w:tab w:val="left" w:pos="3405"/>
          <w:tab w:val="left" w:pos="3450"/>
        </w:tabs>
      </w:pPr>
      <w:r>
        <w:t>Diseño cualitativo:</w:t>
      </w:r>
      <w:r>
        <w:br/>
      </w:r>
      <w:r w:rsidR="00825781">
        <w:t xml:space="preserve">Busca interpretar-comprender un fenómeno. La realidad esta contextualizada por variables. Paradigma </w:t>
      </w:r>
      <w:proofErr w:type="spellStart"/>
      <w:r w:rsidR="00825781">
        <w:t>Weberiano</w:t>
      </w:r>
      <w:proofErr w:type="spellEnd"/>
      <w:r w:rsidR="00825781">
        <w:t>: para comprender un fenómeno es necesario rastrar el génesis historio del mismo. El contexto influye en nuestras decisiones. No se pretende generalizar. Lo importante es comprender las motivaciones de los actores para realizar las acciones sociales; se indaga en la subjetividad de los actores.</w:t>
      </w:r>
      <w:r w:rsidR="00E924EC">
        <w:t xml:space="preserve"> La “doble hermenéutica” influye en este diseño: concibe a las ciencias sociales como interpretaciones (de los investigadores) sobre interpretaciones (de los sujetos investigados). Conlleva la toma de decisiones al principio, durante, y al final del proceso. Las indagaciones y los hallazgos </w:t>
      </w:r>
      <w:proofErr w:type="spellStart"/>
      <w:r w:rsidR="00E924EC">
        <w:t>iran</w:t>
      </w:r>
      <w:proofErr w:type="spellEnd"/>
      <w:r w:rsidR="00E924EC">
        <w:t xml:space="preserve"> generando nuevas preguntas o reformulaciones. Este tipo de diseño se caracteriza como emergente o flexible en donde los conceptos e hipótesis </w:t>
      </w:r>
      <w:proofErr w:type="spellStart"/>
      <w:r w:rsidR="00E924EC">
        <w:t>iran</w:t>
      </w:r>
      <w:proofErr w:type="spellEnd"/>
      <w:r w:rsidR="00E924EC">
        <w:t xml:space="preserve"> emergiendo creados por el analista o por los actores: se crea teoría en el transcurso de la indagación de la evidencia. </w:t>
      </w:r>
      <w:r w:rsidR="00141F03">
        <w:t xml:space="preserve">No se suele dividir el trabajo; un mismo investigador debería plantear las preguntas, escoger los contextos, realice las entrevistas, las analice, y formule conclusiones aunque la acumulación de tareas le dificultara cubrir una gran cantidad de casos.  </w:t>
      </w:r>
    </w:p>
    <w:p w:rsidR="000A7070" w:rsidRDefault="000A7070" w:rsidP="00FD010B">
      <w:pPr>
        <w:tabs>
          <w:tab w:val="left" w:pos="3405"/>
          <w:tab w:val="left" w:pos="3450"/>
        </w:tabs>
      </w:pPr>
      <w:r>
        <w:t>Factor tiempo en el diseño de investigación</w:t>
      </w:r>
    </w:p>
    <w:p w:rsidR="000A7070" w:rsidRDefault="000A7070" w:rsidP="00FD010B">
      <w:pPr>
        <w:tabs>
          <w:tab w:val="left" w:pos="3405"/>
          <w:tab w:val="left" w:pos="3450"/>
        </w:tabs>
      </w:pPr>
      <w:r>
        <w:t xml:space="preserve">Intensivo: se consideraran una gran cantidad de propiedades de una unidad o de una cantidad acotada de unidades de análisis. </w:t>
      </w:r>
    </w:p>
    <w:p w:rsidR="000A7070" w:rsidRDefault="000A7070" w:rsidP="00FD010B">
      <w:pPr>
        <w:tabs>
          <w:tab w:val="left" w:pos="3405"/>
          <w:tab w:val="left" w:pos="3450"/>
        </w:tabs>
      </w:pPr>
      <w:r>
        <w:t>Extensiva: se analizaran pocos atributos de una gran cantidad de unidades de análisis.</w:t>
      </w:r>
      <w:r>
        <w:br/>
      </w:r>
      <w:r>
        <w:br/>
        <w:t>Tipo de limitación temporal</w:t>
      </w:r>
      <w:r>
        <w:br/>
        <w:t xml:space="preserve">Diacrónica: abarca un periodo temporal de los casos, lo que multiplica la evidencia empírica. </w:t>
      </w:r>
    </w:p>
    <w:p w:rsidR="000A7070" w:rsidRDefault="000A7070" w:rsidP="00FD010B">
      <w:pPr>
        <w:tabs>
          <w:tab w:val="left" w:pos="3405"/>
          <w:tab w:val="left" w:pos="3450"/>
        </w:tabs>
      </w:pPr>
    </w:p>
    <w:p w:rsidR="000A7070" w:rsidRDefault="009E615D" w:rsidP="00FD010B">
      <w:pPr>
        <w:tabs>
          <w:tab w:val="left" w:pos="3405"/>
          <w:tab w:val="left" w:pos="3450"/>
        </w:tabs>
      </w:pPr>
      <w:r>
        <w:t>Sincrónica</w:t>
      </w:r>
      <w:r w:rsidR="000A7070">
        <w:t xml:space="preserve">: se toma un solo punto en el tiempo. </w:t>
      </w:r>
    </w:p>
    <w:p w:rsidR="000A7070" w:rsidRDefault="00C931C3" w:rsidP="00FD010B">
      <w:pPr>
        <w:tabs>
          <w:tab w:val="left" w:pos="3405"/>
          <w:tab w:val="left" w:pos="3450"/>
        </w:tabs>
      </w:pPr>
      <w:r>
        <w:lastRenderedPageBreak/>
        <w:t>Elección</w:t>
      </w:r>
      <w:r w:rsidR="000A7070">
        <w:t xml:space="preserve"> de los casos: en que unidades de análisis se rastreara la evidencia empírica</w:t>
      </w:r>
      <w:r w:rsidR="000A7070">
        <w:br/>
        <w:t xml:space="preserve">Del universo de análisis se toma una muestra ya que el universo no es abordable. Se selecciona una parte de las unidades de análisis para revelar en ellas las propiedades escogidas. </w:t>
      </w:r>
    </w:p>
    <w:p w:rsidR="000A7070" w:rsidRDefault="000A7070" w:rsidP="00FD010B">
      <w:pPr>
        <w:tabs>
          <w:tab w:val="left" w:pos="3405"/>
          <w:tab w:val="left" w:pos="3450"/>
        </w:tabs>
      </w:pPr>
      <w:r>
        <w:t>Muestras cuantitativas:</w:t>
      </w:r>
      <w:r>
        <w:br/>
        <w:t xml:space="preserve">Cuando se trabaja con un gran </w:t>
      </w:r>
      <w:proofErr w:type="spellStart"/>
      <w:proofErr w:type="gramStart"/>
      <w:r>
        <w:t>numero</w:t>
      </w:r>
      <w:proofErr w:type="spellEnd"/>
      <w:proofErr w:type="gramEnd"/>
      <w:r>
        <w:t xml:space="preserve"> de unidades, se utilizan técnicas estadísticas de muestreo. Las muestras en las que se trabaja con grandes números (+100) se dividen en dos categorías: </w:t>
      </w:r>
      <w:r>
        <w:br/>
      </w:r>
      <w:proofErr w:type="spellStart"/>
      <w:r>
        <w:t>Probabilisticas</w:t>
      </w:r>
      <w:proofErr w:type="spellEnd"/>
      <w:r>
        <w:t>: cada elemento del universo tiene una posibilidad, conocida y distinta de cero de formar parte de la muestra.</w:t>
      </w:r>
      <w:r>
        <w:br/>
        <w:t>No probabilísticas: no se respeta el principio de aleatoriedad en la selección de casos.</w:t>
      </w:r>
    </w:p>
    <w:p w:rsidR="00D72798" w:rsidRDefault="000A7070" w:rsidP="00FD010B">
      <w:pPr>
        <w:tabs>
          <w:tab w:val="left" w:pos="3405"/>
          <w:tab w:val="left" w:pos="3450"/>
        </w:tabs>
      </w:pPr>
      <w:r>
        <w:t>Muestras cualitativas:</w:t>
      </w:r>
      <w:r>
        <w:br/>
        <w:t xml:space="preserve">se busca seleccionar en el momento del diseño algunos contextos y fechas relevantes para la investigación, pero sabiendo que en el transcurso de la misma se </w:t>
      </w:r>
      <w:proofErr w:type="spellStart"/>
      <w:r>
        <w:t>iran</w:t>
      </w:r>
      <w:proofErr w:type="spellEnd"/>
      <w:r>
        <w:t xml:space="preserve"> descubriendo nuevos contextos. Es una decisión que se sabe incompleta. </w:t>
      </w:r>
      <w:r>
        <w:br/>
        <w:t xml:space="preserve">No se presentaran modos estandarizados de seleccionar casos para hacer una exploración cualitativa, sino simplemente algunas formas en las que se ha desarrollado este proceso en investigaciones ya existentes. </w:t>
      </w:r>
      <w:r>
        <w:br/>
      </w:r>
      <w:r w:rsidR="000E0969">
        <w:t xml:space="preserve">(Maxwell) Selección basada en criterios, en donde se buscan intencionadamente escenarios, personas o eventos particulares en función de la información que se cree que pueden ofrecer: entrevistas. </w:t>
      </w:r>
      <w:r w:rsidR="000E0969">
        <w:br/>
        <w:t xml:space="preserve">Se usan muestras cuantitativas. </w:t>
      </w:r>
      <w:r w:rsidR="00E03BC7">
        <w:br/>
      </w:r>
      <w:proofErr w:type="spellStart"/>
      <w:r w:rsidR="00D72798">
        <w:t>Recoleccion</w:t>
      </w:r>
      <w:proofErr w:type="spellEnd"/>
      <w:r w:rsidR="00D72798">
        <w:t xml:space="preserve"> de datos</w:t>
      </w:r>
    </w:p>
    <w:tbl>
      <w:tblPr>
        <w:tblStyle w:val="Tablaconcuadrcula"/>
        <w:tblW w:w="0" w:type="auto"/>
        <w:tblLook w:val="04A0" w:firstRow="1" w:lastRow="0" w:firstColumn="1" w:lastColumn="0" w:noHBand="0" w:noVBand="1"/>
      </w:tblPr>
      <w:tblGrid>
        <w:gridCol w:w="4247"/>
        <w:gridCol w:w="4247"/>
      </w:tblGrid>
      <w:tr w:rsidR="00D72798" w:rsidTr="00D72798">
        <w:trPr>
          <w:trHeight w:val="495"/>
        </w:trPr>
        <w:tc>
          <w:tcPr>
            <w:tcW w:w="4247" w:type="dxa"/>
          </w:tcPr>
          <w:p w:rsidR="00D72798" w:rsidRDefault="00D72798" w:rsidP="00FD010B">
            <w:pPr>
              <w:tabs>
                <w:tab w:val="left" w:pos="3405"/>
                <w:tab w:val="left" w:pos="3450"/>
              </w:tabs>
            </w:pPr>
            <w:r>
              <w:t>Datos primarios</w:t>
            </w:r>
          </w:p>
        </w:tc>
        <w:tc>
          <w:tcPr>
            <w:tcW w:w="4247" w:type="dxa"/>
          </w:tcPr>
          <w:p w:rsidR="00D72798" w:rsidRDefault="00D72798" w:rsidP="00FD010B">
            <w:pPr>
              <w:tabs>
                <w:tab w:val="left" w:pos="3405"/>
                <w:tab w:val="left" w:pos="3450"/>
              </w:tabs>
            </w:pPr>
            <w:r>
              <w:t>Datos secundarios</w:t>
            </w:r>
          </w:p>
        </w:tc>
      </w:tr>
      <w:tr w:rsidR="00D72798" w:rsidTr="00D72798">
        <w:trPr>
          <w:trHeight w:val="7886"/>
        </w:trPr>
        <w:tc>
          <w:tcPr>
            <w:tcW w:w="4247" w:type="dxa"/>
          </w:tcPr>
          <w:p w:rsidR="00D72798" w:rsidRDefault="00D72798" w:rsidP="00FD010B">
            <w:pPr>
              <w:tabs>
                <w:tab w:val="left" w:pos="3405"/>
                <w:tab w:val="left" w:pos="3450"/>
              </w:tabs>
            </w:pPr>
            <w:r>
              <w:lastRenderedPageBreak/>
              <w:t>Generados por el propio investigador</w:t>
            </w:r>
            <w:r>
              <w:br/>
              <w:t xml:space="preserve">Encuesta: distintos tipos según la forma en que se administra el cuestionario. </w:t>
            </w:r>
            <w:r>
              <w:br/>
              <w:t>-Cara a cara: reúne a entrevistado y entrevistador en un mismo tiempo y espacio</w:t>
            </w:r>
            <w:r>
              <w:br/>
              <w:t>-</w:t>
            </w:r>
            <w:proofErr w:type="spellStart"/>
            <w:r>
              <w:t>Telefonica</w:t>
            </w:r>
            <w:proofErr w:type="spellEnd"/>
            <w:r>
              <w:t>: hay coincidencia temporal pero no espacial</w:t>
            </w:r>
            <w:r>
              <w:br/>
              <w:t>-Por correo: no hay coincidencia ni en el momento ni en el lugar</w:t>
            </w:r>
          </w:p>
          <w:p w:rsidR="00D72798" w:rsidRDefault="00D72798" w:rsidP="00FD010B">
            <w:pPr>
              <w:tabs>
                <w:tab w:val="left" w:pos="3405"/>
                <w:tab w:val="left" w:pos="3450"/>
              </w:tabs>
            </w:pPr>
            <w:r>
              <w:t>Instrumentos de recolección de datos según diseño</w:t>
            </w:r>
            <w:r>
              <w:br/>
              <w:t>•Cuantitativos</w:t>
            </w:r>
            <w:r>
              <w:br/>
              <w:t>Encuesta</w:t>
            </w:r>
            <w:r>
              <w:br/>
              <w:t xml:space="preserve">Muestra de censo. </w:t>
            </w:r>
            <w:r>
              <w:br/>
              <w:t>•Cualita</w:t>
            </w:r>
            <w:r w:rsidR="0023332C">
              <w:t>tivos</w:t>
            </w:r>
            <w:r w:rsidR="0023332C">
              <w:br/>
              <w:t>Entrevistas activas: se busca generar un tipo especial de conversación, ya que su propósito es favorecer la producción de un discurso sobre ciertos temas.</w:t>
            </w:r>
            <w:r>
              <w:br/>
              <w:t>Grupos focales</w:t>
            </w:r>
            <w:r w:rsidR="0023332C">
              <w:t xml:space="preserve">: se convoca a un conjunto de personas para generar una dinámica de intercambio grupal en la cual indagar sobre tópicos determinados. Se busca que la </w:t>
            </w:r>
            <w:proofErr w:type="spellStart"/>
            <w:r w:rsidR="0023332C">
              <w:t>interaccion</w:t>
            </w:r>
            <w:proofErr w:type="spellEnd"/>
            <w:r w:rsidR="0023332C">
              <w:t xml:space="preserve"> grupal genere expresiones y discursos </w:t>
            </w:r>
            <w:proofErr w:type="spellStart"/>
            <w:r w:rsidR="0023332C">
              <w:t>espontaneos</w:t>
            </w:r>
            <w:proofErr w:type="spellEnd"/>
            <w:r w:rsidR="0023332C">
              <w:t>.</w:t>
            </w:r>
            <w:r>
              <w:br/>
            </w:r>
            <w:proofErr w:type="spellStart"/>
            <w:r>
              <w:t>Observacion</w:t>
            </w:r>
            <w:proofErr w:type="spellEnd"/>
            <w:r>
              <w:t xml:space="preserve"> participante</w:t>
            </w:r>
            <w:r w:rsidR="00E03BC7">
              <w:t xml:space="preserve">: se observa en vivo y en directo el ambiente natural en el que se desenvuelven las unidades de análisis para dar cuenta de sus procesos de </w:t>
            </w:r>
            <w:proofErr w:type="spellStart"/>
            <w:r w:rsidR="00E03BC7">
              <w:t>interaccion</w:t>
            </w:r>
            <w:proofErr w:type="spellEnd"/>
            <w:r w:rsidR="00E03BC7">
              <w:t xml:space="preserve"> y de producción de espacios simbólicos, rituales, y los significados otorgados a ello. </w:t>
            </w:r>
          </w:p>
        </w:tc>
        <w:tc>
          <w:tcPr>
            <w:tcW w:w="4247" w:type="dxa"/>
          </w:tcPr>
          <w:p w:rsidR="00D72798" w:rsidRDefault="00E03BC7" w:rsidP="00FD010B">
            <w:pPr>
              <w:tabs>
                <w:tab w:val="left" w:pos="3405"/>
                <w:tab w:val="left" w:pos="3450"/>
              </w:tabs>
            </w:pPr>
            <w:r>
              <w:t>El investigador toma datos de investigaciones previas.</w:t>
            </w:r>
            <w:r>
              <w:br/>
              <w:t>Fuente confiable.</w:t>
            </w:r>
            <w:r>
              <w:br/>
              <w:t xml:space="preserve">Es imposible a veces conseguir toda la información ya que es inaccesible. Puede tratarse de personas, grupos, o comunidades que han dejado de existir o son inaccesibles como sucede en las investigaciones diacrónicas o en el caso de poblaciones herméticas (grupos que operan en la clandestinidad) </w:t>
            </w:r>
            <w:r>
              <w:br/>
              <w:t xml:space="preserve">Implica que se deberá aceptar la manera en la que se recogieron los datos. </w:t>
            </w:r>
          </w:p>
          <w:p w:rsidR="00E03BC7" w:rsidRDefault="00E03BC7" w:rsidP="00FD010B">
            <w:pPr>
              <w:tabs>
                <w:tab w:val="left" w:pos="3405"/>
                <w:tab w:val="left" w:pos="3450"/>
              </w:tabs>
            </w:pPr>
            <w:r>
              <w:t xml:space="preserve">Es </w:t>
            </w:r>
            <w:proofErr w:type="spellStart"/>
            <w:r>
              <w:t>mas</w:t>
            </w:r>
            <w:proofErr w:type="spellEnd"/>
            <w:r>
              <w:t xml:space="preserve"> habitual en trabajos cuantitativos ya que es muy importante la relación que establece el investigador para indagar en las perspectivas de los actores.</w:t>
            </w:r>
          </w:p>
        </w:tc>
      </w:tr>
    </w:tbl>
    <w:p w:rsidR="00D72798" w:rsidRDefault="00D72798" w:rsidP="00FD010B">
      <w:pPr>
        <w:tabs>
          <w:tab w:val="left" w:pos="3405"/>
          <w:tab w:val="left" w:pos="3450"/>
        </w:tabs>
      </w:pPr>
    </w:p>
    <w:p w:rsidR="00087AA4" w:rsidRDefault="00087AA4" w:rsidP="00FD010B">
      <w:pPr>
        <w:tabs>
          <w:tab w:val="left" w:pos="3405"/>
          <w:tab w:val="left" w:pos="3450"/>
        </w:tabs>
      </w:pPr>
      <w:r>
        <w:t>Respuesta al problema</w:t>
      </w:r>
      <w:r>
        <w:br/>
        <w:t>No siempre implica una solución.</w:t>
      </w:r>
    </w:p>
    <w:p w:rsidR="00567C1A" w:rsidRDefault="00087AA4" w:rsidP="00FD010B">
      <w:pPr>
        <w:tabs>
          <w:tab w:val="left" w:pos="3405"/>
          <w:tab w:val="left" w:pos="3450"/>
        </w:tabs>
      </w:pPr>
      <w:r>
        <w:t xml:space="preserve">Procesar información </w:t>
      </w:r>
      <w:r w:rsidR="00825781">
        <w:t xml:space="preserve"> </w:t>
      </w:r>
    </w:p>
    <w:p w:rsidR="001E13AA" w:rsidRDefault="00087AA4" w:rsidP="001E13AA">
      <w:pPr>
        <w:tabs>
          <w:tab w:val="left" w:pos="3405"/>
          <w:tab w:val="left" w:pos="3450"/>
        </w:tabs>
      </w:pPr>
      <w:r>
        <w:t xml:space="preserve">Estrategias cuantitativas: estadísticas (softwares </w:t>
      </w:r>
      <w:proofErr w:type="spellStart"/>
      <w:r>
        <w:t>correlacion</w:t>
      </w:r>
      <w:proofErr w:type="spellEnd"/>
      <w:r>
        <w:t xml:space="preserve">). Conectan variables relacionadas. </w:t>
      </w:r>
      <w:r>
        <w:br/>
        <w:t xml:space="preserve">Estrategias cualitativas: análisis de datos. </w:t>
      </w:r>
      <w:proofErr w:type="spellStart"/>
      <w:r>
        <w:t>Analisis</w:t>
      </w:r>
      <w:proofErr w:type="spellEnd"/>
      <w:r>
        <w:t xml:space="preserve"> del discurso. </w:t>
      </w:r>
      <w:r w:rsidR="000507EE">
        <w:br/>
        <w:t xml:space="preserve">Distintas maneras de encarar el análisis del discurso. Eliseo </w:t>
      </w:r>
      <w:proofErr w:type="spellStart"/>
      <w:r w:rsidR="000507EE">
        <w:t>Veron</w:t>
      </w:r>
      <w:proofErr w:type="spellEnd"/>
      <w:r w:rsidR="000507EE">
        <w:t xml:space="preserve"> propone analizar los discursos desde los sentidos. Afirma que toda elaboración de sentido se da socialmente, por lo que se deben estudiar las condiciones sociales de producción de un discurso al ser estas condiciones las que determinan los sentidos del mismo. </w:t>
      </w:r>
      <w:r w:rsidR="00F13A70">
        <w:br/>
      </w:r>
      <w:proofErr w:type="spellStart"/>
      <w:r w:rsidR="00F13A70">
        <w:t>Triangulacion</w:t>
      </w:r>
      <w:proofErr w:type="spellEnd"/>
      <w:r w:rsidR="00F13A70">
        <w:t xml:space="preserve">: </w:t>
      </w:r>
      <w:proofErr w:type="spellStart"/>
      <w:r w:rsidR="00F13A70">
        <w:t>Combinacion</w:t>
      </w:r>
      <w:proofErr w:type="spellEnd"/>
      <w:r w:rsidR="00F13A70">
        <w:t xml:space="preserve"> de las dos estrategias. Ambos tipos. Existen distintas ventajas: </w:t>
      </w:r>
      <w:r w:rsidR="001E13AA">
        <w:t xml:space="preserve">la investigación cuantitativa puede contribuir a la elección de sujetos para la investigación cualitativa, ambas investigaciones combinadas pueden ofrecer una perspectiva </w:t>
      </w:r>
      <w:proofErr w:type="spellStart"/>
      <w:r w:rsidR="001E13AA">
        <w:t>mas</w:t>
      </w:r>
      <w:proofErr w:type="spellEnd"/>
      <w:r w:rsidR="001E13AA">
        <w:t xml:space="preserve"> general del fenómeno en estudio, la investigación cuantitativa es </w:t>
      </w:r>
      <w:proofErr w:type="spellStart"/>
      <w:r w:rsidR="001E13AA">
        <w:t>mas</w:t>
      </w:r>
      <w:proofErr w:type="spellEnd"/>
      <w:r w:rsidR="001E13AA">
        <w:t xml:space="preserve"> eficiente para detectar los rasgos estructurales de la vida social, mientras que la cualitativa capta mejor las características de los procesos, el empleo de ambos tipos de investigación permite vincular los niveles micro y </w:t>
      </w:r>
      <w:proofErr w:type="spellStart"/>
      <w:r w:rsidR="001E13AA">
        <w:t>macrosociales</w:t>
      </w:r>
      <w:proofErr w:type="spellEnd"/>
      <w:r w:rsidR="001E13AA">
        <w:t>.</w:t>
      </w:r>
    </w:p>
    <w:p w:rsidR="001E13AA" w:rsidRDefault="001E13AA" w:rsidP="001E13AA">
      <w:pPr>
        <w:tabs>
          <w:tab w:val="left" w:pos="3405"/>
          <w:tab w:val="left" w:pos="3450"/>
        </w:tabs>
      </w:pPr>
      <w:r>
        <w:lastRenderedPageBreak/>
        <w:t>Surgen</w:t>
      </w:r>
    </w:p>
    <w:p w:rsidR="001E13AA" w:rsidRDefault="001E13AA" w:rsidP="001E13AA">
      <w:pPr>
        <w:pStyle w:val="Prrafodelista"/>
        <w:numPr>
          <w:ilvl w:val="0"/>
          <w:numId w:val="6"/>
        </w:numPr>
        <w:tabs>
          <w:tab w:val="left" w:pos="3405"/>
          <w:tab w:val="left" w:pos="3450"/>
        </w:tabs>
      </w:pPr>
      <w:r>
        <w:t>Generalizaciones: resultados repetitivos. Enunciados construidos a partir de resultados iguales de una o de varias investigaciones repetidas.</w:t>
      </w:r>
    </w:p>
    <w:p w:rsidR="001E13AA" w:rsidRDefault="001E13AA" w:rsidP="001E13AA">
      <w:pPr>
        <w:pStyle w:val="Prrafodelista"/>
        <w:numPr>
          <w:ilvl w:val="0"/>
          <w:numId w:val="6"/>
        </w:numPr>
        <w:tabs>
          <w:tab w:val="left" w:pos="3405"/>
          <w:tab w:val="left" w:pos="3450"/>
        </w:tabs>
      </w:pPr>
      <w:proofErr w:type="spellStart"/>
      <w:r>
        <w:t>Teoria</w:t>
      </w:r>
      <w:proofErr w:type="spellEnd"/>
      <w:r>
        <w:t xml:space="preserve">: términos probabilísticos, conceptos relacionados. </w:t>
      </w:r>
      <w:proofErr w:type="spellStart"/>
      <w:r>
        <w:t>Interrelacion</w:t>
      </w:r>
      <w:proofErr w:type="spellEnd"/>
      <w:r>
        <w:t xml:space="preserve"> sistematizada de conceptos expresada generalmente en términos probabilísticos.</w:t>
      </w:r>
    </w:p>
    <w:p w:rsidR="001E13AA" w:rsidRDefault="001E13AA" w:rsidP="001E13AA">
      <w:pPr>
        <w:pStyle w:val="Prrafodelista"/>
        <w:numPr>
          <w:ilvl w:val="0"/>
          <w:numId w:val="6"/>
        </w:numPr>
        <w:tabs>
          <w:tab w:val="left" w:pos="3405"/>
          <w:tab w:val="left" w:pos="3450"/>
        </w:tabs>
      </w:pPr>
      <w:r>
        <w:t xml:space="preserve">Enfoques de investigación: resultados de procesos cualitativos.  Puede seguir siendo profundizado, dar respuesta a un problema o ser el punto de partida de otra investigación. </w:t>
      </w:r>
    </w:p>
    <w:p w:rsidR="001E13AA" w:rsidRDefault="001E13AA" w:rsidP="001E13AA">
      <w:pPr>
        <w:tabs>
          <w:tab w:val="left" w:pos="3405"/>
          <w:tab w:val="left" w:pos="3450"/>
        </w:tabs>
      </w:pPr>
    </w:p>
    <w:p w:rsidR="001E13AA" w:rsidRDefault="001E13AA" w:rsidP="001E13AA">
      <w:pPr>
        <w:tabs>
          <w:tab w:val="left" w:pos="3405"/>
          <w:tab w:val="left" w:pos="3450"/>
        </w:tabs>
      </w:pPr>
      <w:r>
        <w:t>Poder social</w:t>
      </w:r>
    </w:p>
    <w:p w:rsidR="001E13AA" w:rsidRDefault="001E13AA" w:rsidP="001E13AA">
      <w:pPr>
        <w:tabs>
          <w:tab w:val="left" w:pos="3405"/>
          <w:tab w:val="left" w:pos="3450"/>
        </w:tabs>
      </w:pPr>
      <w:r>
        <w:t xml:space="preserve">Consecuencia de la desigualdad social que concluye en que quienes tengan </w:t>
      </w:r>
      <w:proofErr w:type="spellStart"/>
      <w:proofErr w:type="gramStart"/>
      <w:r>
        <w:t>mas</w:t>
      </w:r>
      <w:proofErr w:type="spellEnd"/>
      <w:proofErr w:type="gramEnd"/>
      <w:r>
        <w:t xml:space="preserve"> poder adquisitivo imponen decisiones a otros.</w:t>
      </w:r>
      <w:r>
        <w:br/>
      </w:r>
      <w:r>
        <w:br/>
        <w:t xml:space="preserve">                                        Poder social</w:t>
      </w:r>
    </w:p>
    <w:p w:rsidR="00E924EC" w:rsidRDefault="000A4EAD" w:rsidP="00FD010B">
      <w:pPr>
        <w:tabs>
          <w:tab w:val="left" w:pos="3405"/>
          <w:tab w:val="left" w:pos="3450"/>
        </w:tabs>
      </w:pPr>
      <w:r>
        <w:rPr>
          <w:noProof/>
          <w:lang w:eastAsia="es-AR"/>
        </w:rPr>
        <mc:AlternateContent>
          <mc:Choice Requires="wps">
            <w:drawing>
              <wp:anchor distT="0" distB="0" distL="114300" distR="114300" simplePos="0" relativeHeight="251661312" behindDoc="0" locked="0" layoutInCell="1" allowOverlap="1" wp14:anchorId="460E51B7" wp14:editId="2E61A336">
                <wp:simplePos x="0" y="0"/>
                <wp:positionH relativeFrom="column">
                  <wp:posOffset>481965</wp:posOffset>
                </wp:positionH>
                <wp:positionV relativeFrom="paragraph">
                  <wp:posOffset>12700</wp:posOffset>
                </wp:positionV>
                <wp:extent cx="647700" cy="485775"/>
                <wp:effectExtent l="38100" t="0" r="19050" b="47625"/>
                <wp:wrapNone/>
                <wp:docPr id="5" name="Conector recto de flecha 5"/>
                <wp:cNvGraphicFramePr/>
                <a:graphic xmlns:a="http://schemas.openxmlformats.org/drawingml/2006/main">
                  <a:graphicData uri="http://schemas.microsoft.com/office/word/2010/wordprocessingShape">
                    <wps:wsp>
                      <wps:cNvCnPr/>
                      <wps:spPr>
                        <a:xfrm flipH="1">
                          <a:off x="0" y="0"/>
                          <a:ext cx="64770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06A51C" id="_x0000_t32" coordsize="21600,21600" o:spt="32" o:oned="t" path="m,l21600,21600e" filled="f">
                <v:path arrowok="t" fillok="f" o:connecttype="none"/>
                <o:lock v:ext="edit" shapetype="t"/>
              </v:shapetype>
              <v:shape id="Conector recto de flecha 5" o:spid="_x0000_s1026" type="#_x0000_t32" style="position:absolute;margin-left:37.95pt;margin-top:1pt;width:51pt;height:38.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" strokecolor="#5b9bd5 [3204]" strokeweight=".5pt">
                <v:stroke endarrow="block" joinstyle="miter"/>
              </v:shape>
            </w:pict>
          </mc:Fallback>
        </mc:AlternateContent>
      </w:r>
      <w:r>
        <w:rPr>
          <w:noProof/>
          <w:lang w:eastAsia="es-AR"/>
        </w:rPr>
        <mc:AlternateContent>
          <mc:Choice Requires="wps">
            <w:drawing>
              <wp:anchor distT="0" distB="0" distL="114300" distR="114300" simplePos="0" relativeHeight="251665408" behindDoc="0" locked="0" layoutInCell="1" allowOverlap="1" wp14:anchorId="0A6CA0A4" wp14:editId="045B7585">
                <wp:simplePos x="0" y="0"/>
                <wp:positionH relativeFrom="column">
                  <wp:posOffset>2348864</wp:posOffset>
                </wp:positionH>
                <wp:positionV relativeFrom="paragraph">
                  <wp:posOffset>12700</wp:posOffset>
                </wp:positionV>
                <wp:extent cx="257175" cy="438150"/>
                <wp:effectExtent l="0" t="0" r="47625" b="57150"/>
                <wp:wrapNone/>
                <wp:docPr id="7" name="Conector recto de flecha 7"/>
                <wp:cNvGraphicFramePr/>
                <a:graphic xmlns:a="http://schemas.openxmlformats.org/drawingml/2006/main">
                  <a:graphicData uri="http://schemas.microsoft.com/office/word/2010/wordprocessingShape">
                    <wps:wsp>
                      <wps:cNvCnPr/>
                      <wps:spPr>
                        <a:xfrm>
                          <a:off x="0" y="0"/>
                          <a:ext cx="257175"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976007" id="Conector recto de flecha 7" o:spid="_x0000_s1026" type="#_x0000_t32" style="position:absolute;margin-left:184.95pt;margin-top:1pt;width:20.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" strokecolor="#5b9bd5 [3204]" strokeweight=".5pt">
                <v:stroke endarrow="block" joinstyle="miter"/>
              </v:shape>
            </w:pict>
          </mc:Fallback>
        </mc:AlternateContent>
      </w:r>
      <w:r>
        <w:rPr>
          <w:noProof/>
          <w:lang w:eastAsia="es-AR"/>
        </w:rPr>
        <mc:AlternateContent>
          <mc:Choice Requires="wps">
            <w:drawing>
              <wp:anchor distT="0" distB="0" distL="114300" distR="114300" simplePos="0" relativeHeight="251663360" behindDoc="0" locked="0" layoutInCell="1" allowOverlap="1" wp14:anchorId="43B81CCC" wp14:editId="0935A1C5">
                <wp:simplePos x="0" y="0"/>
                <wp:positionH relativeFrom="column">
                  <wp:posOffset>1655445</wp:posOffset>
                </wp:positionH>
                <wp:positionV relativeFrom="paragraph">
                  <wp:posOffset>12700</wp:posOffset>
                </wp:positionV>
                <wp:extent cx="45719" cy="514350"/>
                <wp:effectExtent l="38100" t="0" r="69215" b="57150"/>
                <wp:wrapNone/>
                <wp:docPr id="6" name="Conector recto de flecha 6"/>
                <wp:cNvGraphicFramePr/>
                <a:graphic xmlns:a="http://schemas.openxmlformats.org/drawingml/2006/main">
                  <a:graphicData uri="http://schemas.microsoft.com/office/word/2010/wordprocessingShape">
                    <wps:wsp>
                      <wps:cNvCnPr/>
                      <wps:spPr>
                        <a:xfrm>
                          <a:off x="0" y="0"/>
                          <a:ext cx="45719"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C3521B" id="Conector recto de flecha 6" o:spid="_x0000_s1026" type="#_x0000_t32" style="position:absolute;margin-left:130.35pt;margin-top:1pt;width:3.6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" strokecolor="#5b9bd5 [3204]" strokeweight=".5pt">
                <v:stroke endarrow="block" joinstyle="miter"/>
              </v:shape>
            </w:pict>
          </mc:Fallback>
        </mc:AlternateContent>
      </w:r>
    </w:p>
    <w:p w:rsidR="00E924EC" w:rsidRDefault="00E924EC" w:rsidP="00FD010B">
      <w:pPr>
        <w:tabs>
          <w:tab w:val="left" w:pos="3405"/>
          <w:tab w:val="left" w:pos="3450"/>
        </w:tabs>
      </w:pPr>
    </w:p>
    <w:p w:rsidR="00E924EC" w:rsidRDefault="000A4EAD" w:rsidP="00FD010B">
      <w:pPr>
        <w:tabs>
          <w:tab w:val="left" w:pos="3405"/>
          <w:tab w:val="left" w:pos="3450"/>
        </w:tabs>
      </w:pPr>
      <w:r>
        <w:t xml:space="preserve">Poder político                  Poder económico     Poder </w:t>
      </w:r>
      <w:proofErr w:type="spellStart"/>
      <w:r>
        <w:t>ideologico</w:t>
      </w:r>
      <w:proofErr w:type="spellEnd"/>
      <w:r>
        <w:t>-normativo</w:t>
      </w:r>
    </w:p>
    <w:p w:rsidR="000A4EAD" w:rsidRDefault="000A4EAD" w:rsidP="00FD010B">
      <w:pPr>
        <w:tabs>
          <w:tab w:val="left" w:pos="3405"/>
          <w:tab w:val="left" w:pos="3450"/>
        </w:tabs>
      </w:pPr>
    </w:p>
    <w:p w:rsidR="000A4EAD" w:rsidRDefault="000A4EAD" w:rsidP="00583FBF">
      <w:r>
        <w:t xml:space="preserve">Poder político: movilización de recursos que apuntan al uso de la fuerza, violencia. </w:t>
      </w:r>
      <w:proofErr w:type="spellStart"/>
      <w:r>
        <w:t>Posesion</w:t>
      </w:r>
      <w:proofErr w:type="spellEnd"/>
      <w:r>
        <w:t xml:space="preserve"> de los recursos para ejercer violencia. </w:t>
      </w:r>
      <w:r>
        <w:br/>
        <w:t>Poder económico: Debido a los recursos escasos, quienes lo tienen obligan a otros a obrar en consecuencia.</w:t>
      </w:r>
      <w:r>
        <w:br/>
        <w:t xml:space="preserve">Poder </w:t>
      </w:r>
      <w:proofErr w:type="spellStart"/>
      <w:r>
        <w:t>ideologico</w:t>
      </w:r>
      <w:proofErr w:type="spellEnd"/>
      <w:r>
        <w:t>-normativo: vinculado a ideas que son planteadas por gente reconocida (medios de comunicación, iglesia)</w:t>
      </w:r>
      <w:r>
        <w:br/>
      </w:r>
      <w:r>
        <w:br/>
        <w:t>Estado</w:t>
      </w:r>
      <w:r>
        <w:br/>
        <w:t>¿Qué implica?</w:t>
      </w:r>
      <w:r>
        <w:br/>
        <w:t>•Procesos de d</w:t>
      </w:r>
      <w:r w:rsidR="00C931C3">
        <w:t xml:space="preserve">espersonalización </w:t>
      </w:r>
      <w:r w:rsidR="00C931C3">
        <w:br/>
        <w:t>•</w:t>
      </w:r>
      <w:proofErr w:type="spellStart"/>
      <w:r w:rsidR="00C931C3">
        <w:t>Rutinizacion</w:t>
      </w:r>
      <w:proofErr w:type="spellEnd"/>
      <w:r w:rsidR="00C931C3">
        <w:t xml:space="preserve">: generación </w:t>
      </w:r>
      <w:proofErr w:type="spellStart"/>
      <w:r w:rsidR="00C931C3">
        <w:t>sistematica</w:t>
      </w:r>
      <w:proofErr w:type="spellEnd"/>
      <w:r w:rsidR="00C931C3">
        <w:t xml:space="preserve"> de leyes, normas que se garantizan a través de la burocracia.</w:t>
      </w:r>
      <w:r>
        <w:br/>
        <w:t>•For</w:t>
      </w:r>
      <w:r w:rsidR="00583FBF">
        <w:t>malización de relaciones: normas</w:t>
      </w:r>
    </w:p>
    <w:p w:rsidR="00FE3107" w:rsidRDefault="00FE3107" w:rsidP="00583FBF">
      <w:r>
        <w:t xml:space="preserve">Weber </w:t>
      </w:r>
    </w:p>
    <w:p w:rsidR="00FE3107" w:rsidRDefault="00FE3107" w:rsidP="00583FBF">
      <w:r>
        <w:t>Acción social: conducta humana con carga de sentido subjetivo que influye a otro.</w:t>
      </w:r>
    </w:p>
    <w:p w:rsidR="00FE3107" w:rsidRDefault="00FE3107" w:rsidP="00583FBF">
      <w:r>
        <w:t>4 tipos de acción social:</w:t>
      </w:r>
    </w:p>
    <w:p w:rsidR="00FE3107" w:rsidRDefault="00FE3107" w:rsidP="00FE3107">
      <w:pPr>
        <w:pStyle w:val="Prrafodelista"/>
        <w:numPr>
          <w:ilvl w:val="0"/>
          <w:numId w:val="7"/>
        </w:numPr>
      </w:pPr>
      <w:r>
        <w:t>Acción racional con arreglo a fines: la persona evalúa fines, consecuencias, medios.</w:t>
      </w:r>
    </w:p>
    <w:p w:rsidR="00FE3107" w:rsidRDefault="00FE3107" w:rsidP="00FE3107">
      <w:pPr>
        <w:pStyle w:val="Prrafodelista"/>
        <w:numPr>
          <w:ilvl w:val="0"/>
          <w:numId w:val="7"/>
        </w:numPr>
      </w:pPr>
      <w:r>
        <w:t>Acción racional con arreglo a valores: el fin no se cuestiona.</w:t>
      </w:r>
    </w:p>
    <w:p w:rsidR="00FE3107" w:rsidRDefault="00FE3107" w:rsidP="00FE3107">
      <w:pPr>
        <w:pStyle w:val="Prrafodelista"/>
        <w:numPr>
          <w:ilvl w:val="0"/>
          <w:numId w:val="7"/>
        </w:numPr>
      </w:pPr>
      <w:r>
        <w:t>Acción afectiva: predisposición y sentimientos del momento. Estados sentimentales.</w:t>
      </w:r>
    </w:p>
    <w:p w:rsidR="00FE3107" w:rsidRDefault="00FE3107" w:rsidP="00FE3107">
      <w:pPr>
        <w:pStyle w:val="Prrafodelista"/>
        <w:numPr>
          <w:ilvl w:val="0"/>
          <w:numId w:val="7"/>
        </w:numPr>
      </w:pPr>
      <w:r>
        <w:t>Acción tradicional: algo ya incorporado, costumbres.</w:t>
      </w:r>
    </w:p>
    <w:p w:rsidR="000A4490" w:rsidRDefault="000A4490" w:rsidP="000A4490">
      <w:r>
        <w:t>Poder: probabilidad de imponer la propia voluntad dentro de una relación social aun contra toda resistencia.</w:t>
      </w:r>
    </w:p>
    <w:p w:rsidR="000A4490" w:rsidRDefault="000A4490" w:rsidP="000A4490">
      <w:r>
        <w:lastRenderedPageBreak/>
        <w:t xml:space="preserve">Dominación: probabilidad de encontrar obediencia a un mandato de determinado contenido entre personas dadas. </w:t>
      </w:r>
    </w:p>
    <w:p w:rsidR="002F4493" w:rsidRDefault="002F4493" w:rsidP="000A4490">
      <w:r>
        <w:t>Legitimidad: ¿por qué algunas personas mandan y otras obedecen?</w:t>
      </w:r>
    </w:p>
    <w:p w:rsidR="002F4493" w:rsidRDefault="002F4493" w:rsidP="000A4490">
      <w:r>
        <w:t>3 tipos de dominación</w:t>
      </w:r>
    </w:p>
    <w:p w:rsidR="002F4493" w:rsidRDefault="002F4493" w:rsidP="002F4493">
      <w:pPr>
        <w:pStyle w:val="Prrafodelista"/>
        <w:numPr>
          <w:ilvl w:val="0"/>
          <w:numId w:val="8"/>
        </w:numPr>
      </w:pPr>
      <w:r>
        <w:t xml:space="preserve">Dominación tradicional: siempre fue </w:t>
      </w:r>
      <w:proofErr w:type="spellStart"/>
      <w:r>
        <w:t>asi</w:t>
      </w:r>
      <w:proofErr w:type="spellEnd"/>
      <w:r>
        <w:t xml:space="preserve"> y siempre lo será. Se obedece en virtud de la costumbre, en virtud de la santidad o dignidad de los ordenamientos. Lo que rige las relaciones entre las personas es la tradición, las normas son totalmente informales. La administración del poder político </w:t>
      </w:r>
      <w:proofErr w:type="spellStart"/>
      <w:r>
        <w:t>esta</w:t>
      </w:r>
      <w:proofErr w:type="spellEnd"/>
      <w:r>
        <w:t xml:space="preserve"> formado por servidores cuto poder de mando depende también de la costumbre. Ejemplos: dominio patriarcal, </w:t>
      </w:r>
      <w:proofErr w:type="spellStart"/>
      <w:r>
        <w:t>sultanesco</w:t>
      </w:r>
      <w:proofErr w:type="spellEnd"/>
      <w:r>
        <w:t xml:space="preserve"> y feudal.</w:t>
      </w:r>
    </w:p>
    <w:p w:rsidR="002F4493" w:rsidRDefault="002F4493" w:rsidP="002F4493">
      <w:pPr>
        <w:pStyle w:val="Prrafodelista"/>
        <w:numPr>
          <w:ilvl w:val="0"/>
          <w:numId w:val="8"/>
        </w:numPr>
      </w:pPr>
      <w:r>
        <w:t xml:space="preserve">Dominación carismática: liderazgo. Se obedece a una persona en virtud de sus dotes sobrenaturales, facultades mágicas, revelaciones, poder intelectual u oratorio. Se genera una devoción personal a causa de lo </w:t>
      </w:r>
      <w:proofErr w:type="spellStart"/>
      <w:r>
        <w:t>extracotidiano</w:t>
      </w:r>
      <w:proofErr w:type="spellEnd"/>
      <w:r>
        <w:t xml:space="preserve">. Logra un tipo de obediencia en el que no hay reglas estatuidas ni tradicionales, sino que el poder se le otorga. En el cuerpo administrativo no hay ningún tipo de competencia ni derecho adquirido, sino que es elegido de acuerdo a la devoción personal que tiene hacia el líder. </w:t>
      </w:r>
    </w:p>
    <w:p w:rsidR="002F4493" w:rsidRDefault="002F4493" w:rsidP="002F4493">
      <w:pPr>
        <w:pStyle w:val="Prrafodelista"/>
        <w:numPr>
          <w:ilvl w:val="0"/>
          <w:numId w:val="8"/>
        </w:numPr>
      </w:pPr>
      <w:r>
        <w:t xml:space="preserve">Dominación racional-legal: </w:t>
      </w:r>
      <w:proofErr w:type="spellStart"/>
      <w:r>
        <w:t>Caracteristica</w:t>
      </w:r>
      <w:proofErr w:type="spellEnd"/>
      <w:r>
        <w:t xml:space="preserve"> del Estado moderno y la sociedad moderna. Se obedece en virtud de un estatuto, con </w:t>
      </w:r>
      <w:proofErr w:type="spellStart"/>
      <w:r>
        <w:t>reglacion</w:t>
      </w:r>
      <w:proofErr w:type="spellEnd"/>
      <w:r>
        <w:t xml:space="preserve"> positiva, el derecho puede crearse y modificarse en la medida en que el nuevo estatuto sea sancionado de </w:t>
      </w:r>
      <w:proofErr w:type="spellStart"/>
      <w:r>
        <w:t>uba</w:t>
      </w:r>
      <w:proofErr w:type="spellEnd"/>
      <w:r>
        <w:t xml:space="preserve"> forma procedimentalmente correcta. Se obedece a una regla </w:t>
      </w:r>
      <w:proofErr w:type="spellStart"/>
      <w:r>
        <w:t>estatituida</w:t>
      </w:r>
      <w:proofErr w:type="spellEnd"/>
      <w:r>
        <w:t xml:space="preserve">, también la obedece el que manda, puesto que no es </w:t>
      </w:r>
      <w:proofErr w:type="spellStart"/>
      <w:r>
        <w:t>mas</w:t>
      </w:r>
      <w:proofErr w:type="spellEnd"/>
      <w:r>
        <w:t xml:space="preserve"> que un funcionario profesional con una competencia correcta; su derecho de mando </w:t>
      </w:r>
      <w:proofErr w:type="spellStart"/>
      <w:r>
        <w:t>esta</w:t>
      </w:r>
      <w:proofErr w:type="spellEnd"/>
      <w:r>
        <w:t xml:space="preserve"> legitimado por la regla, que también marca su trabajo, sueldo y derecho de ascenso. </w:t>
      </w:r>
    </w:p>
    <w:p w:rsidR="002F4493" w:rsidRDefault="002F4493" w:rsidP="002F4493">
      <w:r>
        <w:t xml:space="preserve">Estado: tipo de organización cuyo elemento característico: uso de la fuerza como </w:t>
      </w:r>
      <w:proofErr w:type="spellStart"/>
      <w:proofErr w:type="gramStart"/>
      <w:r>
        <w:t>ultimo</w:t>
      </w:r>
      <w:proofErr w:type="spellEnd"/>
      <w:proofErr w:type="gramEnd"/>
      <w:r>
        <w:t xml:space="preserve"> recurso.</w:t>
      </w:r>
    </w:p>
    <w:p w:rsidR="002F4493" w:rsidRDefault="002F4493" w:rsidP="002F4493">
      <w:r>
        <w:t>Aspectos centrales</w:t>
      </w:r>
    </w:p>
    <w:p w:rsidR="002F4493" w:rsidRDefault="002F4493" w:rsidP="002F4493">
      <w:pPr>
        <w:pStyle w:val="Prrafodelista"/>
        <w:numPr>
          <w:ilvl w:val="0"/>
          <w:numId w:val="9"/>
        </w:numPr>
      </w:pPr>
      <w:r>
        <w:t>Violencia legitima</w:t>
      </w:r>
    </w:p>
    <w:p w:rsidR="002F4493" w:rsidRDefault="002F4493" w:rsidP="002F4493">
      <w:pPr>
        <w:pStyle w:val="Prrafodelista"/>
        <w:numPr>
          <w:ilvl w:val="0"/>
          <w:numId w:val="9"/>
        </w:numPr>
      </w:pPr>
      <w:r>
        <w:t>Burocracia (funcionariado)</w:t>
      </w:r>
    </w:p>
    <w:p w:rsidR="002F4493" w:rsidRDefault="002F4493" w:rsidP="002F4493">
      <w:pPr>
        <w:pStyle w:val="Prrafodelista"/>
        <w:numPr>
          <w:ilvl w:val="0"/>
          <w:numId w:val="9"/>
        </w:numPr>
      </w:pPr>
      <w:r>
        <w:t>Territorio</w:t>
      </w:r>
    </w:p>
    <w:p w:rsidR="002F4493" w:rsidRDefault="00087A2E" w:rsidP="002F4493">
      <w:pPr>
        <w:pStyle w:val="Prrafodelista"/>
        <w:numPr>
          <w:ilvl w:val="0"/>
          <w:numId w:val="9"/>
        </w:numPr>
      </w:pPr>
      <w:r>
        <w:rPr>
          <w:noProof/>
          <w:lang w:eastAsia="es-AR"/>
        </w:rPr>
        <mc:AlternateContent>
          <mc:Choice Requires="wps">
            <w:drawing>
              <wp:anchor distT="45720" distB="45720" distL="114300" distR="114300" simplePos="0" relativeHeight="251667456" behindDoc="0" locked="0" layoutInCell="1" allowOverlap="1" wp14:anchorId="4993AFDC" wp14:editId="41CE6B94">
                <wp:simplePos x="0" y="0"/>
                <wp:positionH relativeFrom="margin">
                  <wp:align>left</wp:align>
                </wp:positionH>
                <wp:positionV relativeFrom="paragraph">
                  <wp:posOffset>471805</wp:posOffset>
                </wp:positionV>
                <wp:extent cx="5619750" cy="1404620"/>
                <wp:effectExtent l="0" t="0" r="19050" b="165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055380" w:rsidRDefault="00055380">
                            <w:r>
                              <w:t>Organización que se encarga de ejercer el monopolio de poder político en un determinado territorio.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93AFDC" id="_x0000_t202" coordsize="21600,21600" o:spt="202" path="m,l,21600r21600,l21600,xe">
                <v:stroke joinstyle="miter"/>
                <v:path gradientshapeok="t" o:connecttype="rect"/>
              </v:shapetype>
              <v:shape id="Cuadro de texto 2" o:spid="_x0000_s1026" type="#_x0000_t202" style="position:absolute;left:0;text-align:left;margin-left:0;margin-top:37.15pt;width:442.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" fillcolor="white [3201]" strokecolor="#5b9bd5 [3204]" strokeweight="1pt">
                <v:textbox style="mso-fit-shape-to-text:t">
                  <w:txbxContent>
                    <w:p w:rsidR="00055380" w:rsidRDefault="00055380">
                      <w:r>
                        <w:t>Organización que se encarga de ejercer el monopolio de poder político en un determinado territorio.</w:t>
                      </w:r>
                    </w:p>
                  </w:txbxContent>
                </v:textbox>
                <w10:wrap type="square" anchorx="margin"/>
              </v:shape>
            </w:pict>
          </mc:Fallback>
        </mc:AlternateContent>
      </w:r>
      <w:r w:rsidR="002F4493">
        <w:t>Legitimidad</w:t>
      </w:r>
    </w:p>
    <w:p w:rsidR="00087A2E" w:rsidRDefault="00087A2E" w:rsidP="002F4493">
      <w:r>
        <w:t>Principales atributos de un Estado Nación// Estado moderno</w:t>
      </w:r>
    </w:p>
    <w:p w:rsidR="00087A2E" w:rsidRDefault="00087A2E" w:rsidP="00087A2E">
      <w:pPr>
        <w:pStyle w:val="Prrafodelista"/>
        <w:numPr>
          <w:ilvl w:val="0"/>
          <w:numId w:val="10"/>
        </w:numPr>
      </w:pPr>
      <w:proofErr w:type="spellStart"/>
      <w:r>
        <w:t>Soberania</w:t>
      </w:r>
      <w:proofErr w:type="spellEnd"/>
    </w:p>
    <w:p w:rsidR="00087A2E" w:rsidRDefault="00087A2E" w:rsidP="00087A2E">
      <w:pPr>
        <w:pStyle w:val="Prrafodelista"/>
        <w:numPr>
          <w:ilvl w:val="0"/>
          <w:numId w:val="10"/>
        </w:numPr>
      </w:pPr>
      <w:r>
        <w:t>Territorio</w:t>
      </w:r>
    </w:p>
    <w:p w:rsidR="00087A2E" w:rsidRDefault="00087A2E" w:rsidP="00087A2E">
      <w:pPr>
        <w:pStyle w:val="Prrafodelista"/>
        <w:numPr>
          <w:ilvl w:val="0"/>
          <w:numId w:val="10"/>
        </w:numPr>
      </w:pPr>
      <w:r>
        <w:t>Aparato administrativo burocrático</w:t>
      </w:r>
    </w:p>
    <w:p w:rsidR="00087A2E" w:rsidRDefault="00087A2E" w:rsidP="00087A2E">
      <w:pPr>
        <w:pStyle w:val="Prrafodelista"/>
        <w:numPr>
          <w:ilvl w:val="0"/>
          <w:numId w:val="10"/>
        </w:numPr>
      </w:pPr>
      <w:proofErr w:type="spellStart"/>
      <w:r>
        <w:t>Centralizacion</w:t>
      </w:r>
      <w:proofErr w:type="spellEnd"/>
      <w:r>
        <w:t xml:space="preserve"> del poder</w:t>
      </w:r>
    </w:p>
    <w:p w:rsidR="00087A2E" w:rsidRDefault="00087A2E" w:rsidP="00087A2E">
      <w:pPr>
        <w:pStyle w:val="Prrafodelista"/>
        <w:numPr>
          <w:ilvl w:val="0"/>
          <w:numId w:val="10"/>
        </w:numPr>
      </w:pPr>
      <w:r>
        <w:t>Impersonalidad del ejercicio del poder</w:t>
      </w:r>
    </w:p>
    <w:p w:rsidR="003810D1" w:rsidRDefault="003810D1" w:rsidP="003810D1"/>
    <w:p w:rsidR="003810D1" w:rsidRDefault="003810D1" w:rsidP="003810D1">
      <w:r>
        <w:lastRenderedPageBreak/>
        <w:t>Principio de Estatidad (</w:t>
      </w:r>
      <w:proofErr w:type="spellStart"/>
      <w:r>
        <w:t>Oszlak</w:t>
      </w:r>
      <w:proofErr w:type="spellEnd"/>
      <w:r>
        <w:t>): “condición de ser estado”. Supone la adquisición de cuatro propiedades</w:t>
      </w:r>
    </w:p>
    <w:p w:rsidR="003810D1" w:rsidRDefault="003810D1" w:rsidP="003810D1">
      <w:pPr>
        <w:pStyle w:val="Prrafodelista"/>
        <w:numPr>
          <w:ilvl w:val="0"/>
          <w:numId w:val="13"/>
        </w:numPr>
      </w:pPr>
      <w:r>
        <w:t>Capacidad de externalizar su poder, obteniendo reconocimiento como unidad soberana dentro de un sistema de relaciones interestatales.</w:t>
      </w:r>
    </w:p>
    <w:p w:rsidR="003810D1" w:rsidRDefault="00995BCA" w:rsidP="003810D1">
      <w:pPr>
        <w:pStyle w:val="Prrafodelista"/>
        <w:numPr>
          <w:ilvl w:val="0"/>
          <w:numId w:val="13"/>
        </w:numPr>
      </w:pPr>
      <w:r>
        <w:t>Capacidad de institucionalizar su autoridad, imponiendo una estructura de relaciones de poder que garantice su monopolio sobre los medios organizados de coerción</w:t>
      </w:r>
    </w:p>
    <w:p w:rsidR="00995BCA" w:rsidRDefault="00995BCA" w:rsidP="003810D1">
      <w:pPr>
        <w:pStyle w:val="Prrafodelista"/>
        <w:numPr>
          <w:ilvl w:val="0"/>
          <w:numId w:val="13"/>
        </w:numPr>
      </w:pPr>
      <w:r>
        <w:t>Capacidad de diferenciar su control, a través de la creación de un conjunto funcionalmente diferenciado de instituciones públicas con reconocida legitimidad para extraer establemente recursos de la sociedad civil, con cierto grado de profesionalización de sus funcionarios y cierta medida de control centralizado sobre sus variadas actividades</w:t>
      </w:r>
    </w:p>
    <w:p w:rsidR="00995BCA" w:rsidRDefault="00995BCA" w:rsidP="003810D1">
      <w:pPr>
        <w:pStyle w:val="Prrafodelista"/>
        <w:numPr>
          <w:ilvl w:val="0"/>
          <w:numId w:val="13"/>
        </w:numPr>
      </w:pPr>
      <w:r>
        <w:t xml:space="preserve">Capacidad de internalizar una identidad colectiva, mediante la emisión de símbolos que refuerzan sentimientos de pertenencia y solidaridad social y permiten el control ideológico como mecanismo de dominación. </w:t>
      </w:r>
    </w:p>
    <w:p w:rsidR="003810D1" w:rsidRDefault="003810D1" w:rsidP="003810D1"/>
    <w:p w:rsidR="00087A2E" w:rsidRDefault="00087A2E" w:rsidP="00087A2E">
      <w:r>
        <w:t xml:space="preserve">El Estado implica poder soberano sobre una determinada. Toma decisiones políticas. Cuantos más temas, se necesitará un aparato burocrático </w:t>
      </w:r>
      <w:proofErr w:type="spellStart"/>
      <w:proofErr w:type="gramStart"/>
      <w:r>
        <w:t>mas</w:t>
      </w:r>
      <w:proofErr w:type="spellEnd"/>
      <w:proofErr w:type="gramEnd"/>
      <w:r>
        <w:t xml:space="preserve"> grande. </w:t>
      </w:r>
    </w:p>
    <w:p w:rsidR="00087A2E" w:rsidRDefault="00087A2E" w:rsidP="00087A2E">
      <w:r>
        <w:t>El Estado no es solo una simple</w:t>
      </w:r>
      <w:r w:rsidR="009A1F83">
        <w:t xml:space="preserve"> evolución, es una destrucción (del </w:t>
      </w:r>
      <w:proofErr w:type="spellStart"/>
      <w:r w:rsidR="009A1F83">
        <w:t>oikos</w:t>
      </w:r>
      <w:proofErr w:type="spellEnd"/>
      <w:r w:rsidR="009A1F83">
        <w:t xml:space="preserve">). </w:t>
      </w:r>
    </w:p>
    <w:p w:rsidR="00087A2E" w:rsidRDefault="00087A2E" w:rsidP="00087A2E">
      <w:r>
        <w:t>Proceso de creación del Estado:</w:t>
      </w:r>
    </w:p>
    <w:p w:rsidR="00087A2E" w:rsidRDefault="00087A2E" w:rsidP="00087A2E">
      <w:proofErr w:type="spellStart"/>
      <w:r>
        <w:t>Origenes</w:t>
      </w:r>
      <w:proofErr w:type="spellEnd"/>
      <w:r>
        <w:t>: fines del siglo XVII</w:t>
      </w:r>
    </w:p>
    <w:p w:rsidR="00087A2E" w:rsidRDefault="00087A2E" w:rsidP="00087A2E">
      <w:r>
        <w:t xml:space="preserve">3800 AC: Estado=gobierno, organización gubernamental. </w:t>
      </w:r>
    </w:p>
    <w:p w:rsidR="00087A2E" w:rsidRDefault="00087A2E" w:rsidP="00087A2E">
      <w:r>
        <w:t xml:space="preserve">El ámbito de lo político no estaba separado del ámbito de lo económico. El estudio de ambos </w:t>
      </w:r>
      <w:proofErr w:type="spellStart"/>
      <w:r>
        <w:t>pertenecia</w:t>
      </w:r>
      <w:proofErr w:type="spellEnd"/>
      <w:r>
        <w:t xml:space="preserve"> al ámbito de la </w:t>
      </w:r>
      <w:proofErr w:type="spellStart"/>
      <w:r>
        <w:t>oeconomica</w:t>
      </w:r>
      <w:proofErr w:type="spellEnd"/>
      <w:r>
        <w:t xml:space="preserve">. La </w:t>
      </w:r>
      <w:proofErr w:type="spellStart"/>
      <w:r>
        <w:t>oeconomica</w:t>
      </w:r>
      <w:proofErr w:type="spellEnd"/>
      <w:r>
        <w:t xml:space="preserve"> es la teoría del </w:t>
      </w:r>
      <w:proofErr w:type="spellStart"/>
      <w:r>
        <w:t>oikos</w:t>
      </w:r>
      <w:proofErr w:type="spellEnd"/>
      <w:r>
        <w:t xml:space="preserve"> entendida como “casa grande”. Era el estudio de todas las actividades </w:t>
      </w:r>
      <w:proofErr w:type="spellStart"/>
      <w:r>
        <w:t>domesticas</w:t>
      </w:r>
      <w:proofErr w:type="spellEnd"/>
      <w:r>
        <w:t xml:space="preserve">, </w:t>
      </w:r>
      <w:proofErr w:type="spellStart"/>
      <w:r>
        <w:t>asi</w:t>
      </w:r>
      <w:proofErr w:type="spellEnd"/>
      <w:r>
        <w:t xml:space="preserve"> como del comportamiento de los habitantes del </w:t>
      </w:r>
      <w:proofErr w:type="spellStart"/>
      <w:r>
        <w:t>domus</w:t>
      </w:r>
      <w:proofErr w:type="spellEnd"/>
      <w:r>
        <w:t xml:space="preserve">: padre de familia, su mujer, los hijos y la servidumbre. El ejercicio del poder político estaba ligada al poder económico y al lugar en la jerarquía </w:t>
      </w:r>
      <w:proofErr w:type="spellStart"/>
      <w:r>
        <w:t>domestica</w:t>
      </w:r>
      <w:proofErr w:type="spellEnd"/>
      <w:r>
        <w:t xml:space="preserve">. </w:t>
      </w:r>
    </w:p>
    <w:p w:rsidR="00087A2E" w:rsidRDefault="00087A2E" w:rsidP="00087A2E">
      <w:r>
        <w:t xml:space="preserve">Edad media: la “casa grande”. El señor de la casa debía garantizar la paz en ella y en su territorio. Dentro de sus </w:t>
      </w:r>
      <w:proofErr w:type="spellStart"/>
      <w:proofErr w:type="gramStart"/>
      <w:r>
        <w:t>limites</w:t>
      </w:r>
      <w:proofErr w:type="spellEnd"/>
      <w:proofErr w:type="gramEnd"/>
      <w:r>
        <w:t xml:space="preserve"> el señor ordenaba y castigaba, y era el único que </w:t>
      </w:r>
      <w:proofErr w:type="spellStart"/>
      <w:r>
        <w:t>tenia</w:t>
      </w:r>
      <w:proofErr w:type="spellEnd"/>
      <w:r>
        <w:t xml:space="preserve"> derechos políticos. El padre</w:t>
      </w:r>
      <w:r w:rsidR="009A1F83">
        <w:t xml:space="preserve"> originalmente era un concepto del orden jurídico: la capacidad de dominio del señor implicaba la capacidad de decisión </w:t>
      </w:r>
      <w:proofErr w:type="gramStart"/>
      <w:r w:rsidR="009A1F83">
        <w:t>jurídico</w:t>
      </w:r>
      <w:proofErr w:type="gramEnd"/>
      <w:r w:rsidR="009A1F83">
        <w:t xml:space="preserve"> política; era quien casi monopólicamente creaba las normas dentro de su territorio y quien juzgaba a quienes no las cumplían. </w:t>
      </w:r>
    </w:p>
    <w:p w:rsidR="009A1F83" w:rsidRDefault="009A1F83" w:rsidP="00087A2E">
      <w:r>
        <w:t xml:space="preserve">Lo que destrono a la </w:t>
      </w:r>
      <w:proofErr w:type="spellStart"/>
      <w:r>
        <w:t>oeconomica</w:t>
      </w:r>
      <w:proofErr w:type="spellEnd"/>
      <w:r>
        <w:t xml:space="preserve"> fue el traspaso de la responsabilidad de proteger la paz de la casa del Señor al Estado, a través de la transferencia de mecanismos de control. Weber pensaba la historia universal como un proceso que desemboca en el triunfo del racionalismo: el racionalismo no se encontraba en el </w:t>
      </w:r>
      <w:proofErr w:type="spellStart"/>
      <w:r>
        <w:t>oikos</w:t>
      </w:r>
      <w:proofErr w:type="spellEnd"/>
      <w:r>
        <w:t xml:space="preserve">. </w:t>
      </w:r>
    </w:p>
    <w:p w:rsidR="009A1F83" w:rsidRDefault="009A1F83" w:rsidP="00087A2E">
      <w:r>
        <w:t>Siglos XII y XIII</w:t>
      </w:r>
    </w:p>
    <w:p w:rsidR="009A1F83" w:rsidRDefault="009A1F83" w:rsidP="00087A2E">
      <w:r>
        <w:t xml:space="preserve">Cambios económicos y comerciales. Los señoríos territoriales comenzaron a tener conflictos: al rey le costaba poner orden por lo que pierde prestigio: hay </w:t>
      </w:r>
      <w:proofErr w:type="spellStart"/>
      <w:proofErr w:type="gramStart"/>
      <w:r>
        <w:t>mas</w:t>
      </w:r>
      <w:proofErr w:type="spellEnd"/>
      <w:proofErr w:type="gramEnd"/>
      <w:r>
        <w:t xml:space="preserve"> dinamismo en la sociedad.</w:t>
      </w:r>
      <w:r>
        <w:br/>
        <w:t xml:space="preserve">Aparecen los mercenarios: se los contrataba para formar ejércitos. La burguesía era financiada. </w:t>
      </w:r>
      <w:r>
        <w:lastRenderedPageBreak/>
        <w:t xml:space="preserve">Los reyes y los burgueses controlaban a los señores: surgen medidas: los ejércitos de los señores estarían bajo control: solo para la autodefensa. Los señores copian la estructura administrativa del Rey: </w:t>
      </w:r>
      <w:r w:rsidR="009C7487">
        <w:t xml:space="preserve">contaban con su propio concejo, cancillería y recaudación tributaria. La burguesía comienza a ocupar un lugar reconocido en estamentos generales (parlamentarismo). Eran ciudadanos independientes. </w:t>
      </w:r>
    </w:p>
    <w:p w:rsidR="009C7487" w:rsidRDefault="009C7487" w:rsidP="00087A2E">
      <w:r>
        <w:t>Siglo XV</w:t>
      </w:r>
    </w:p>
    <w:p w:rsidR="009C7487" w:rsidRDefault="009C7487" w:rsidP="00087A2E">
      <w:r>
        <w:t>Desaparece el derecho a autodefensa (</w:t>
      </w:r>
      <w:proofErr w:type="spellStart"/>
      <w:r>
        <w:t>faida</w:t>
      </w:r>
      <w:proofErr w:type="spellEnd"/>
      <w:r>
        <w:t>) y se concentra el poder militar. Esto surge con el concepto de “soberanía”. Contaban con soberanía jurídica y política. Equilibrio entre fuerza y derecho, se comenzó a administrar el uso de la fuerza y el derecho.</w:t>
      </w:r>
      <w:r>
        <w:br/>
        <w:t>Soberanía interna: prevalencia de derecho para garantizar paz y orden dentro del territorio.</w:t>
      </w:r>
      <w:r>
        <w:br/>
      </w:r>
      <w:proofErr w:type="spellStart"/>
      <w:r>
        <w:t>Soberania</w:t>
      </w:r>
      <w:proofErr w:type="spellEnd"/>
      <w:r>
        <w:t xml:space="preserve"> externa: la frontera </w:t>
      </w:r>
      <w:proofErr w:type="spellStart"/>
      <w:r>
        <w:t>esta</w:t>
      </w:r>
      <w:proofErr w:type="spellEnd"/>
      <w:r>
        <w:t xml:space="preserve"> protegida y bli</w:t>
      </w:r>
      <w:r w:rsidR="00C931C3">
        <w:t>n</w:t>
      </w:r>
      <w:r>
        <w:t>dada frente a otro soberano externo.</w:t>
      </w:r>
    </w:p>
    <w:p w:rsidR="009C7487" w:rsidRDefault="009C7487" w:rsidP="00087A2E">
      <w:r>
        <w:t xml:space="preserve">Se iba perfilando la comunidad internacional. </w:t>
      </w:r>
    </w:p>
    <w:p w:rsidR="009C7487" w:rsidRDefault="009C7487" w:rsidP="00087A2E"/>
    <w:p w:rsidR="009C7487" w:rsidRDefault="009C7487" w:rsidP="00087A2E">
      <w:r>
        <w:rPr>
          <w:noProof/>
          <w:lang w:eastAsia="es-AR"/>
        </w:rPr>
        <mc:AlternateContent>
          <mc:Choice Requires="wps">
            <w:drawing>
              <wp:anchor distT="0" distB="0" distL="114300" distR="114300" simplePos="0" relativeHeight="251668480" behindDoc="0" locked="0" layoutInCell="1" allowOverlap="1">
                <wp:simplePos x="0" y="0"/>
                <wp:positionH relativeFrom="column">
                  <wp:posOffset>1663065</wp:posOffset>
                </wp:positionH>
                <wp:positionV relativeFrom="paragraph">
                  <wp:posOffset>40006</wp:posOffset>
                </wp:positionV>
                <wp:extent cx="1238250" cy="45719"/>
                <wp:effectExtent l="19050" t="76200" r="95250" b="88265"/>
                <wp:wrapNone/>
                <wp:docPr id="3" name="Conector recto de flecha 3"/>
                <wp:cNvGraphicFramePr/>
                <a:graphic xmlns:a="http://schemas.openxmlformats.org/drawingml/2006/main">
                  <a:graphicData uri="http://schemas.microsoft.com/office/word/2010/wordprocessingShape">
                    <wps:wsp>
                      <wps:cNvCnPr/>
                      <wps:spPr>
                        <a:xfrm>
                          <a:off x="0" y="0"/>
                          <a:ext cx="1238250" cy="4571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8266BC" id="_x0000_t32" coordsize="21600,21600" o:spt="32" o:oned="t" path="m,l21600,21600e" filled="f">
                <v:path arrowok="t" fillok="f" o:connecttype="none"/>
                <o:lock v:ext="edit" shapetype="t"/>
              </v:shapetype>
              <v:shape id="Conector recto de flecha 3" o:spid="_x0000_s1026" type="#_x0000_t32" style="position:absolute;margin-left:130.95pt;margin-top:3.15pt;width:9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" strokecolor="#5b9bd5 [3204]" strokeweight=".5pt">
                <v:stroke startarrow="block" endarrow="block" joinstyle="miter"/>
              </v:shape>
            </w:pict>
          </mc:Fallback>
        </mc:AlternateContent>
      </w:r>
      <w:r>
        <w:t xml:space="preserve">Comunidad internacional                                                  Derecho internacional. Reconocer al </w:t>
      </w:r>
      <w:proofErr w:type="gramStart"/>
      <w:r>
        <w:t xml:space="preserve">otro </w:t>
      </w:r>
      <w:proofErr w:type="gramEnd"/>
      <w:r>
        <w:br/>
        <w:t>. El cristianismo pierde sentido                                       como soberano.</w:t>
      </w:r>
    </w:p>
    <w:p w:rsidR="009C7487" w:rsidRDefault="009C7487" w:rsidP="00087A2E"/>
    <w:p w:rsidR="009C7487" w:rsidRDefault="00C931C3" w:rsidP="00087A2E">
      <w:r>
        <w:t>Tipos de Estado</w:t>
      </w:r>
    </w:p>
    <w:p w:rsidR="002845A3" w:rsidRDefault="00C931C3" w:rsidP="002845A3">
      <w:pPr>
        <w:pStyle w:val="Prrafodelista"/>
        <w:numPr>
          <w:ilvl w:val="0"/>
          <w:numId w:val="12"/>
        </w:numPr>
      </w:pPr>
      <w:r>
        <w:t xml:space="preserve">Estado absolutista. Posterior al Estado de naturaleza. Fines del siglo XVII Inglaterra y XVIII Francia. 2 corrientes: religiosa: poder de origen divino. </w:t>
      </w:r>
      <w:r w:rsidR="002845A3">
        <w:t>Racional: Revolución francesa.</w:t>
      </w:r>
      <w:r w:rsidR="002845A3">
        <w:br/>
        <w:t xml:space="preserve">Thomas Hobbes: </w:t>
      </w:r>
      <w:proofErr w:type="spellStart"/>
      <w:r w:rsidR="002845A3">
        <w:t>Leviatan</w:t>
      </w:r>
      <w:proofErr w:type="spellEnd"/>
      <w:r w:rsidR="002845A3">
        <w:t xml:space="preserve">: una persona grande y robusta concentraba el poder. </w:t>
      </w:r>
      <w:proofErr w:type="spellStart"/>
      <w:r w:rsidR="002845A3">
        <w:t>Institucion</w:t>
      </w:r>
      <w:proofErr w:type="spellEnd"/>
      <w:r w:rsidR="002845A3">
        <w:t xml:space="preserve"> de paz y orden garantiza la vida en sociedad. Se </w:t>
      </w:r>
      <w:proofErr w:type="spellStart"/>
      <w:r w:rsidR="002845A3">
        <w:t>caracerizaba</w:t>
      </w:r>
      <w:proofErr w:type="spellEnd"/>
      <w:r w:rsidR="002845A3">
        <w:t xml:space="preserve"> por la ausencia de </w:t>
      </w:r>
      <w:proofErr w:type="spellStart"/>
      <w:r w:rsidR="002845A3">
        <w:t>limites</w:t>
      </w:r>
      <w:proofErr w:type="spellEnd"/>
      <w:r w:rsidR="002845A3">
        <w:t xml:space="preserve"> al poder del monarca y por la inexistencia de separación entre esfera </w:t>
      </w:r>
      <w:proofErr w:type="spellStart"/>
      <w:r w:rsidR="002845A3">
        <w:t>publica</w:t>
      </w:r>
      <w:proofErr w:type="spellEnd"/>
      <w:r w:rsidR="002845A3">
        <w:t xml:space="preserve"> y privada. Se extendió por todo el continente europeo. Inicialmente, el Estado y todo lo que en </w:t>
      </w:r>
      <w:proofErr w:type="spellStart"/>
      <w:r w:rsidR="002845A3">
        <w:t>el</w:t>
      </w:r>
      <w:proofErr w:type="spellEnd"/>
      <w:r w:rsidR="002845A3">
        <w:t xml:space="preserve"> había eran propiedad del gobernante. Derechos que hoy son considerados individuales no eran </w:t>
      </w:r>
      <w:proofErr w:type="spellStart"/>
      <w:r w:rsidR="002845A3">
        <w:t>admitidios</w:t>
      </w:r>
      <w:proofErr w:type="spellEnd"/>
      <w:r w:rsidR="002845A3">
        <w:t xml:space="preserve"> sino que correspondían a la jurisdicción del gobernante. </w:t>
      </w:r>
    </w:p>
    <w:p w:rsidR="002845A3" w:rsidRDefault="002845A3" w:rsidP="002845A3">
      <w:pPr>
        <w:pStyle w:val="Prrafodelista"/>
        <w:numPr>
          <w:ilvl w:val="0"/>
          <w:numId w:val="12"/>
        </w:numPr>
      </w:pPr>
      <w:r>
        <w:rPr>
          <w:noProof/>
          <w:lang w:eastAsia="es-AR"/>
        </w:rPr>
        <mc:AlternateContent>
          <mc:Choice Requires="wps">
            <w:drawing>
              <wp:anchor distT="0" distB="0" distL="114300" distR="114300" simplePos="0" relativeHeight="251669504" behindDoc="0" locked="0" layoutInCell="1" allowOverlap="1">
                <wp:simplePos x="0" y="0"/>
                <wp:positionH relativeFrom="column">
                  <wp:posOffset>1767840</wp:posOffset>
                </wp:positionH>
                <wp:positionV relativeFrom="paragraph">
                  <wp:posOffset>195580</wp:posOffset>
                </wp:positionV>
                <wp:extent cx="304800" cy="1209675"/>
                <wp:effectExtent l="0" t="0" r="57150" b="28575"/>
                <wp:wrapNone/>
                <wp:docPr id="8" name="Cerrar llave 8"/>
                <wp:cNvGraphicFramePr/>
                <a:graphic xmlns:a="http://schemas.openxmlformats.org/drawingml/2006/main">
                  <a:graphicData uri="http://schemas.microsoft.com/office/word/2010/wordprocessingShape">
                    <wps:wsp>
                      <wps:cNvSpPr/>
                      <wps:spPr>
                        <a:xfrm>
                          <a:off x="0" y="0"/>
                          <a:ext cx="304800" cy="12096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1A084E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8" o:spid="_x0000_s1026" type="#_x0000_t88" style="position:absolute;margin-left:139.2pt;margin-top:15.4pt;width:24pt;height:95.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" adj="454" strokecolor="#5b9bd5 [3204]" strokeweight=".5pt">
                <v:stroke joinstyle="miter"/>
              </v:shape>
            </w:pict>
          </mc:Fallback>
        </mc:AlternateContent>
      </w:r>
      <w:r>
        <w:t>Estado de derecho:</w:t>
      </w:r>
      <w:r>
        <w:br/>
        <w:t xml:space="preserve">Concepto de individuo                   </w:t>
      </w:r>
      <w:r>
        <w:br/>
        <w:t xml:space="preserve">                                                      Ajeno al Estado</w:t>
      </w:r>
      <w:r>
        <w:br/>
        <w:t xml:space="preserve">                                                        </w:t>
      </w:r>
      <w:r>
        <w:br/>
      </w:r>
      <w:r>
        <w:br/>
        <w:t xml:space="preserve">                                                </w:t>
      </w:r>
      <w:r w:rsidR="00C63021">
        <w:t xml:space="preserve">       </w:t>
      </w:r>
      <w:r>
        <w:t>Libertad individual: religión, economía, de expresión</w:t>
      </w:r>
    </w:p>
    <w:p w:rsidR="002845A3" w:rsidRDefault="002845A3" w:rsidP="002845A3"/>
    <w:p w:rsidR="002845A3" w:rsidRDefault="002845A3" w:rsidP="002845A3"/>
    <w:p w:rsidR="00105B7E" w:rsidRDefault="00105B7E" w:rsidP="002845A3">
      <w:pPr>
        <w:pStyle w:val="Prrafodelista"/>
      </w:pPr>
    </w:p>
    <w:p w:rsidR="002845A3" w:rsidRDefault="00105B7E" w:rsidP="00105B7E">
      <w:pPr>
        <w:pStyle w:val="Prrafodelista"/>
      </w:pPr>
      <w:r>
        <w:t xml:space="preserve">Contraposición al Estado absolutista. La burguesía impone condiciones. El estado debía preservarlos y respetarlos como individuos. Garantizar libertad a los individuos. </w:t>
      </w:r>
      <w:r w:rsidR="00D07848">
        <w:t xml:space="preserve">Garantizaba las libertades fundamentales y la libertad de competencia en el mercado a través de la ley abstracta, con ciertas atenciones aisladas a la </w:t>
      </w:r>
      <w:r w:rsidR="00342C5D">
        <w:t>cuestión</w:t>
      </w:r>
      <w:r w:rsidR="00D07848">
        <w:t xml:space="preserve"> social a través de una estructura política de separación de los poderes estatales. </w:t>
      </w:r>
      <w:r w:rsidR="00342C5D">
        <w:t xml:space="preserve">El estado debe ser un estado </w:t>
      </w:r>
      <w:proofErr w:type="spellStart"/>
      <w:r w:rsidR="00342C5D">
        <w:t>minimo</w:t>
      </w:r>
      <w:proofErr w:type="spellEnd"/>
      <w:r w:rsidR="00342C5D">
        <w:t xml:space="preserve">, racional y administrativamente técnico para preservar y garantizar </w:t>
      </w:r>
      <w:r w:rsidR="00342C5D">
        <w:lastRenderedPageBreak/>
        <w:t xml:space="preserve">la posibilidad de la realización y el desarrollo del individuo. Separación tajante entre la esfera </w:t>
      </w:r>
      <w:proofErr w:type="spellStart"/>
      <w:proofErr w:type="gramStart"/>
      <w:r w:rsidR="00342C5D">
        <w:t>publica</w:t>
      </w:r>
      <w:proofErr w:type="spellEnd"/>
      <w:proofErr w:type="gramEnd"/>
      <w:r w:rsidR="00342C5D">
        <w:t xml:space="preserve"> y la privada. Consolidación de los llamados “derechos fundamentales”: libertades civiles, políticas</w:t>
      </w:r>
      <w:r w:rsidR="00C63021">
        <w:t xml:space="preserve"> y económicas, que constituyen la defensa de los individuos ante la intromisión del Estado. Se altera la forma de libre competencia del mercado y </w:t>
      </w:r>
      <w:proofErr w:type="spellStart"/>
      <w:r w:rsidR="00C63021">
        <w:t>rl</w:t>
      </w:r>
      <w:proofErr w:type="spellEnd"/>
      <w:r w:rsidR="00C63021">
        <w:t xml:space="preserve"> capitalismo se va “organizando” y comienza a incidir en la política interna de los países. El estado comienza a intervenir en la política económica. Como consecuencia del capitalismo industrial trajo a la “</w:t>
      </w:r>
      <w:proofErr w:type="spellStart"/>
      <w:r w:rsidR="00C63021">
        <w:t>cuestion</w:t>
      </w:r>
      <w:proofErr w:type="spellEnd"/>
      <w:r w:rsidR="00C63021">
        <w:t xml:space="preserve"> social” que llevaron a la búsqueda de soluciones a ese problema a través de la intervención estatal.</w:t>
      </w:r>
    </w:p>
    <w:p w:rsidR="00C63021" w:rsidRDefault="00C63021" w:rsidP="00105B7E">
      <w:pPr>
        <w:pStyle w:val="Prrafodelista"/>
      </w:pPr>
    </w:p>
    <w:p w:rsidR="00C63021" w:rsidRDefault="00C63021" w:rsidP="00C63021">
      <w:pPr>
        <w:pStyle w:val="Prrafodelista"/>
        <w:numPr>
          <w:ilvl w:val="0"/>
          <w:numId w:val="12"/>
        </w:numPr>
      </w:pPr>
      <w:r>
        <w:t>Estado de bienestar o “social”:</w:t>
      </w:r>
    </w:p>
    <w:p w:rsidR="00C63021" w:rsidRDefault="00C63021" w:rsidP="00C63021">
      <w:pPr>
        <w:pStyle w:val="Prrafodelista"/>
      </w:pPr>
      <w:r>
        <w:t>1890; Bismark-Alemania.</w:t>
      </w:r>
    </w:p>
    <w:p w:rsidR="00C63021" w:rsidRDefault="00C63021" w:rsidP="00C63021">
      <w:pPr>
        <w:pStyle w:val="Prrafodelista"/>
      </w:pPr>
      <w:r>
        <w:t xml:space="preserve">Sentido social al Estado. </w:t>
      </w:r>
      <w:proofErr w:type="spellStart"/>
      <w:r>
        <w:t>Transicion</w:t>
      </w:r>
      <w:proofErr w:type="spellEnd"/>
      <w:r>
        <w:t xml:space="preserve">: paradigma higienista: médicos, sanitaristas, ingenieros. </w:t>
      </w:r>
      <w:proofErr w:type="spellStart"/>
      <w:r w:rsidR="00E77AB4">
        <w:t>Politicas</w:t>
      </w:r>
      <w:proofErr w:type="spellEnd"/>
      <w:r w:rsidR="00E77AB4">
        <w:t xml:space="preserve"> </w:t>
      </w:r>
      <w:proofErr w:type="spellStart"/>
      <w:r w:rsidR="00E77AB4">
        <w:t>publicas</w:t>
      </w:r>
      <w:proofErr w:type="spellEnd"/>
      <w:r w:rsidR="00E77AB4">
        <w:t xml:space="preserve"> como: potabilización del agua, comunicación: trenes, barcos (profundizando el comercio), electricidad, correo. Esto trajo pobreza por lo que Bismark se hace cargo para evitar el avance del socialismo: subsidios a la invalidez, desempleo. Se intercambiaban dichos subsidios por el derecho de asociación a los sindicatos. Hacían depender al ciudadano del Estado. Garantía del Estado de estándares </w:t>
      </w:r>
      <w:proofErr w:type="spellStart"/>
      <w:r w:rsidR="00E77AB4">
        <w:t>minimos</w:t>
      </w:r>
      <w:proofErr w:type="spellEnd"/>
      <w:r w:rsidR="00E77AB4">
        <w:t xml:space="preserve"> de ingreso, alimentación, salud, vivienda y educación eran derecho a la ciudadanía. </w:t>
      </w:r>
      <w:proofErr w:type="spellStart"/>
      <w:r w:rsidR="00E77AB4">
        <w:t>Ampliacion</w:t>
      </w:r>
      <w:proofErr w:type="spellEnd"/>
      <w:r w:rsidR="00E77AB4">
        <w:t xml:space="preserve"> de servicios sociales e intervienen en apoyo de empleados y desempleados instaurando salarios </w:t>
      </w:r>
      <w:proofErr w:type="spellStart"/>
      <w:r w:rsidR="00E77AB4">
        <w:t>minimos</w:t>
      </w:r>
      <w:proofErr w:type="spellEnd"/>
      <w:r w:rsidR="00E77AB4">
        <w:t xml:space="preserve"> e impuestos progresivos. Importante aumento del gasto </w:t>
      </w:r>
      <w:proofErr w:type="spellStart"/>
      <w:r w:rsidR="00E77AB4">
        <w:t>publico</w:t>
      </w:r>
      <w:proofErr w:type="spellEnd"/>
      <w:r w:rsidR="00E77AB4">
        <w:t xml:space="preserve">. Luego de las crisis derivadas de los shocks petroleros se </w:t>
      </w:r>
      <w:proofErr w:type="spellStart"/>
      <w:r w:rsidR="00E77AB4">
        <w:t>provoco</w:t>
      </w:r>
      <w:proofErr w:type="spellEnd"/>
      <w:r w:rsidR="00E77AB4">
        <w:t xml:space="preserve"> una aceleración inflacionaria que redujo la capacidad financiera de los Estados consumidores. </w:t>
      </w:r>
      <w:proofErr w:type="spellStart"/>
      <w:r w:rsidR="00E77AB4">
        <w:t>Difuminacion</w:t>
      </w:r>
      <w:proofErr w:type="spellEnd"/>
      <w:r w:rsidR="00E77AB4">
        <w:t xml:space="preserve"> de los </w:t>
      </w:r>
      <w:proofErr w:type="spellStart"/>
      <w:proofErr w:type="gramStart"/>
      <w:r w:rsidR="00E77AB4">
        <w:t>limites</w:t>
      </w:r>
      <w:proofErr w:type="spellEnd"/>
      <w:proofErr w:type="gramEnd"/>
      <w:r w:rsidR="00E77AB4">
        <w:t xml:space="preserve"> del Estado. </w:t>
      </w:r>
    </w:p>
    <w:p w:rsidR="00E77AB4" w:rsidRDefault="00E77AB4" w:rsidP="00C63021">
      <w:pPr>
        <w:pStyle w:val="Prrafodelista"/>
      </w:pPr>
    </w:p>
    <w:p w:rsidR="00E77AB4" w:rsidRDefault="00E77AB4" w:rsidP="00E77AB4">
      <w:pPr>
        <w:pStyle w:val="Prrafodelista"/>
        <w:numPr>
          <w:ilvl w:val="0"/>
          <w:numId w:val="12"/>
        </w:numPr>
      </w:pPr>
      <w:r>
        <w:t>Estado keynesiano de Bienestar</w:t>
      </w:r>
      <w:r>
        <w:br/>
      </w:r>
      <w:r w:rsidR="008B069C">
        <w:t xml:space="preserve">Para solucionar el daño colateral del Estado de Bienestar (déficit x el gasto </w:t>
      </w:r>
      <w:proofErr w:type="spellStart"/>
      <w:r w:rsidR="008B069C">
        <w:t>publico</w:t>
      </w:r>
      <w:proofErr w:type="spellEnd"/>
      <w:r w:rsidR="008B069C">
        <w:t xml:space="preserve">) se busca generar demanda para reactivar la economía. Se establecieron derechos políticos básicos: educación, salud, vivienda. La reactivación de la economía trajo consigo el crecimiento e inclusión social. Gran intervención del Estado en dos grandes áreas: ámbitos determinantes para la satisfacción de condiciones de los ciudadanos, sobre todo aquellos en situación de riesgo o de perdida de sus habituales condiciones de vida (x enfermedad, incapacidad, jubilación) a través de sistemas de seguridad social, seguros de desempleo, promoción del empleo. En el ámbito económico a través de la resolución de los problemas generados por las disfunciones del mercado, regulando las relaciones entre consumo y producción. </w:t>
      </w:r>
    </w:p>
    <w:p w:rsidR="002845A3" w:rsidRDefault="00040930" w:rsidP="00C931C3">
      <w:r>
        <w:t>Tipos de Estado por Peter Evans</w:t>
      </w:r>
    </w:p>
    <w:p w:rsidR="001232C5" w:rsidRDefault="00040930" w:rsidP="001232C5">
      <w:pPr>
        <w:pStyle w:val="Prrafodelista"/>
        <w:numPr>
          <w:ilvl w:val="0"/>
          <w:numId w:val="12"/>
        </w:numPr>
      </w:pPr>
      <w:r>
        <w:t>Estado desarrollista</w:t>
      </w:r>
      <w:r>
        <w:br/>
        <w:t xml:space="preserve">Estado logra la autonomía de las sociedades debido a la autonomía de sus intereses. </w:t>
      </w:r>
      <w:r w:rsidR="001232C5">
        <w:t xml:space="preserve">Generan incentivos mediante la provisión de bienes colectivos. Extrae excedente pero ofrece a cambio bienes colectivos; es la “autonomía enraizada”, en el sentido de que el Estado no se </w:t>
      </w:r>
      <w:proofErr w:type="spellStart"/>
      <w:r w:rsidR="001232C5">
        <w:t>aisla</w:t>
      </w:r>
      <w:proofErr w:type="spellEnd"/>
      <w:r w:rsidR="001232C5">
        <w:t xml:space="preserve"> de la sociedad sino que combina un alto grado de autonomía </w:t>
      </w:r>
      <w:proofErr w:type="spellStart"/>
      <w:r w:rsidR="001232C5">
        <w:t>conuna</w:t>
      </w:r>
      <w:proofErr w:type="spellEnd"/>
      <w:r w:rsidR="001232C5">
        <w:t xml:space="preserve"> </w:t>
      </w:r>
      <w:proofErr w:type="spellStart"/>
      <w:r w:rsidR="001232C5">
        <w:t>interaccion</w:t>
      </w:r>
      <w:proofErr w:type="spellEnd"/>
      <w:r w:rsidR="001232C5">
        <w:t xml:space="preserve"> fluida con actores </w:t>
      </w:r>
      <w:proofErr w:type="spellStart"/>
      <w:r w:rsidR="001232C5">
        <w:t>socieconomicos</w:t>
      </w:r>
      <w:proofErr w:type="spellEnd"/>
      <w:r w:rsidR="001232C5">
        <w:t xml:space="preserve"> estructurados. Ejemplo: </w:t>
      </w:r>
      <w:proofErr w:type="spellStart"/>
      <w:r w:rsidR="001232C5">
        <w:t>Japon</w:t>
      </w:r>
      <w:proofErr w:type="spellEnd"/>
      <w:r w:rsidR="001232C5">
        <w:t xml:space="preserve">, Corea, </w:t>
      </w:r>
      <w:proofErr w:type="spellStart"/>
      <w:r w:rsidR="001232C5">
        <w:t>Taiwan</w:t>
      </w:r>
      <w:proofErr w:type="spellEnd"/>
      <w:r w:rsidR="001232C5">
        <w:t xml:space="preserve">. </w:t>
      </w:r>
    </w:p>
    <w:p w:rsidR="001232C5" w:rsidRDefault="001232C5" w:rsidP="001232C5">
      <w:pPr>
        <w:pStyle w:val="Prrafodelista"/>
        <w:numPr>
          <w:ilvl w:val="0"/>
          <w:numId w:val="12"/>
        </w:numPr>
      </w:pPr>
      <w:r>
        <w:t>Estado predatorio</w:t>
      </w:r>
      <w:r>
        <w:br/>
        <w:t xml:space="preserve">Estado preso de los intereses del gobierno de turno. Utiliza su reserva </w:t>
      </w:r>
      <w:proofErr w:type="gramStart"/>
      <w:r>
        <w:t>publica</w:t>
      </w:r>
      <w:proofErr w:type="gramEnd"/>
      <w:r>
        <w:t xml:space="preserve"> para invertir a las privadas del gobierno.  Genera incentivos mediante la renta </w:t>
      </w:r>
      <w:proofErr w:type="gramStart"/>
      <w:r>
        <w:t>publica</w:t>
      </w:r>
      <w:proofErr w:type="gramEnd"/>
      <w:r>
        <w:t xml:space="preserve"> a sus partidarios. El estado es excesivamente dependiente y/o colonizado por algunos </w:t>
      </w:r>
      <w:r>
        <w:lastRenderedPageBreak/>
        <w:t xml:space="preserve">grupos, la apropiación privada de las rentas publicas tornara la economía rentista e improductiva. </w:t>
      </w:r>
      <w:r w:rsidR="002F21E8">
        <w:t xml:space="preserve">Ejemplo: Zaire. </w:t>
      </w:r>
    </w:p>
    <w:p w:rsidR="002F21E8" w:rsidRDefault="002F21E8" w:rsidP="001232C5">
      <w:pPr>
        <w:pStyle w:val="Prrafodelista"/>
        <w:numPr>
          <w:ilvl w:val="0"/>
          <w:numId w:val="12"/>
        </w:numPr>
      </w:pPr>
      <w:r>
        <w:t>Estado fallido:</w:t>
      </w:r>
      <w:r>
        <w:br/>
        <w:t xml:space="preserve">No pueden cumplir con los elementos que hacen al Estado. Pierden capacidad de soberanía externa e interna. Ruptura de la ley y el orden por </w:t>
      </w:r>
      <w:proofErr w:type="gramStart"/>
      <w:r>
        <w:t>perdida</w:t>
      </w:r>
      <w:proofErr w:type="gramEnd"/>
      <w:r>
        <w:t xml:space="preserve"> del monopolio de la violencia: no puede defender ni garantizar la paz dentro del territorio. Nula capacidad de responder a las necesidades de sus ciudadanos. </w:t>
      </w:r>
      <w:proofErr w:type="spellStart"/>
      <w:r>
        <w:t>Reune</w:t>
      </w:r>
      <w:proofErr w:type="spellEnd"/>
      <w:r>
        <w:t xml:space="preserve"> 3 </w:t>
      </w:r>
      <w:proofErr w:type="spellStart"/>
      <w:r>
        <w:t>caracteristicas</w:t>
      </w:r>
      <w:proofErr w:type="spellEnd"/>
      <w:r>
        <w:t xml:space="preserve">: la ruptura de la ley y el orden producida cuando las instituciones estatales pierden el monopolio del uso </w:t>
      </w:r>
      <w:proofErr w:type="spellStart"/>
      <w:proofErr w:type="gramStart"/>
      <w:r>
        <w:t>legitimo</w:t>
      </w:r>
      <w:proofErr w:type="spellEnd"/>
      <w:proofErr w:type="gramEnd"/>
      <w:r>
        <w:t xml:space="preserve"> de la fuerza y se tornan incapaces de proteger a sus ciudadanos o son utilizados para oprimirlos y aterrorizarlos. Nula capacidad para proveer servicios básicos y asegurar las condiciones </w:t>
      </w:r>
      <w:proofErr w:type="spellStart"/>
      <w:r>
        <w:t>minimas</w:t>
      </w:r>
      <w:proofErr w:type="spellEnd"/>
      <w:r>
        <w:t xml:space="preserve"> de bienestar y de funcionamiento de la actividad económica normal, la ausencia de una entidad </w:t>
      </w:r>
      <w:proofErr w:type="spellStart"/>
      <w:r>
        <w:t>creible</w:t>
      </w:r>
      <w:proofErr w:type="spellEnd"/>
      <w:r>
        <w:t xml:space="preserve"> que representa al Estado </w:t>
      </w:r>
      <w:proofErr w:type="spellStart"/>
      <w:r>
        <w:t>mas</w:t>
      </w:r>
      <w:proofErr w:type="spellEnd"/>
      <w:r>
        <w:t xml:space="preserve"> </w:t>
      </w:r>
      <w:proofErr w:type="spellStart"/>
      <w:r>
        <w:t>alla</w:t>
      </w:r>
      <w:proofErr w:type="spellEnd"/>
      <w:r>
        <w:t xml:space="preserve"> de sus fronteras. </w:t>
      </w:r>
    </w:p>
    <w:p w:rsidR="00C70A50" w:rsidRDefault="00C70A50" w:rsidP="00C70A50"/>
    <w:p w:rsidR="00C70A50" w:rsidRDefault="00C70A50" w:rsidP="00C70A50">
      <w:r>
        <w:t>Marx</w:t>
      </w:r>
      <w:r>
        <w:br/>
        <w:t xml:space="preserve">Motor de la historia es la lucha de clases: regido por el modo de producción (forma en que se organiza la producción en un momento determinado de la historia). </w:t>
      </w:r>
    </w:p>
    <w:p w:rsidR="00005323" w:rsidRDefault="00005323" w:rsidP="00005323">
      <w:r>
        <w:t xml:space="preserve">Estado: </w:t>
      </w:r>
      <w:r w:rsidR="00F726E6">
        <w:t xml:space="preserve">conjunto de las instituciones políticas en el que se concentra la máxima fuerza imponible y disponible en una determinada sociedad. Institución representante de la clase que posee los medios de producción. </w:t>
      </w:r>
    </w:p>
    <w:p w:rsidR="00F726E6" w:rsidRDefault="00F726E6" w:rsidP="00005323">
      <w:r>
        <w:t xml:space="preserve">Superestructura: Aquello que se desprende de la economía, lo que legitima las relaciones de producción. Estado, derecho, leyes, legitima la estructura. </w:t>
      </w:r>
    </w:p>
    <w:p w:rsidR="00F726E6" w:rsidRDefault="00F726E6" w:rsidP="00005323">
      <w:r>
        <w:t xml:space="preserve">Estructura: relaciones de la sociedad en los medios de producción. </w:t>
      </w:r>
    </w:p>
    <w:p w:rsidR="003810D1" w:rsidRDefault="003810D1" w:rsidP="00005323">
      <w:r>
        <w:t xml:space="preserve">La estructura determina la superestructura. </w:t>
      </w:r>
    </w:p>
    <w:p w:rsidR="00F726E6" w:rsidRDefault="00F726E6" w:rsidP="00005323">
      <w:r>
        <w:t>Modo de producción: forma en que se organiza la producción en un momento de la historia determinada. Conformado por las fuerzas productivas. Distintos tipos de modo de producción en la historia: Esclavismo (amo-esclavo), Feudalismo (señor-siervo), Capitalismo (capitalista-proletario).</w:t>
      </w:r>
    </w:p>
    <w:p w:rsidR="003810D1" w:rsidRDefault="00F726E6" w:rsidP="00005323">
      <w:r>
        <w:t>Fuerzas productivas: Fuerza de trabajo (mano de obra), Medios de producción (tierras, fabricas) y Relaciones de producción (trabajadores y burguese</w:t>
      </w:r>
      <w:r w:rsidR="003810D1">
        <w:t>s, capitalistas y proletarios).</w:t>
      </w:r>
    </w:p>
    <w:p w:rsidR="003810D1" w:rsidRDefault="003810D1" w:rsidP="00005323">
      <w:r>
        <w:t>Materialismo histórico: plantea que la sociedad cambia cuando hay un cambio en la economía.</w:t>
      </w:r>
    </w:p>
    <w:p w:rsidR="003810D1" w:rsidRDefault="003810D1" w:rsidP="00005323">
      <w:r>
        <w:t xml:space="preserve">Parlamento: “comité de negocios” de la burguesía. </w:t>
      </w:r>
    </w:p>
    <w:p w:rsidR="003810D1" w:rsidRDefault="003810D1" w:rsidP="00005323">
      <w:r>
        <w:t xml:space="preserve">Estado de transición: pasaje del Estado cuya clase dominante es la burguesía al Estado cuya clase dominante será el proletariado. No puede ocurrir simplemente a través de la conquista estatal, exige la destrucción de aquellas instituciones y sustituirlas con otras completamente diferentes, esto lleva a la Dictadura del proletariado: la lucha de clases solo va unida a determinadas fases del desarrollo histórico de la producción, estas conducen necesariamente a la dictadura del proletariado que no constituye de por si </w:t>
      </w:r>
      <w:proofErr w:type="spellStart"/>
      <w:r>
        <w:t>mas</w:t>
      </w:r>
      <w:proofErr w:type="spellEnd"/>
      <w:r>
        <w:t xml:space="preserve"> que el </w:t>
      </w:r>
      <w:proofErr w:type="spellStart"/>
      <w:r>
        <w:t>transito</w:t>
      </w:r>
      <w:proofErr w:type="spellEnd"/>
      <w:r>
        <w:t xml:space="preserve"> hacia la abolición de todas las clases y hacia una sociedad sin clases. No existirá un poder político propiamente dicho. Será el último estado y será distinto a todos ya que será un estado de transición hacia una sociedad sin Estados. </w:t>
      </w:r>
    </w:p>
    <w:p w:rsidR="00995BCA" w:rsidRDefault="00995BCA" w:rsidP="00005323">
      <w:r>
        <w:lastRenderedPageBreak/>
        <w:t>Régimen político</w:t>
      </w:r>
    </w:p>
    <w:p w:rsidR="00995BCA" w:rsidRDefault="00995BCA" w:rsidP="00005323">
      <w:r>
        <w:t xml:space="preserve">El régimen político determina si un estado es democrático o no democrático. </w:t>
      </w:r>
    </w:p>
    <w:p w:rsidR="00F726E6" w:rsidRDefault="00065782" w:rsidP="00005323">
      <w:r>
        <w:rPr>
          <w:noProof/>
          <w:lang w:eastAsia="es-AR"/>
        </w:rPr>
        <mc:AlternateContent>
          <mc:Choice Requires="wps">
            <w:drawing>
              <wp:anchor distT="0" distB="0" distL="114300" distR="114300" simplePos="0" relativeHeight="251670528" behindDoc="0" locked="0" layoutInCell="1" allowOverlap="1">
                <wp:simplePos x="0" y="0"/>
                <wp:positionH relativeFrom="column">
                  <wp:posOffset>1458349</wp:posOffset>
                </wp:positionH>
                <wp:positionV relativeFrom="paragraph">
                  <wp:posOffset>289266</wp:posOffset>
                </wp:positionV>
                <wp:extent cx="381000" cy="3152633"/>
                <wp:effectExtent l="38100" t="0" r="19050" b="10160"/>
                <wp:wrapNone/>
                <wp:docPr id="4" name="Abrir llave 4"/>
                <wp:cNvGraphicFramePr/>
                <a:graphic xmlns:a="http://schemas.openxmlformats.org/drawingml/2006/main">
                  <a:graphicData uri="http://schemas.microsoft.com/office/word/2010/wordprocessingShape">
                    <wps:wsp>
                      <wps:cNvSpPr/>
                      <wps:spPr>
                        <a:xfrm>
                          <a:off x="0" y="0"/>
                          <a:ext cx="381000" cy="3152633"/>
                        </a:xfrm>
                        <a:prstGeom prst="leftBrace">
                          <a:avLst>
                            <a:gd name="adj1" fmla="val 8333"/>
                            <a:gd name="adj2" fmla="val 49412"/>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93E81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4" o:spid="_x0000_s1026" type="#_x0000_t87" style="position:absolute;margin-left:114.85pt;margin-top:22.8pt;width:30pt;height:248.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" adj="218,10673" strokecolor="black [3200]" strokeweight="1.5pt">
                <v:stroke joinstyle="miter"/>
              </v:shape>
            </w:pict>
          </mc:Fallback>
        </mc:AlternateContent>
      </w:r>
      <w:r w:rsidR="00995BCA">
        <w:t xml:space="preserve">Conjunto de reglas que determinan quien ejerce el poder y como lo hará. </w:t>
      </w:r>
    </w:p>
    <w:p w:rsidR="00995BCA" w:rsidRDefault="00995BCA" w:rsidP="00005323">
      <w:r>
        <w:rPr>
          <w:noProof/>
        </w:rPr>
        <mc:AlternateContent>
          <mc:Choice Requires="wps">
            <w:drawing>
              <wp:anchor distT="45720" distB="45720" distL="114300" distR="114300" simplePos="0" relativeHeight="251672576" behindDoc="0" locked="0" layoutInCell="1" allowOverlap="1">
                <wp:simplePos x="0" y="0"/>
                <wp:positionH relativeFrom="column">
                  <wp:posOffset>2205990</wp:posOffset>
                </wp:positionH>
                <wp:positionV relativeFrom="paragraph">
                  <wp:posOffset>139065</wp:posOffset>
                </wp:positionV>
                <wp:extent cx="3790950" cy="76200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762000"/>
                        </a:xfrm>
                        <a:prstGeom prst="rect">
                          <a:avLst/>
                        </a:prstGeom>
                        <a:solidFill>
                          <a:srgbClr val="FFFFFF"/>
                        </a:solidFill>
                        <a:ln w="9525">
                          <a:solidFill>
                            <a:schemeClr val="bg1"/>
                          </a:solidFill>
                          <a:miter lim="800000"/>
                          <a:headEnd/>
                          <a:tailEnd/>
                        </a:ln>
                      </wps:spPr>
                      <wps:txbx>
                        <w:txbxContent>
                          <w:p w:rsidR="00055380" w:rsidRDefault="00055380">
                            <w:r>
                              <w:t>Autoridades: personas que en determinado momento histórico ejercen ciertas instituciones. (Quienes ocupan el cargo). Titulares de roles con autoridad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73.7pt;margin-top:10.95pt;width:298.5pt;height:60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" strokecolor="white [3212]">
                <v:textbox>
                  <w:txbxContent>
                    <w:p w:rsidR="00055380" w:rsidRDefault="00055380">
                      <w:r>
                        <w:t>Autoridades: personas que en determinado momento histórico ejercen ciertas instituciones. (Quienes ocupan el cargo). Titulares de roles con autoridad</w:t>
                      </w:r>
                    </w:p>
                  </w:txbxContent>
                </v:textbox>
                <w10:wrap type="square"/>
              </v:shape>
            </w:pict>
          </mc:Fallback>
        </mc:AlternateContent>
      </w:r>
    </w:p>
    <w:p w:rsidR="000F0913" w:rsidRDefault="00065782" w:rsidP="00005323">
      <w:r>
        <w:rPr>
          <w:noProof/>
        </w:rPr>
        <mc:AlternateContent>
          <mc:Choice Requires="wps">
            <w:drawing>
              <wp:anchor distT="45720" distB="45720" distL="114300" distR="114300" simplePos="0" relativeHeight="251674624" behindDoc="0" locked="0" layoutInCell="1" allowOverlap="1">
                <wp:simplePos x="0" y="0"/>
                <wp:positionH relativeFrom="column">
                  <wp:posOffset>-226695</wp:posOffset>
                </wp:positionH>
                <wp:positionV relativeFrom="paragraph">
                  <wp:posOffset>705296</wp:posOffset>
                </wp:positionV>
                <wp:extent cx="1343025" cy="1590675"/>
                <wp:effectExtent l="0" t="0" r="28575" b="2857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590675"/>
                        </a:xfrm>
                        <a:prstGeom prst="rect">
                          <a:avLst/>
                        </a:prstGeom>
                        <a:solidFill>
                          <a:srgbClr val="FFFFFF"/>
                        </a:solidFill>
                        <a:ln w="9525">
                          <a:solidFill>
                            <a:schemeClr val="bg1"/>
                          </a:solidFill>
                          <a:miter lim="800000"/>
                          <a:headEnd/>
                          <a:tailEnd/>
                        </a:ln>
                      </wps:spPr>
                      <wps:txbx>
                        <w:txbxContent>
                          <w:p w:rsidR="00055380" w:rsidRDefault="00055380">
                            <w:r>
                              <w:t>Estado</w:t>
                            </w:r>
                            <w:r>
                              <w:br/>
                              <w:t>=</w:t>
                            </w:r>
                            <w:r>
                              <w:br/>
                              <w:t>Sistema político</w:t>
                            </w:r>
                            <w:r>
                              <w:br/>
                              <w:t>(Recurso-conjunto</w:t>
                            </w:r>
                            <w:r>
                              <w:br/>
                              <w:t>de elementos</w:t>
                            </w:r>
                            <w:r>
                              <w:br/>
                              <w:t>interrelacionados</w:t>
                            </w:r>
                            <w:r>
                              <w:br/>
                              <w:t>e interdependientes)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7.85pt;margin-top:55.55pt;width:105.75pt;height:125.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" strokecolor="white [3212]">
                <v:textbox>
                  <w:txbxContent>
                    <w:p w:rsidR="00055380" w:rsidRDefault="00055380">
                      <w:r>
                        <w:t>Estado</w:t>
                      </w:r>
                      <w:r>
                        <w:br/>
                        <w:t>=</w:t>
                      </w:r>
                      <w:r>
                        <w:br/>
                        <w:t>Sistema político</w:t>
                      </w:r>
                      <w:r>
                        <w:br/>
                        <w:t>(Recurso-conjunto</w:t>
                      </w:r>
                      <w:r>
                        <w:br/>
                        <w:t>de elementos</w:t>
                      </w:r>
                      <w:r>
                        <w:br/>
                        <w:t>interrelacionados</w:t>
                      </w:r>
                      <w:r>
                        <w:br/>
                        <w:t>e interdependientes)</w:t>
                      </w:r>
                    </w:p>
                  </w:txbxContent>
                </v:textbox>
                <w10:wrap type="square"/>
              </v:shape>
            </w:pict>
          </mc:Fallback>
        </mc:AlternateContent>
      </w:r>
      <w:r>
        <w:rPr>
          <w:noProof/>
        </w:rPr>
        <mc:AlternateContent>
          <mc:Choice Requires="wps">
            <w:drawing>
              <wp:anchor distT="45720" distB="45720" distL="114300" distR="114300" simplePos="0" relativeHeight="251678720" behindDoc="0" locked="0" layoutInCell="1" allowOverlap="1" wp14:anchorId="5DC7BAA4" wp14:editId="52500CAE">
                <wp:simplePos x="0" y="0"/>
                <wp:positionH relativeFrom="column">
                  <wp:posOffset>2247929</wp:posOffset>
                </wp:positionH>
                <wp:positionV relativeFrom="paragraph">
                  <wp:posOffset>2321000</wp:posOffset>
                </wp:positionV>
                <wp:extent cx="3867150" cy="1404620"/>
                <wp:effectExtent l="0" t="0" r="19050" b="27305"/>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04620"/>
                        </a:xfrm>
                        <a:prstGeom prst="rect">
                          <a:avLst/>
                        </a:prstGeom>
                        <a:solidFill>
                          <a:srgbClr val="FFFFFF"/>
                        </a:solidFill>
                        <a:ln w="9525">
                          <a:solidFill>
                            <a:schemeClr val="bg1"/>
                          </a:solidFill>
                          <a:miter lim="800000"/>
                          <a:headEnd/>
                          <a:tailEnd/>
                        </a:ln>
                      </wps:spPr>
                      <wps:txbx>
                        <w:txbxContent>
                          <w:p w:rsidR="00055380" w:rsidRDefault="00055380">
                            <w:r>
                              <w:t>Comunidad política: personas, grupos, organizaciones, ideologías, valores, creencias en competencia.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C7BAA4" id="_x0000_s1029" type="#_x0000_t202" style="position:absolute;margin-left:177pt;margin-top:182.75pt;width:304.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" strokecolor="white [3212]">
                <v:textbox style="mso-fit-shape-to-text:t">
                  <w:txbxContent>
                    <w:p w:rsidR="00055380" w:rsidRDefault="00055380">
                      <w:r>
                        <w:t>Comunidad política: personas, grupos, organizaciones, ideologías, valores, creencias en competencia.</w:t>
                      </w:r>
                    </w:p>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simplePos x="0" y="0"/>
                <wp:positionH relativeFrom="column">
                  <wp:posOffset>2204426</wp:posOffset>
                </wp:positionH>
                <wp:positionV relativeFrom="paragraph">
                  <wp:posOffset>762455</wp:posOffset>
                </wp:positionV>
                <wp:extent cx="3867150" cy="1404620"/>
                <wp:effectExtent l="0" t="0" r="19050" b="27305"/>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04620"/>
                        </a:xfrm>
                        <a:prstGeom prst="rect">
                          <a:avLst/>
                        </a:prstGeom>
                        <a:solidFill>
                          <a:srgbClr val="FFFFFF"/>
                        </a:solidFill>
                        <a:ln w="9525">
                          <a:solidFill>
                            <a:schemeClr val="bg1"/>
                          </a:solidFill>
                          <a:miter lim="800000"/>
                          <a:headEnd/>
                          <a:tailEnd/>
                        </a:ln>
                      </wps:spPr>
                      <wps:txbx>
                        <w:txbxContent>
                          <w:p w:rsidR="00055380" w:rsidRDefault="00055380">
                            <w:r>
                              <w:t>Régimen político: estructuras de autoridad: Toman las decisiones (gobierno) y las aplican (burocracia-seguridad)</w:t>
                            </w:r>
                            <w:r>
                              <w:br/>
                              <w:t>Reglas del juego (instituciones): formales e informales (reglas implícitas)</w:t>
                            </w:r>
                            <w:r>
                              <w:br/>
                              <w:t>Ideologías-valores-creencias dominantes (ya que ganó la competencia)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73.6pt;margin-top:60.05pt;width:304.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" strokecolor="white [3212]">
                <v:textbox style="mso-fit-shape-to-text:t">
                  <w:txbxContent>
                    <w:p w:rsidR="00055380" w:rsidRDefault="00055380">
                      <w:r>
                        <w:t>Régimen político: estructuras de autoridad: Toman las decisiones (gobierno) y las aplican (burocracia-seguridad)</w:t>
                      </w:r>
                      <w:r>
                        <w:br/>
                        <w:t>Reglas del juego (instituciones): formales e informales (reglas implícitas)</w:t>
                      </w:r>
                      <w:r>
                        <w:br/>
                        <w:t>Ideologías-valores-creencias dominantes (ya que ganó la competencia)</w:t>
                      </w:r>
                    </w:p>
                  </w:txbxContent>
                </v:textbox>
                <w10:wrap type="square"/>
              </v:shape>
            </w:pict>
          </mc:Fallback>
        </mc:AlternateContent>
      </w:r>
      <w:r w:rsidR="00995BCA">
        <w:t xml:space="preserve">                                                              </w:t>
      </w:r>
      <w:r w:rsidR="00995BCA">
        <w:br/>
      </w:r>
      <w:r>
        <w:br/>
      </w:r>
      <w:r>
        <w:br/>
      </w:r>
      <w:r>
        <w:br/>
      </w:r>
      <w:r>
        <w:br/>
      </w:r>
      <w:r>
        <w:br/>
      </w:r>
      <w:r>
        <w:br/>
      </w:r>
      <w:r>
        <w:br/>
      </w:r>
      <w:r>
        <w:br/>
      </w:r>
      <w:r>
        <w:br/>
      </w:r>
      <w:r>
        <w:br/>
      </w:r>
      <w:r>
        <w:br/>
      </w:r>
      <w:r>
        <w:br/>
      </w:r>
      <w:r>
        <w:br/>
      </w:r>
      <w:r>
        <w:br/>
      </w:r>
      <w:r>
        <w:br/>
      </w:r>
      <w:r>
        <w:br/>
      </w:r>
      <w:r>
        <w:br/>
      </w:r>
      <w:r>
        <w:br/>
      </w:r>
      <w:r>
        <w:br/>
      </w:r>
      <w:r>
        <w:br/>
      </w:r>
      <w:r w:rsidR="000F0913">
        <w:t>La base de distinción entre regímenes democráticos y no democráticos descansa en las reglas que determinan y organizan la distribución de poder. Dichas clasificaciones descansan en el concepto de tipos-ideales.</w:t>
      </w:r>
    </w:p>
    <w:p w:rsidR="00D27622" w:rsidRDefault="000F0913" w:rsidP="00D27622">
      <w:r>
        <w:t xml:space="preserve">Democracia clásica: su origen histórico: 500 AC en Atenas. La democracia nace como el sistema de gobierno de una ciudad Estado cuyo rasgo fundamental es la participación directa de los ciudadanos en el proceso de toma de decisiones colectivas. La idea fuerza de la democracia estaba asociada a la noción de igualdad entre los </w:t>
      </w:r>
      <w:r w:rsidR="004314BA">
        <w:t xml:space="preserve">ciudadanos. El concepto de igualdad ciudadana ateniense solo se aplicaba a los ciudadanos varones de la polis solo se aplicaba a los ciudadanos varones de la polis, quedando marginadas las mujeres, los extranjeros y los esclavos. El surgimiento del Estado nacional moderno fue el hecho histórico que dio lugar a la formación de un conjunto de ideas e instituciones políticas nuevas como la representación, los mecanismos de elección de autoridades y la </w:t>
      </w:r>
      <w:proofErr w:type="spellStart"/>
      <w:r w:rsidR="004314BA">
        <w:t>nocion</w:t>
      </w:r>
      <w:proofErr w:type="spellEnd"/>
      <w:r w:rsidR="004314BA">
        <w:t xml:space="preserve"> de derechos civiles y políticos. </w:t>
      </w:r>
      <w:r w:rsidR="00D27622">
        <w:t xml:space="preserve">Democracias directas: democracias clásicas. Se definen por la participación, sin intermediación, de los ciudadanos con su voz y voto en los procesos institucionales de toma de decisiones. En Atenas el pueblo se componía por los ciudadanos atenienses, varones mayores de veinte años, repartidos en unos cien distritos. Los ciudadanos participaban activamente y en igualdad de condiciones en instituciones como la Asamblea. El fundamento de la democracia ateniense fue la participación plena y directa de los ciudadanos en el establecimiento y modificación de las leyes que </w:t>
      </w:r>
      <w:proofErr w:type="spellStart"/>
      <w:r w:rsidR="00D27622">
        <w:t>regian</w:t>
      </w:r>
      <w:proofErr w:type="spellEnd"/>
      <w:r w:rsidR="00D27622">
        <w:t xml:space="preserve"> la sociedad. La participación era </w:t>
      </w:r>
      <w:r w:rsidR="00D27622">
        <w:lastRenderedPageBreak/>
        <w:t>necesaria para el desarrollo integral de las personas. Rasgos que caracterizaron la democracia directa griega:</w:t>
      </w:r>
    </w:p>
    <w:p w:rsidR="00D27622" w:rsidRDefault="00D27622" w:rsidP="00D27622">
      <w:pPr>
        <w:pStyle w:val="Prrafodelista"/>
        <w:numPr>
          <w:ilvl w:val="0"/>
          <w:numId w:val="15"/>
        </w:numPr>
      </w:pPr>
      <w:r>
        <w:t>La igualdad de los ciudadanos ante la ley</w:t>
      </w:r>
    </w:p>
    <w:p w:rsidR="00D27622" w:rsidRDefault="00D27622" w:rsidP="00D27622">
      <w:pPr>
        <w:pStyle w:val="Prrafodelista"/>
        <w:numPr>
          <w:ilvl w:val="0"/>
          <w:numId w:val="15"/>
        </w:numPr>
      </w:pPr>
      <w:r>
        <w:t>El derecho de todo ciudadano de participar y expresarse en La Asamblea.</w:t>
      </w:r>
    </w:p>
    <w:p w:rsidR="00D27622" w:rsidRDefault="00D27622" w:rsidP="00D27622">
      <w:pPr>
        <w:pStyle w:val="Prrafodelista"/>
        <w:numPr>
          <w:ilvl w:val="0"/>
          <w:numId w:val="15"/>
        </w:numPr>
      </w:pPr>
      <w:r>
        <w:t xml:space="preserve">El derecho de todo ciudadano a ocupar cargos públicos. </w:t>
      </w:r>
    </w:p>
    <w:p w:rsidR="00D27622" w:rsidRDefault="00D27622" w:rsidP="00D27622">
      <w:pPr>
        <w:pStyle w:val="Prrafodelista"/>
        <w:numPr>
          <w:ilvl w:val="0"/>
          <w:numId w:val="15"/>
        </w:numPr>
      </w:pPr>
      <w:r>
        <w:t>La soberanía del ciudadano.</w:t>
      </w:r>
    </w:p>
    <w:p w:rsidR="00D27622" w:rsidRDefault="00D27622" w:rsidP="00D27622">
      <w:pPr>
        <w:pStyle w:val="Prrafodelista"/>
        <w:numPr>
          <w:ilvl w:val="0"/>
          <w:numId w:val="15"/>
        </w:numPr>
      </w:pPr>
      <w:r>
        <w:t>El autogobierno se basa en la idea del bien común.</w:t>
      </w:r>
    </w:p>
    <w:p w:rsidR="00D27622" w:rsidRDefault="00D27622" w:rsidP="00D27622">
      <w:pPr>
        <w:pStyle w:val="Prrafodelista"/>
        <w:numPr>
          <w:ilvl w:val="0"/>
          <w:numId w:val="15"/>
        </w:numPr>
      </w:pPr>
      <w:r>
        <w:t xml:space="preserve">La inexistencia de la división entre lo </w:t>
      </w:r>
      <w:proofErr w:type="spellStart"/>
      <w:r>
        <w:t>publico</w:t>
      </w:r>
      <w:proofErr w:type="spellEnd"/>
      <w:r>
        <w:t xml:space="preserve"> y lo privado (concepción moderna)</w:t>
      </w:r>
    </w:p>
    <w:p w:rsidR="00D27622" w:rsidRDefault="00D27622" w:rsidP="00D27622">
      <w:r>
        <w:t>El principal órgano deliberativo era La Asamblea. La función ejecutiva recaía en el consejo de los 500. Conjunto de magistrados quienes duraban un año en sus cargos y eran designados por voto, sorteo o rotación, al igual que los Tribunales que funcionaban con grandes jurados populares conformados por 200 a 500 ciudadanos.  Este tipo de democracia solo podía funcionar bajo ciertas condiciones: unidades políticas pequeñas y autónomas, una economía esclavista (</w:t>
      </w:r>
      <w:proofErr w:type="spellStart"/>
      <w:r>
        <w:t>asi</w:t>
      </w:r>
      <w:proofErr w:type="spellEnd"/>
      <w:r>
        <w:t xml:space="preserve"> los ciudadanos gozaban de tiempo libre para dedicarse a los asuntos públicos), un </w:t>
      </w:r>
      <w:proofErr w:type="spellStart"/>
      <w:r>
        <w:t>numero</w:t>
      </w:r>
      <w:proofErr w:type="spellEnd"/>
      <w:r>
        <w:t xml:space="preserve"> reducido de ciudadanos habilitados para participar, y un alto grado de homogeneidad de intereses. </w:t>
      </w:r>
    </w:p>
    <w:p w:rsidR="00995BCA" w:rsidRDefault="00995BCA" w:rsidP="00005323"/>
    <w:p w:rsidR="00D27622" w:rsidRDefault="004314BA" w:rsidP="00005323">
      <w:r>
        <w:t xml:space="preserve">Muchos Estados democráticos se implementan de distintas maneras y su desarrollo difiere de un país a otro, no existen dos regímenes democráticos iguales. La ciencia política ha tenido problemas a la hora de definir que es una democracia y que no: la democracia se asocia a un </w:t>
      </w:r>
      <w:proofErr w:type="spellStart"/>
      <w:proofErr w:type="gramStart"/>
      <w:r>
        <w:t>termino</w:t>
      </w:r>
      <w:proofErr w:type="spellEnd"/>
      <w:proofErr w:type="gramEnd"/>
      <w:r>
        <w:t xml:space="preserve"> ideal. Robert </w:t>
      </w:r>
      <w:proofErr w:type="spellStart"/>
      <w:r>
        <w:t>Dahl</w:t>
      </w:r>
      <w:proofErr w:type="spellEnd"/>
      <w:r>
        <w:t xml:space="preserve"> </w:t>
      </w:r>
      <w:r w:rsidR="00A632DB">
        <w:t xml:space="preserve">define a los regímenes políticos democráticos posibles como “poliarquías”. Se reserva la idea de “democracia” para hacer referencia  un valor universal perfecto que sirve como modelo, pero al que nunca se puede aspirar a alcanzar en su totalidad. Existen ocho requisitos que deben estar presentes para que el régimen político de un país sea calificado como poliárquico, cualquier Estado que no cumpla con uno de ellos no puede ser considerado una democracia. </w:t>
      </w:r>
      <w:r w:rsidR="00D27622">
        <w:br/>
      </w:r>
    </w:p>
    <w:p w:rsidR="00A632DB" w:rsidRDefault="00D27622" w:rsidP="00A632DB">
      <w:pPr>
        <w:pStyle w:val="Prrafodelista"/>
        <w:numPr>
          <w:ilvl w:val="0"/>
          <w:numId w:val="14"/>
        </w:numPr>
      </w:pPr>
      <w:r>
        <w:rPr>
          <w:noProof/>
        </w:rPr>
        <mc:AlternateContent>
          <mc:Choice Requires="wps">
            <w:drawing>
              <wp:anchor distT="45720" distB="45720" distL="114300" distR="114300" simplePos="0" relativeHeight="251682816" behindDoc="0" locked="0" layoutInCell="1" allowOverlap="1">
                <wp:simplePos x="0" y="0"/>
                <wp:positionH relativeFrom="leftMargin">
                  <wp:align>right</wp:align>
                </wp:positionH>
                <wp:positionV relativeFrom="paragraph">
                  <wp:posOffset>171450</wp:posOffset>
                </wp:positionV>
                <wp:extent cx="971550" cy="495300"/>
                <wp:effectExtent l="0" t="9525" r="28575" b="28575"/>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71550" cy="495300"/>
                        </a:xfrm>
                        <a:prstGeom prst="rect">
                          <a:avLst/>
                        </a:prstGeom>
                        <a:solidFill>
                          <a:srgbClr val="FFFFFF"/>
                        </a:solidFill>
                        <a:ln w="9525">
                          <a:solidFill>
                            <a:schemeClr val="bg1"/>
                          </a:solidFill>
                          <a:miter lim="800000"/>
                          <a:headEnd/>
                          <a:tailEnd/>
                        </a:ln>
                      </wps:spPr>
                      <wps:txbx>
                        <w:txbxContent>
                          <w:p w:rsidR="00055380" w:rsidRDefault="00055380">
                            <w:r>
                              <w:t>Libertades políticas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5.3pt;margin-top:13.5pt;width:76.5pt;height:39pt;rotation:-90;z-index:25168281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" strokecolor="white [3212]">
                <v:textbox>
                  <w:txbxContent>
                    <w:p w:rsidR="00055380" w:rsidRDefault="00055380">
                      <w:r>
                        <w:t>Libertades políticas</w:t>
                      </w:r>
                    </w:p>
                  </w:txbxContent>
                </v:textbox>
                <w10:wrap type="square" anchorx="margin"/>
              </v:shape>
            </w:pict>
          </mc:Fallback>
        </mc:AlternateContent>
      </w:r>
      <w:r w:rsidR="00A632DB">
        <w:rPr>
          <w:noProof/>
          <w:lang w:eastAsia="es-AR"/>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1905</wp:posOffset>
                </wp:positionV>
                <wp:extent cx="140335" cy="685800"/>
                <wp:effectExtent l="38100" t="0" r="12065" b="19050"/>
                <wp:wrapNone/>
                <wp:docPr id="13" name="Abrir llave 13"/>
                <wp:cNvGraphicFramePr/>
                <a:graphic xmlns:a="http://schemas.openxmlformats.org/drawingml/2006/main">
                  <a:graphicData uri="http://schemas.microsoft.com/office/word/2010/wordprocessingShape">
                    <wps:wsp>
                      <wps:cNvSpPr/>
                      <wps:spPr>
                        <a:xfrm>
                          <a:off x="0" y="0"/>
                          <a:ext cx="140335" cy="685800"/>
                        </a:xfrm>
                        <a:prstGeom prst="lef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996DCD" id="Abrir llave 13" o:spid="_x0000_s1026" type="#_x0000_t87" style="position:absolute;margin-left:0;margin-top:.15pt;width:11.05pt;height:54pt;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" adj="368" strokecolor="black [3200]" strokeweight="1.5pt">
                <v:stroke joinstyle="miter"/>
                <w10:wrap anchorx="margin"/>
              </v:shape>
            </w:pict>
          </mc:Fallback>
        </mc:AlternateContent>
      </w:r>
      <w:r w:rsidR="00A632DB">
        <w:t>Derecho al voto</w:t>
      </w:r>
    </w:p>
    <w:p w:rsidR="00A632DB" w:rsidRDefault="00A632DB" w:rsidP="00A632DB">
      <w:pPr>
        <w:pStyle w:val="Prrafodelista"/>
        <w:numPr>
          <w:ilvl w:val="0"/>
          <w:numId w:val="14"/>
        </w:numPr>
      </w:pPr>
      <w:r>
        <w:t>Derecho a ser electo</w:t>
      </w:r>
    </w:p>
    <w:p w:rsidR="00A632DB" w:rsidRDefault="00D4058B" w:rsidP="00A632DB">
      <w:pPr>
        <w:pStyle w:val="Prrafodelista"/>
        <w:numPr>
          <w:ilvl w:val="0"/>
          <w:numId w:val="14"/>
        </w:numPr>
      </w:pPr>
      <w:r>
        <w:rPr>
          <w:noProof/>
        </w:rPr>
        <mc:AlternateContent>
          <mc:Choice Requires="wps">
            <w:drawing>
              <wp:anchor distT="45720" distB="45720" distL="114300" distR="114300" simplePos="0" relativeHeight="251687936" behindDoc="0" locked="0" layoutInCell="1" allowOverlap="1" wp14:anchorId="360EE0D0" wp14:editId="73D34F4B">
                <wp:simplePos x="0" y="0"/>
                <wp:positionH relativeFrom="column">
                  <wp:posOffset>3653790</wp:posOffset>
                </wp:positionH>
                <wp:positionV relativeFrom="paragraph">
                  <wp:posOffset>5715</wp:posOffset>
                </wp:positionV>
                <wp:extent cx="2257425" cy="457200"/>
                <wp:effectExtent l="0" t="0" r="28575" b="19050"/>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57200"/>
                        </a:xfrm>
                        <a:prstGeom prst="rect">
                          <a:avLst/>
                        </a:prstGeom>
                        <a:solidFill>
                          <a:srgbClr val="FFFFFF"/>
                        </a:solidFill>
                        <a:ln w="9525">
                          <a:solidFill>
                            <a:schemeClr val="bg1"/>
                          </a:solidFill>
                          <a:miter lim="800000"/>
                          <a:headEnd/>
                          <a:tailEnd/>
                        </a:ln>
                      </wps:spPr>
                      <wps:txbx>
                        <w:txbxContent>
                          <w:p w:rsidR="00055380" w:rsidRDefault="00055380">
                            <w:r>
                              <w:t>Democracia de fachada, elecciones fraudulentas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EE0D0" id="_x0000_s1032" type="#_x0000_t202" style="position:absolute;left:0;text-align:left;margin-left:287.7pt;margin-top:.45pt;width:177.75pt;height:3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" strokecolor="white [3212]">
                <v:textbox>
                  <w:txbxContent>
                    <w:p w:rsidR="00055380" w:rsidRDefault="00055380">
                      <w:r>
                        <w:t>Democracia de fachada, elecciones fraudulentas</w:t>
                      </w:r>
                    </w:p>
                  </w:txbxContent>
                </v:textbox>
                <w10:wrap type="square"/>
              </v:shape>
            </w:pict>
          </mc:Fallback>
        </mc:AlternateContent>
      </w:r>
      <w:r>
        <w:rPr>
          <w:noProof/>
          <w:lang w:eastAsia="es-AR"/>
        </w:rPr>
        <mc:AlternateContent>
          <mc:Choice Requires="wps">
            <w:drawing>
              <wp:anchor distT="0" distB="0" distL="114300" distR="114300" simplePos="0" relativeHeight="251685888" behindDoc="0" locked="0" layoutInCell="1" allowOverlap="1">
                <wp:simplePos x="0" y="0"/>
                <wp:positionH relativeFrom="column">
                  <wp:posOffset>3549015</wp:posOffset>
                </wp:positionH>
                <wp:positionV relativeFrom="paragraph">
                  <wp:posOffset>15240</wp:posOffset>
                </wp:positionV>
                <wp:extent cx="45719" cy="371475"/>
                <wp:effectExtent l="0" t="0" r="12065" b="28575"/>
                <wp:wrapNone/>
                <wp:docPr id="17" name="Cerrar corchete 17"/>
                <wp:cNvGraphicFramePr/>
                <a:graphic xmlns:a="http://schemas.openxmlformats.org/drawingml/2006/main">
                  <a:graphicData uri="http://schemas.microsoft.com/office/word/2010/wordprocessingShape">
                    <wps:wsp>
                      <wps:cNvSpPr/>
                      <wps:spPr>
                        <a:xfrm>
                          <a:off x="0" y="0"/>
                          <a:ext cx="45719" cy="371475"/>
                        </a:xfrm>
                        <a:prstGeom prst="righ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2A6B3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Cerrar corchete 17" o:spid="_x0000_s1026" type="#_x0000_t86" style="position:absolute;margin-left:279.45pt;margin-top:1.2pt;width:3.6pt;height:29.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" adj="222" strokecolor="black [3200]" strokeweight="1.5pt">
                <v:stroke joinstyle="miter"/>
              </v:shape>
            </w:pict>
          </mc:Fallback>
        </mc:AlternateContent>
      </w:r>
      <w:r w:rsidR="00A632DB">
        <w:t>Derecho de los lideres a competir por el voto popular</w:t>
      </w:r>
    </w:p>
    <w:p w:rsidR="00A632DB" w:rsidRDefault="00A632DB" w:rsidP="00A632DB">
      <w:pPr>
        <w:pStyle w:val="Prrafodelista"/>
        <w:numPr>
          <w:ilvl w:val="0"/>
          <w:numId w:val="14"/>
        </w:numPr>
      </w:pPr>
      <w:r>
        <w:t>Elecciones libres y justas</w:t>
      </w:r>
    </w:p>
    <w:p w:rsidR="00A632DB" w:rsidRDefault="00A632DB" w:rsidP="00A632DB">
      <w:pPr>
        <w:pStyle w:val="Prrafodelista"/>
        <w:numPr>
          <w:ilvl w:val="0"/>
          <w:numId w:val="14"/>
        </w:numPr>
      </w:pPr>
      <w:r>
        <w:rPr>
          <w:noProof/>
        </w:rPr>
        <mc:AlternateContent>
          <mc:Choice Requires="wps">
            <w:drawing>
              <wp:anchor distT="45720" distB="45720" distL="114300" distR="114300" simplePos="0" relativeHeight="251684864" behindDoc="0" locked="0" layoutInCell="1" allowOverlap="1" wp14:anchorId="6E39827E" wp14:editId="2F5017C8">
                <wp:simplePos x="0" y="0"/>
                <wp:positionH relativeFrom="column">
                  <wp:posOffset>2025015</wp:posOffset>
                </wp:positionH>
                <wp:positionV relativeFrom="paragraph">
                  <wp:posOffset>151130</wp:posOffset>
                </wp:positionV>
                <wp:extent cx="2257425" cy="314325"/>
                <wp:effectExtent l="0" t="0" r="28575" b="28575"/>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314325"/>
                        </a:xfrm>
                        <a:prstGeom prst="rect">
                          <a:avLst/>
                        </a:prstGeom>
                        <a:solidFill>
                          <a:srgbClr val="FFFFFF"/>
                        </a:solidFill>
                        <a:ln w="9525">
                          <a:solidFill>
                            <a:schemeClr val="bg1"/>
                          </a:solidFill>
                          <a:miter lim="800000"/>
                          <a:headEnd/>
                          <a:tailEnd/>
                        </a:ln>
                      </wps:spPr>
                      <wps:txbx>
                        <w:txbxContent>
                          <w:p w:rsidR="00055380" w:rsidRDefault="00055380">
                            <w:r>
                              <w:t>Garantías y libertades básicas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9827E" id="_x0000_s1033" type="#_x0000_t202" style="position:absolute;left:0;text-align:left;margin-left:159.45pt;margin-top:11.9pt;width:177.75pt;height:24.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" strokecolor="white [3212]">
                <v:textbox>
                  <w:txbxContent>
                    <w:p w:rsidR="00055380" w:rsidRDefault="00055380">
                      <w:r>
                        <w:t>Garantías y libertades básicas</w:t>
                      </w:r>
                    </w:p>
                  </w:txbxContent>
                </v:textbox>
                <w10:wrap type="square"/>
              </v:shape>
            </w:pict>
          </mc:Fallback>
        </mc:AlternateContent>
      </w:r>
      <w:r>
        <w:rPr>
          <w:noProof/>
          <w:lang w:eastAsia="es-AR"/>
        </w:rPr>
        <mc:AlternateContent>
          <mc:Choice Requires="wps">
            <w:drawing>
              <wp:anchor distT="0" distB="0" distL="114300" distR="114300" simplePos="0" relativeHeight="251680768" behindDoc="0" locked="0" layoutInCell="1" allowOverlap="1">
                <wp:simplePos x="0" y="0"/>
                <wp:positionH relativeFrom="column">
                  <wp:posOffset>1777365</wp:posOffset>
                </wp:positionH>
                <wp:positionV relativeFrom="paragraph">
                  <wp:posOffset>37465</wp:posOffset>
                </wp:positionV>
                <wp:extent cx="85725" cy="466725"/>
                <wp:effectExtent l="0" t="0" r="47625" b="28575"/>
                <wp:wrapNone/>
                <wp:docPr id="14" name="Cerrar llave 14"/>
                <wp:cNvGraphicFramePr/>
                <a:graphic xmlns:a="http://schemas.openxmlformats.org/drawingml/2006/main">
                  <a:graphicData uri="http://schemas.microsoft.com/office/word/2010/wordprocessingShape">
                    <wps:wsp>
                      <wps:cNvSpPr/>
                      <wps:spPr>
                        <a:xfrm>
                          <a:off x="0" y="0"/>
                          <a:ext cx="85725" cy="466725"/>
                        </a:xfrm>
                        <a:prstGeom prst="righ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049EC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4" o:spid="_x0000_s1026" type="#_x0000_t88" style="position:absolute;margin-left:139.95pt;margin-top:2.95pt;width:6.75pt;height:36.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" adj="331" strokecolor="black [3200]" strokeweight="1.5pt">
                <v:stroke joinstyle="miter"/>
              </v:shape>
            </w:pict>
          </mc:Fallback>
        </mc:AlternateContent>
      </w:r>
      <w:r>
        <w:t>Libertad de asociación</w:t>
      </w:r>
    </w:p>
    <w:p w:rsidR="00A632DB" w:rsidRDefault="00A632DB" w:rsidP="00A632DB">
      <w:pPr>
        <w:pStyle w:val="Prrafodelista"/>
        <w:numPr>
          <w:ilvl w:val="0"/>
          <w:numId w:val="14"/>
        </w:numPr>
      </w:pPr>
      <w:r>
        <w:t>Libertad de expresión</w:t>
      </w:r>
    </w:p>
    <w:p w:rsidR="00A632DB" w:rsidRDefault="00A632DB" w:rsidP="00A632DB">
      <w:pPr>
        <w:pStyle w:val="Prrafodelista"/>
        <w:numPr>
          <w:ilvl w:val="0"/>
          <w:numId w:val="14"/>
        </w:numPr>
      </w:pPr>
      <w:r>
        <w:t>Libertad de prensa</w:t>
      </w:r>
    </w:p>
    <w:p w:rsidR="00A632DB" w:rsidRDefault="00A632DB" w:rsidP="00A632DB">
      <w:pPr>
        <w:pStyle w:val="Prrafodelista"/>
        <w:numPr>
          <w:ilvl w:val="0"/>
          <w:numId w:val="14"/>
        </w:numPr>
      </w:pPr>
      <w:r>
        <w:t>Que las instituciones públicas dependan del voto popular</w:t>
      </w:r>
      <w:r w:rsidR="00D4058B">
        <w:t xml:space="preserve"> -&gt; los gobernantes deben ser elegidos por el pueblo.</w:t>
      </w:r>
    </w:p>
    <w:p w:rsidR="00D4058B" w:rsidRDefault="00D4058B" w:rsidP="00D4058B">
      <w:r>
        <w:t xml:space="preserve">Sin embargo se suele criticar a </w:t>
      </w:r>
      <w:proofErr w:type="spellStart"/>
      <w:r>
        <w:t>Dahl</w:t>
      </w:r>
      <w:proofErr w:type="spellEnd"/>
      <w:r>
        <w:t xml:space="preserve"> calificando su noción de procedimental, lo que implica que la poliarquía supone la existencia de elecciones regulares, competitivas y libres. Ello da lugar a una definición minimalista o electoralista que limita la democracia política a la idea de competencia por el poder. Los EEUU son </w:t>
      </w:r>
      <w:proofErr w:type="spellStart"/>
      <w:r>
        <w:t>cosiderados</w:t>
      </w:r>
      <w:proofErr w:type="spellEnd"/>
      <w:r>
        <w:t xml:space="preserve"> por muchos la primera democracia moderna del mundo, pero no universalizaron el derecho al voto hasta el ’65. En Suiza las mujeres no pudieron votar hasta el ’71, por lo que se propuso medir la democracia como una </w:t>
      </w:r>
      <w:proofErr w:type="spellStart"/>
      <w:r>
        <w:t>cuestion</w:t>
      </w:r>
      <w:proofErr w:type="spellEnd"/>
      <w:r>
        <w:t xml:space="preserve"> de grado para poder dar cuenta de los casos problemáticos.  A cada país le corresponde un “numero” que re presenta su “grado de democracia” a partir del cual es </w:t>
      </w:r>
      <w:r>
        <w:lastRenderedPageBreak/>
        <w:t xml:space="preserve">posible ubicarlo dentro de una escala. Ese </w:t>
      </w:r>
      <w:proofErr w:type="spellStart"/>
      <w:proofErr w:type="gramStart"/>
      <w:r>
        <w:t>numero</w:t>
      </w:r>
      <w:proofErr w:type="spellEnd"/>
      <w:proofErr w:type="gramEnd"/>
      <w:r>
        <w:t xml:space="preserve"> se construye sobre la base de una serie de indicadores. La dificultad reside en la clasificación y en </w:t>
      </w:r>
      <w:proofErr w:type="spellStart"/>
      <w:r>
        <w:t>que</w:t>
      </w:r>
      <w:proofErr w:type="spellEnd"/>
      <w:r>
        <w:t xml:space="preserve"> punto ubicar el umbral a partir del cual se puede calificar como democrático al régimen político de un país. Estos dos tipos de dem</w:t>
      </w:r>
      <w:r w:rsidR="00A21900">
        <w:t xml:space="preserve">ocracia (como variable discreta o como variable </w:t>
      </w:r>
      <w:proofErr w:type="spellStart"/>
      <w:r w:rsidR="00A21900">
        <w:t>estrica</w:t>
      </w:r>
      <w:proofErr w:type="spellEnd"/>
      <w:r w:rsidR="00A21900">
        <w:t xml:space="preserve">) sirven para usos diferentes: según el tipo de estudio que se quiera realizar se empleara uno u otros. La ciencia política suele asociar la democracia con la imagen de un régimen político en el cual los gobernantes están limitados por la ciudadanía ya que son electos por ella, y están </w:t>
      </w:r>
      <w:proofErr w:type="spellStart"/>
      <w:r w:rsidR="00A21900">
        <w:t>sujeros</w:t>
      </w:r>
      <w:proofErr w:type="spellEnd"/>
      <w:r w:rsidR="00A21900">
        <w:t xml:space="preserve"> a una serie de restricciones producto de la existencia de libertades </w:t>
      </w:r>
      <w:proofErr w:type="spellStart"/>
      <w:r w:rsidR="00A21900">
        <w:t>civicas</w:t>
      </w:r>
      <w:proofErr w:type="spellEnd"/>
      <w:r w:rsidR="00A21900">
        <w:t xml:space="preserve"> y políticas. </w:t>
      </w:r>
    </w:p>
    <w:p w:rsidR="00D27622" w:rsidRDefault="00A21900" w:rsidP="00D4058B">
      <w:r>
        <w:t xml:space="preserve">Democracias representativas: democracias modernas. Las decisiones colectivas son tomadas no directamente por aquellos que forman parte de la comunidad política, sino por un grupo de personas elegidas para tal propósito. Busca solucionar el dilema provocado por la imposibilidad de mantener vigentes las </w:t>
      </w:r>
      <w:r w:rsidR="00D27622">
        <w:t>prácticas</w:t>
      </w:r>
      <w:r>
        <w:t xml:space="preserve"> de la democracia directa en comunidades políticas complejas y extensas. </w:t>
      </w:r>
      <w:proofErr w:type="spellStart"/>
      <w:r w:rsidR="00D27622">
        <w:t>Bobbio</w:t>
      </w:r>
      <w:proofErr w:type="spellEnd"/>
      <w:r w:rsidR="00D27622">
        <w:t xml:space="preserve"> establece un doble criterio de clasificación: pautas procedimentales y “calidad democrática”.</w:t>
      </w:r>
    </w:p>
    <w:p w:rsidR="00D27622" w:rsidRDefault="00E26A43" w:rsidP="00D4058B">
      <w:r>
        <w:t>Calidad democrática</w:t>
      </w:r>
    </w:p>
    <w:p w:rsidR="00E26A43" w:rsidRDefault="00E26A43" w:rsidP="00E26A43">
      <w:pPr>
        <w:pStyle w:val="Prrafodelista"/>
        <w:numPr>
          <w:ilvl w:val="0"/>
          <w:numId w:val="16"/>
        </w:numPr>
      </w:pPr>
      <w:r>
        <w:t xml:space="preserve">Democracias consolidadas: caracterizadas por los altos niveles de calidad democrática, con tradiciones pluralistas muy arraigadas, en sociedades relativamente homogéneas con capacidad para corregir las desigualdades sociales, contando para ello con una sociedad civil activa y elevados niveles de institucionalización política y eficaces mecanismos de control político. </w:t>
      </w:r>
    </w:p>
    <w:p w:rsidR="00E26A43" w:rsidRDefault="00E26A43" w:rsidP="00E26A43">
      <w:pPr>
        <w:pStyle w:val="Prrafodelista"/>
        <w:numPr>
          <w:ilvl w:val="0"/>
          <w:numId w:val="16"/>
        </w:numPr>
      </w:pPr>
      <w:r>
        <w:t xml:space="preserve">Democracias imperfectas: serios déficits en materia de calidad democrática. Tradiciones autoritarias acompañadas por bajos niveles </w:t>
      </w:r>
      <w:proofErr w:type="spellStart"/>
      <w:r>
        <w:t>deinstitucionalizacion</w:t>
      </w:r>
      <w:proofErr w:type="spellEnd"/>
      <w:r>
        <w:t xml:space="preserve"> política, en combinación con ciudadanías pasivas y sociedades civiles fragmentadas por la presencia de importantes tensiones políticas. Democracias </w:t>
      </w:r>
      <w:proofErr w:type="spellStart"/>
      <w:r>
        <w:t>delegativas</w:t>
      </w:r>
      <w:proofErr w:type="spellEnd"/>
      <w:r>
        <w:t xml:space="preserve">, hibridas, restringidas. Democracias que subsisten pese a la debilidad de sus instituciones políticas y la presencia de mecanismos no formalizados pero fuertemente operativos. </w:t>
      </w:r>
    </w:p>
    <w:p w:rsidR="00E26A43" w:rsidRDefault="00E26A43" w:rsidP="00E26A43">
      <w:r>
        <w:t>Criterio procedimental</w:t>
      </w:r>
    </w:p>
    <w:p w:rsidR="00E26A43" w:rsidRDefault="00E26A43" w:rsidP="00E26A43">
      <w:pPr>
        <w:pStyle w:val="Prrafodelista"/>
        <w:numPr>
          <w:ilvl w:val="0"/>
          <w:numId w:val="17"/>
        </w:numPr>
      </w:pPr>
      <w:r>
        <w:t xml:space="preserve">Tipo A: Democracia presidencial Tipo B: Democracia parlamentaria. LA distancia entre ambos descansa en la constitución, estructura y posibilidad de destitución del poder ejecutivo y las lógicas que caracterizan la relación entre el poder ejecutivo y el legislativo. </w:t>
      </w:r>
    </w:p>
    <w:p w:rsidR="00E26A43" w:rsidRDefault="00E26A43" w:rsidP="00E26A43">
      <w:pPr>
        <w:pStyle w:val="Prrafodelista"/>
        <w:numPr>
          <w:ilvl w:val="0"/>
          <w:numId w:val="17"/>
        </w:numPr>
      </w:pPr>
      <w:r>
        <w:t xml:space="preserve">Tipo A: Democracia mayoritaria se caracteriza por la fusión de las funciones legislativas y ejecutivas, la institucionalización de un sistema de partidos basados en las reglas del bipartidismo, sistemas electorales mayoritarios, la centralización política propia del sistema unitario y la constitución no escrita. Opción valida destinada a fortalecer los gobiernos y a agilizar el proceso político de toma de decisiones a través de la construcción de un consenso democrático de carácter procedimental basado en la regla de la mayoría. La democracia mayoritaria puede ser entendida como un modo posible de formación y gestión del consenso. Ejemplo: Inglaterra. Tipo B: Democracia </w:t>
      </w:r>
      <w:proofErr w:type="spellStart"/>
      <w:r>
        <w:t>consociativa</w:t>
      </w:r>
      <w:proofErr w:type="spellEnd"/>
      <w:r>
        <w:t xml:space="preserve">: modelo adaptable a sociedades nacionales con altos niveles de heterogeneidad social, apoyada en la convicción de que la gobernabilidad descansa en la constitución de consensos solidos que maximicen toda la extensión de la representación política, </w:t>
      </w:r>
      <w:proofErr w:type="spellStart"/>
      <w:r>
        <w:t>cupliendose</w:t>
      </w:r>
      <w:proofErr w:type="spellEnd"/>
      <w:r>
        <w:t xml:space="preserve"> con el ideal de la igualdad en el proceso de toma de decisiones. Ello demanda la institucionalización de amplios acuerdos, de mecanismos de negociación y el compromiso político. Buscan constituirse en una </w:t>
      </w:r>
      <w:r>
        <w:lastRenderedPageBreak/>
        <w:t xml:space="preserve">solución al problema de los gobiernos de mayorías débiles o considerados directamente minoritarios. Tienen 4 pilares de dinámica funcional: </w:t>
      </w:r>
    </w:p>
    <w:p w:rsidR="00E26A43" w:rsidRDefault="00E26A43" w:rsidP="00E26A43">
      <w:pPr>
        <w:pStyle w:val="Prrafodelista"/>
        <w:numPr>
          <w:ilvl w:val="0"/>
          <w:numId w:val="18"/>
        </w:numPr>
      </w:pPr>
      <w:proofErr w:type="spellStart"/>
      <w:r>
        <w:t>Formacion</w:t>
      </w:r>
      <w:proofErr w:type="spellEnd"/>
      <w:r>
        <w:t xml:space="preserve"> de grandes coaliciones integradas por </w:t>
      </w:r>
      <w:proofErr w:type="spellStart"/>
      <w:r>
        <w:t>lideres</w:t>
      </w:r>
      <w:proofErr w:type="spellEnd"/>
      <w:r>
        <w:t xml:space="preserve"> políticos de todos los sectores de la sociedad</w:t>
      </w:r>
    </w:p>
    <w:p w:rsidR="00E26A43" w:rsidRDefault="00E26A43" w:rsidP="00E26A43">
      <w:pPr>
        <w:pStyle w:val="Prrafodelista"/>
        <w:numPr>
          <w:ilvl w:val="0"/>
          <w:numId w:val="18"/>
        </w:numPr>
      </w:pPr>
      <w:r>
        <w:t>La utilización del veto mutuo por parte de las minorías concurrentes</w:t>
      </w:r>
    </w:p>
    <w:p w:rsidR="00E26A43" w:rsidRDefault="00E26A43" w:rsidP="00E26A43">
      <w:pPr>
        <w:pStyle w:val="Prrafodelista"/>
        <w:numPr>
          <w:ilvl w:val="0"/>
          <w:numId w:val="18"/>
        </w:numPr>
      </w:pPr>
      <w:r>
        <w:t xml:space="preserve">La proporcionalidad como regla de la representación política, los convenios de la sociedad civil y la distribución de los fondos públicos. </w:t>
      </w:r>
    </w:p>
    <w:p w:rsidR="00E26A43" w:rsidRDefault="00E26A43" w:rsidP="00E26A43">
      <w:pPr>
        <w:pStyle w:val="Prrafodelista"/>
        <w:numPr>
          <w:ilvl w:val="0"/>
          <w:numId w:val="18"/>
        </w:numPr>
      </w:pPr>
      <w:r>
        <w:t xml:space="preserve">La autonomía de los segmentos o de cada sector de la sociedad para arreglar sus asuntos internos. </w:t>
      </w:r>
    </w:p>
    <w:p w:rsidR="00E26A43" w:rsidRDefault="00E26A43" w:rsidP="00E26A43">
      <w:r>
        <w:t xml:space="preserve">Ejemplos: Holanda y Bélgica. </w:t>
      </w:r>
    </w:p>
    <w:p w:rsidR="00EA0927" w:rsidRDefault="00EA0927" w:rsidP="00E26A43">
      <w:proofErr w:type="spellStart"/>
      <w:r>
        <w:t>Regimenes</w:t>
      </w:r>
      <w:proofErr w:type="spellEnd"/>
      <w:r>
        <w:t xml:space="preserve"> no democráticos: Rasgo en común es la negación de elecciones como medio para llegar a las posiciones de poder. </w:t>
      </w:r>
    </w:p>
    <w:p w:rsidR="00531763" w:rsidRDefault="00531763" w:rsidP="00E26A43">
      <w:proofErr w:type="spellStart"/>
      <w:r>
        <w:t>Regimen</w:t>
      </w:r>
      <w:proofErr w:type="spellEnd"/>
      <w:r>
        <w:t xml:space="preserve"> totalitario: ausencia de todo tipo de pluralismo y/o centro de poder por fuera del </w:t>
      </w:r>
      <w:proofErr w:type="spellStart"/>
      <w:r>
        <w:t>nucleo</w:t>
      </w:r>
      <w:proofErr w:type="spellEnd"/>
      <w:r>
        <w:t xml:space="preserve"> gobernante, una elaborada y utópica ideología que sirve como guía, intentos </w:t>
      </w:r>
      <w:proofErr w:type="spellStart"/>
      <w:r>
        <w:t>explicitos</w:t>
      </w:r>
      <w:proofErr w:type="spellEnd"/>
      <w:r>
        <w:t xml:space="preserve"> de movilización de la ciudadanía en apoyo del régimen y un liderazgo sin </w:t>
      </w:r>
      <w:proofErr w:type="spellStart"/>
      <w:r>
        <w:t>limites</w:t>
      </w:r>
      <w:proofErr w:type="spellEnd"/>
      <w:r>
        <w:t xml:space="preserve"> precisos e impredecibles. En el totalitarismo existe un centro de poder monista, aunque puede no serlo. En el caso de que llegaran a existir instituciones o grupos no oficialistas, se infiere que estos se encuentran mediados por la autoridad monista siendo creaciones artificiales </w:t>
      </w:r>
      <w:proofErr w:type="spellStart"/>
      <w:proofErr w:type="gramStart"/>
      <w:r>
        <w:t>mas</w:t>
      </w:r>
      <w:proofErr w:type="spellEnd"/>
      <w:proofErr w:type="gramEnd"/>
      <w:r>
        <w:t xml:space="preserve"> que fuerzas espontaneas de la sociedad civil. El liderazgo y la ideología oficial juegan un papel central en </w:t>
      </w:r>
      <w:proofErr w:type="gramStart"/>
      <w:r>
        <w:t>los totalitarismo</w:t>
      </w:r>
      <w:proofErr w:type="gramEnd"/>
      <w:r>
        <w:t xml:space="preserve"> tanto de izquierda como de derecha. </w:t>
      </w:r>
      <w:r w:rsidR="00055380">
        <w:t xml:space="preserve">Existe un compromiso profundo con creencias y principios de los cuales se deriva la política del Estado, su fanatismo y el esfuerzo destinado para que los súbditos se incorporen. Los totalitarismos se oponen a cualquier tipo de culto preestablecido, encontrándose las religiones oficiales prohibidas. Se apela a la participación de la población en actividades políticas y sociales, comúnmente canalizadas a través de un partido político monolítico y agrupaciones secundarias monopolizadas, buscando destacar la aparente legitimidad del régimen. La participación controlada garantiza un mayor dominio sobre el individuo y la sociedad. Las funciones de estos regímenes se limitan a: </w:t>
      </w:r>
    </w:p>
    <w:p w:rsidR="00055380" w:rsidRDefault="00055380" w:rsidP="00055380">
      <w:pPr>
        <w:pStyle w:val="Prrafodelista"/>
        <w:numPr>
          <w:ilvl w:val="0"/>
          <w:numId w:val="19"/>
        </w:numPr>
      </w:pPr>
      <w:r>
        <w:t>La politización de masas y su incorporación a los cuadros partidarios</w:t>
      </w:r>
    </w:p>
    <w:p w:rsidR="00055380" w:rsidRDefault="00055380" w:rsidP="00055380">
      <w:pPr>
        <w:pStyle w:val="Prrafodelista"/>
        <w:numPr>
          <w:ilvl w:val="0"/>
          <w:numId w:val="19"/>
        </w:numPr>
      </w:pPr>
      <w:r>
        <w:t>La integración concientización y conversión a la ideología dominante</w:t>
      </w:r>
    </w:p>
    <w:p w:rsidR="00055380" w:rsidRDefault="00055380" w:rsidP="00055380">
      <w:pPr>
        <w:pStyle w:val="Prrafodelista"/>
        <w:numPr>
          <w:ilvl w:val="0"/>
          <w:numId w:val="19"/>
        </w:numPr>
      </w:pPr>
      <w:r>
        <w:t>La disminución de los lazos del individuo con ideologías no oficiales mediante la destrucción de la autonomía de cualquier otro tipo de organizaciones</w:t>
      </w:r>
    </w:p>
    <w:p w:rsidR="00055380" w:rsidRDefault="00055380" w:rsidP="00055380">
      <w:pPr>
        <w:pStyle w:val="Prrafodelista"/>
        <w:numPr>
          <w:ilvl w:val="0"/>
          <w:numId w:val="19"/>
        </w:numPr>
      </w:pPr>
      <w:r>
        <w:t xml:space="preserve">El reclutamiento, selección y entrenamiento de las elites políticas. </w:t>
      </w:r>
    </w:p>
    <w:p w:rsidR="00055380" w:rsidRDefault="00055380" w:rsidP="00055380">
      <w:r>
        <w:t xml:space="preserve">El régimen tiene 6 </w:t>
      </w:r>
      <w:proofErr w:type="spellStart"/>
      <w:r>
        <w:t>caracteristicas</w:t>
      </w:r>
      <w:proofErr w:type="spellEnd"/>
      <w:r>
        <w:t xml:space="preserve">: </w:t>
      </w:r>
    </w:p>
    <w:p w:rsidR="00055380" w:rsidRDefault="00055380" w:rsidP="00055380">
      <w:pPr>
        <w:pStyle w:val="Prrafodelista"/>
        <w:numPr>
          <w:ilvl w:val="0"/>
          <w:numId w:val="21"/>
        </w:numPr>
      </w:pPr>
      <w:proofErr w:type="spellStart"/>
      <w:r>
        <w:t>Ideologia</w:t>
      </w:r>
      <w:proofErr w:type="spellEnd"/>
      <w:r>
        <w:t xml:space="preserve"> impuesta</w:t>
      </w:r>
    </w:p>
    <w:p w:rsidR="00055380" w:rsidRDefault="00055380" w:rsidP="00055380">
      <w:pPr>
        <w:pStyle w:val="Prrafodelista"/>
        <w:numPr>
          <w:ilvl w:val="0"/>
          <w:numId w:val="21"/>
        </w:numPr>
      </w:pPr>
      <w:r>
        <w:t>Un partido de masas único liderado por una única persona</w:t>
      </w:r>
    </w:p>
    <w:p w:rsidR="00055380" w:rsidRDefault="00055380" w:rsidP="00055380">
      <w:pPr>
        <w:pStyle w:val="Prrafodelista"/>
        <w:numPr>
          <w:ilvl w:val="0"/>
          <w:numId w:val="21"/>
        </w:numPr>
      </w:pPr>
      <w:r>
        <w:t>Sistema de control policial basado en el terror</w:t>
      </w:r>
    </w:p>
    <w:p w:rsidR="00055380" w:rsidRDefault="00055380" w:rsidP="00055380">
      <w:pPr>
        <w:pStyle w:val="Prrafodelista"/>
        <w:numPr>
          <w:ilvl w:val="0"/>
          <w:numId w:val="21"/>
        </w:numPr>
      </w:pPr>
      <w:r>
        <w:t>Monopolio del control de los medios de comunicación y el acceso a la tecnología</w:t>
      </w:r>
    </w:p>
    <w:p w:rsidR="00055380" w:rsidRDefault="00055380" w:rsidP="00055380">
      <w:pPr>
        <w:pStyle w:val="Prrafodelista"/>
        <w:numPr>
          <w:ilvl w:val="0"/>
          <w:numId w:val="21"/>
        </w:numPr>
      </w:pPr>
      <w:r>
        <w:t>Dominio sobre las fuerzas armadas</w:t>
      </w:r>
    </w:p>
    <w:p w:rsidR="00055380" w:rsidRDefault="00055380" w:rsidP="00055380">
      <w:pPr>
        <w:pStyle w:val="Prrafodelista"/>
        <w:numPr>
          <w:ilvl w:val="0"/>
          <w:numId w:val="21"/>
        </w:numPr>
      </w:pPr>
      <w:r>
        <w:t xml:space="preserve">Control estricto de la economía. </w:t>
      </w:r>
    </w:p>
    <w:p w:rsidR="00055380" w:rsidRDefault="00055380" w:rsidP="00055380">
      <w:proofErr w:type="spellStart"/>
      <w:r>
        <w:t>Regimenes</w:t>
      </w:r>
      <w:proofErr w:type="spellEnd"/>
      <w:r>
        <w:t xml:space="preserve"> autoritarios</w:t>
      </w:r>
    </w:p>
    <w:p w:rsidR="00055380" w:rsidRDefault="00055380" w:rsidP="00055380">
      <w:r>
        <w:t xml:space="preserve">No intentan un control total sobre la sociedad civil y sobre el ámbito privado. Toleran un pluralismo político limitado aunque desalientan la movilización y participación de la </w:t>
      </w:r>
      <w:r>
        <w:lastRenderedPageBreak/>
        <w:t xml:space="preserve">ciudadanía. No basan su accionar en una ideología abarcadora y elaborada, ni cuentan necesariamente con liderazgos fuertes. </w:t>
      </w:r>
      <w:r w:rsidR="00B20F52">
        <w:t xml:space="preserve">En ellos el poder se ejerce </w:t>
      </w:r>
      <w:proofErr w:type="spellStart"/>
      <w:r w:rsidR="00B20F52">
        <w:t>aun</w:t>
      </w:r>
      <w:proofErr w:type="spellEnd"/>
      <w:r w:rsidR="00B20F52">
        <w:t xml:space="preserve"> bajo reglas no establecidas pero de algún modo </w:t>
      </w:r>
      <w:proofErr w:type="spellStart"/>
      <w:proofErr w:type="gramStart"/>
      <w:r w:rsidR="00B20F52">
        <w:t>mas</w:t>
      </w:r>
      <w:proofErr w:type="spellEnd"/>
      <w:proofErr w:type="gramEnd"/>
      <w:r w:rsidR="00B20F52">
        <w:t xml:space="preserve"> predecibles. Este tipo de régimen no descansa en una autoridad monista ni recrea una concepción tan centralizadora del poder. Expresan una predisposición desfavorable a la apertura del juego político, no evalúan como necesario la proscripción total de todo tipo de manifestación política. Desarrollan una mentalidad distintiva acerca del poder y la política pero carecen de una ideología elaborada que aspire a convertirse en la matriz de regulación social. Sus construcciones ideológicas son apenas vagas y su contenido consiste en afirmaciones voluntaristas sobre </w:t>
      </w:r>
      <w:proofErr w:type="spellStart"/>
      <w:r w:rsidR="00B20F52">
        <w:t>como</w:t>
      </w:r>
      <w:proofErr w:type="spellEnd"/>
      <w:r w:rsidR="00B20F52">
        <w:t xml:space="preserve"> debería funcionar un sistema político. No incentiva ni alienta la movilización popular por la ausencia de una ideología generadora de lealtad absoluta y por la falta de interés en penetrar capilarmente en la sociedad civil con el objetivo de controlarlo todo. Los autoritarios muchas veces prefieren una sociedad civil desmovilizada con bajos índices de articulación de demandas y conflictos. </w:t>
      </w:r>
      <w:r w:rsidR="00E105FC">
        <w:t xml:space="preserve">Pueden preservar algún grado de previsibilidad en el ejercicio del poder e incluso avanzar en el camino de su institucionalización. </w:t>
      </w:r>
    </w:p>
    <w:p w:rsidR="00E105FC" w:rsidRDefault="00E105FC" w:rsidP="00055380">
      <w:proofErr w:type="spellStart"/>
      <w:r>
        <w:t>Regimen</w:t>
      </w:r>
      <w:proofErr w:type="spellEnd"/>
      <w:r>
        <w:t xml:space="preserve"> </w:t>
      </w:r>
      <w:proofErr w:type="spellStart"/>
      <w:r>
        <w:t>postotalitario</w:t>
      </w:r>
      <w:proofErr w:type="spellEnd"/>
      <w:r>
        <w:t>:</w:t>
      </w:r>
    </w:p>
    <w:p w:rsidR="00E105FC" w:rsidRDefault="00E105FC" w:rsidP="00055380">
      <w:r>
        <w:t xml:space="preserve">Fue acuñado por Linz para describir la situación de los regímenes totalitarios luego de la primera renovación generacional. </w:t>
      </w:r>
      <w:proofErr w:type="spellStart"/>
      <w:r>
        <w:t>Estan</w:t>
      </w:r>
      <w:proofErr w:type="spellEnd"/>
      <w:r>
        <w:t xml:space="preserve"> íntimamente relacionados con la figura del líder alrededor del cual surgen presentando luego serios inconvenientes para sobrevivir a su desaparición. Se caracterizan por un cierto pluralismo económico y social, aunque no político, ya que el partido único continuo gobernando. Aunque los componentes ideológicos del régimen siguieron siendo fuertes, se </w:t>
      </w:r>
      <w:proofErr w:type="spellStart"/>
      <w:r>
        <w:t>dejo</w:t>
      </w:r>
      <w:proofErr w:type="spellEnd"/>
      <w:r>
        <w:t xml:space="preserve"> de convocar y defender la ideología con la misma frecuencia e intensidad que antes, lo que explica el descenso en los niveles de participación. Frente a la ausencia de un líder único y omnipotente el liderazgo se estructuro de manera distinta, contando para ello con un grupo de dirigentes menos carismáticos. </w:t>
      </w:r>
    </w:p>
    <w:p w:rsidR="00E105FC" w:rsidRDefault="00E105FC" w:rsidP="00055380">
      <w:proofErr w:type="spellStart"/>
      <w:r>
        <w:t>Regimenes</w:t>
      </w:r>
      <w:proofErr w:type="spellEnd"/>
      <w:r>
        <w:t xml:space="preserve"> </w:t>
      </w:r>
      <w:proofErr w:type="spellStart"/>
      <w:r>
        <w:t>sultanistas</w:t>
      </w:r>
      <w:proofErr w:type="spellEnd"/>
      <w:r>
        <w:t>:</w:t>
      </w:r>
    </w:p>
    <w:p w:rsidR="00E105FC" w:rsidRDefault="00E105FC" w:rsidP="00055380">
      <w:r>
        <w:t xml:space="preserve">Combinan rasgos totalitarios y autoritarios. Existe una importante y arbitraria manipulación de los </w:t>
      </w:r>
      <w:proofErr w:type="spellStart"/>
      <w:r>
        <w:t>dimbolos</w:t>
      </w:r>
      <w:proofErr w:type="spellEnd"/>
      <w:r>
        <w:t xml:space="preserve"> y un marcado despotismo personalista como consecuencia de la glorificación del líder, aunque no se presenta una ideología utópica </w:t>
      </w:r>
      <w:proofErr w:type="spellStart"/>
      <w:r>
        <w:t>movilizante</w:t>
      </w:r>
      <w:proofErr w:type="spellEnd"/>
      <w:r>
        <w:t xml:space="preserve">. Se apela menos a la movilización popular, salvo para ocasionales eventos </w:t>
      </w:r>
      <w:proofErr w:type="spellStart"/>
      <w:r>
        <w:t>cermeoniales</w:t>
      </w:r>
      <w:proofErr w:type="spellEnd"/>
      <w:r>
        <w:t xml:space="preserve"> destinados a idolatrar al líder, quien ejerce su autoridad de manera personalista, arbitraria y sin </w:t>
      </w:r>
      <w:proofErr w:type="spellStart"/>
      <w:proofErr w:type="gramStart"/>
      <w:r>
        <w:t>limites</w:t>
      </w:r>
      <w:proofErr w:type="spellEnd"/>
      <w:proofErr w:type="gramEnd"/>
      <w:r>
        <w:t xml:space="preserve"> racionales y legales. En los </w:t>
      </w:r>
      <w:proofErr w:type="spellStart"/>
      <w:r>
        <w:t>sultanismos</w:t>
      </w:r>
      <w:proofErr w:type="spellEnd"/>
      <w:r>
        <w:t xml:space="preserve"> se tolera cierto pluralismo social y político, pero sujeto al control e intereses del líder. </w:t>
      </w:r>
    </w:p>
    <w:p w:rsidR="00305F81" w:rsidRDefault="00305F81" w:rsidP="00305F81">
      <w:r>
        <w:t>5. La Primera Democratización</w:t>
      </w:r>
    </w:p>
    <w:p w:rsidR="00305F81" w:rsidRDefault="00305F81" w:rsidP="00305F81">
      <w:r>
        <w:t>Existen dos escuelas teóricas que desarrollan argumentos y metodologías de análisis distintas al explicar el surgimiento de la democracia:</w:t>
      </w:r>
    </w:p>
    <w:p w:rsidR="00305F81" w:rsidRDefault="00305F81" w:rsidP="00305F81">
      <w:r>
        <w:t>•</w:t>
      </w:r>
      <w:r>
        <w:tab/>
        <w:t>Escuela cuantitativa: hace hincapié en las condiciones necesarias para la democracia.</w:t>
      </w:r>
    </w:p>
    <w:p w:rsidR="00305F81" w:rsidRDefault="00305F81" w:rsidP="00305F81">
      <w:r>
        <w:t>•</w:t>
      </w:r>
      <w:r>
        <w:tab/>
        <w:t>Escuela cualitativa: resalta las trayectorias que conducen a ella.</w:t>
      </w:r>
    </w:p>
    <w:p w:rsidR="00305F81" w:rsidRDefault="00305F81" w:rsidP="00305F81">
      <w:r>
        <w:t xml:space="preserve">Se toman numerosos aspectos que hicieron y hacen que la democracia sea posible. Según </w:t>
      </w:r>
      <w:proofErr w:type="spellStart"/>
      <w:r>
        <w:t>Lipset</w:t>
      </w:r>
      <w:proofErr w:type="spellEnd"/>
      <w:r>
        <w:t xml:space="preserve"> el nivel de alfabetización, grado de industrialización, urbanización, PBI per cápita, etc.</w:t>
      </w:r>
    </w:p>
    <w:p w:rsidR="00305F81" w:rsidRDefault="00305F81" w:rsidP="00305F81">
      <w:r>
        <w:t xml:space="preserve">Según Moore, en el valor de la historia se privilegia los factores culturales y económicos para explicar los procesos de modernización política. Indica 3 rutas hacia la conformación de </w:t>
      </w:r>
      <w:r>
        <w:lastRenderedPageBreak/>
        <w:t>sociedades modernas. Parte de una sociedad agrícola pero difieren en el fin político: Democracia occidental -&gt; Revolución Burguesa.</w:t>
      </w:r>
    </w:p>
    <w:p w:rsidR="00305F81" w:rsidRDefault="00305F81" w:rsidP="00305F81">
      <w:r>
        <w:tab/>
        <w:t>Fascismo -&gt; Alemania Nazi</w:t>
      </w:r>
    </w:p>
    <w:p w:rsidR="00305F81" w:rsidRDefault="00305F81" w:rsidP="00305F81">
      <w:r>
        <w:tab/>
        <w:t>Comunismo -&gt; China</w:t>
      </w:r>
    </w:p>
    <w:p w:rsidR="00305F81" w:rsidRDefault="00305F81" w:rsidP="00305F81">
      <w:proofErr w:type="spellStart"/>
      <w:r>
        <w:t>O’Donnell</w:t>
      </w:r>
      <w:proofErr w:type="spellEnd"/>
      <w:r>
        <w:t xml:space="preserve"> relaciona las variables políticas económicas y las relaciones de clases que éstas generan. </w:t>
      </w:r>
    </w:p>
    <w:p w:rsidR="00305F81" w:rsidRDefault="00305F81" w:rsidP="00305F81">
      <w:proofErr w:type="spellStart"/>
      <w:r>
        <w:t>Dahl</w:t>
      </w:r>
      <w:proofErr w:type="spellEnd"/>
      <w:r>
        <w:t xml:space="preserve"> identifica 3 posibles trayectorias desde situaciones como de “hegemonía cerrada” (por la inexistencia del debate público), la escasa participación y la poliarquía.</w:t>
      </w:r>
    </w:p>
    <w:p w:rsidR="00305F81" w:rsidRDefault="00305F81" w:rsidP="00305F81">
      <w:r>
        <w:t xml:space="preserve">Los Culturalistas dicen que el surgimiento y la estabilidad democrática se explican por hábitos culturales en la población (tolerancia, confianza en las autoridades, obediencia a las reglas, </w:t>
      </w:r>
      <w:proofErr w:type="spellStart"/>
      <w:r>
        <w:t>etc</w:t>
      </w:r>
      <w:proofErr w:type="spellEnd"/>
      <w:r>
        <w:t>). Pero presenta fallas metodológicas, ya que muchos países se volvieron democráticos sin resignar aspectos vitales de su cultura.</w:t>
      </w:r>
    </w:p>
    <w:p w:rsidR="00305F81" w:rsidRDefault="00305F81" w:rsidP="00305F81"/>
    <w:p w:rsidR="00305F81" w:rsidRDefault="00305F81" w:rsidP="00305F81">
      <w:r>
        <w:t>6. Crisis y caída de las democracias.</w:t>
      </w:r>
    </w:p>
    <w:p w:rsidR="00305F81" w:rsidRDefault="00305F81" w:rsidP="00305F81">
      <w:r>
        <w:t xml:space="preserve">En la primera mitad del S. XX (década del 20 y 30) comenzaron las crisis y caídas de los regímenes democráticos. En 1917 con la Revolución Bolchevique abortó las primeras miradas de </w:t>
      </w:r>
      <w:proofErr w:type="spellStart"/>
      <w:r>
        <w:t>parlamentarización</w:t>
      </w:r>
      <w:proofErr w:type="spellEnd"/>
      <w:r>
        <w:t xml:space="preserve"> del régimen zarista. Con la 2° Guerra Mundial, las democracias cayeron en Italia, Portugal, España, Austria y Alemania. A estos procesos los acompañaron alternativas autoritarias y corporativistas. En 1930 </w:t>
      </w:r>
      <w:proofErr w:type="gramStart"/>
      <w:r>
        <w:t>hubieron</w:t>
      </w:r>
      <w:proofErr w:type="gramEnd"/>
      <w:r>
        <w:t xml:space="preserve"> movimientos autoritarios en Argentina, Brasil y Chile.</w:t>
      </w:r>
    </w:p>
    <w:p w:rsidR="00305F81" w:rsidRDefault="00305F81" w:rsidP="00305F81"/>
    <w:p w:rsidR="00305F81" w:rsidRDefault="00305F81" w:rsidP="00305F81">
      <w:r>
        <w:t>6.1. Causas de la Caída.</w:t>
      </w:r>
    </w:p>
    <w:p w:rsidR="00305F81" w:rsidRDefault="00305F81" w:rsidP="00305F81">
      <w:r>
        <w:t xml:space="preserve">Según </w:t>
      </w:r>
      <w:proofErr w:type="spellStart"/>
      <w:r>
        <w:t>Lipset</w:t>
      </w:r>
      <w:proofErr w:type="spellEnd"/>
      <w:r>
        <w:t xml:space="preserve"> la modernización económica y social produce tensiones que muchas veces la democracia no puede manejar, es inevitable. </w:t>
      </w:r>
    </w:p>
    <w:p w:rsidR="00305F81" w:rsidRDefault="00305F81" w:rsidP="00305F81">
      <w:r>
        <w:t xml:space="preserve">Sin embargo, Linz y </w:t>
      </w:r>
      <w:proofErr w:type="spellStart"/>
      <w:r>
        <w:t>Stepan</w:t>
      </w:r>
      <w:proofErr w:type="spellEnd"/>
      <w:r>
        <w:t xml:space="preserve"> dicen que el quiebre de las democracias es uno de los posibles resultados pero no es el único de las tensiones provocadas por la modernización y no es inevitable.</w:t>
      </w:r>
    </w:p>
    <w:p w:rsidR="00305F81" w:rsidRDefault="00305F81" w:rsidP="00305F81">
      <w:r>
        <w:t>Desde el punto de vista más histórico, se resalta el miedo al comunismo y el efecto que tuvo ese temor en las burguesías europeas de principios del s. XX. Los países no podían desarrollar una industria que compitiera con la extranjera, y seguían dependiendo de las importaciones necesarias para el desarrollo industrial, esto produjo una crisis en la balanza de pagos que se trató de solucionar con inflación. Esto tuvo como resultado la instalación del régimen burocrático – autoritario en el cual había presencia de las FF. AA. que intervenían en el sistema político en alianza con los intereses agrarios y la clase media temerosa del desorden político.</w:t>
      </w:r>
    </w:p>
    <w:p w:rsidR="00305F81" w:rsidRDefault="00305F81" w:rsidP="00305F81">
      <w:r>
        <w:t xml:space="preserve">Linz y </w:t>
      </w:r>
      <w:proofErr w:type="spellStart"/>
      <w:r>
        <w:t>Stepan</w:t>
      </w:r>
      <w:proofErr w:type="spellEnd"/>
      <w:r>
        <w:t xml:space="preserve"> sostienen que el régimen parlamentario está mejor capacitado institucionalmente para sortear con éxito las crisis políticas, mientras que en el presidencialismo eso no ocurre y que un marcado presidencialismo hace inestable a la democracia.</w:t>
      </w:r>
    </w:p>
    <w:p w:rsidR="00305F81" w:rsidRDefault="00305F81" w:rsidP="00305F81">
      <w:r>
        <w:t xml:space="preserve">El presidencialismo es un sistema rígido que genera situaciones de división por los desiguales partidos políticos produciendo parálisis y crisis políticas y el presidente permanece en su cargo. </w:t>
      </w:r>
      <w:r>
        <w:lastRenderedPageBreak/>
        <w:t>En el parlamentarismo, el jefe de gobierno depende de una mayoría parlamentaria. Hay una flexibilidad en la duración de los cargos y el 1° ministro gobierna solo mientras el parlamento le tenga confianza.</w:t>
      </w:r>
    </w:p>
    <w:p w:rsidR="00305F81" w:rsidRDefault="00305F81" w:rsidP="00305F81"/>
    <w:p w:rsidR="00305F81" w:rsidRDefault="00305F81" w:rsidP="00305F81">
      <w:r>
        <w:t xml:space="preserve">7. Transiciones a la democracia. Democratización. </w:t>
      </w:r>
    </w:p>
    <w:p w:rsidR="00305F81" w:rsidRDefault="00305F81" w:rsidP="00305F81">
      <w:r>
        <w:t>Hubo diferentes “olas” de democracia por diferentes factores:</w:t>
      </w:r>
    </w:p>
    <w:p w:rsidR="00305F81" w:rsidRDefault="00305F81" w:rsidP="00305F81">
      <w:r>
        <w:t>1)</w:t>
      </w:r>
      <w:r>
        <w:tab/>
        <w:t>En la 1° democratización (S. XIX – XX) fue fundamental el desarrollo económico, industrial, urbano y el surgimiento de una clase media.</w:t>
      </w:r>
    </w:p>
    <w:p w:rsidR="00305F81" w:rsidRDefault="00305F81" w:rsidP="00305F81">
      <w:r>
        <w:t>2)</w:t>
      </w:r>
      <w:r>
        <w:tab/>
        <w:t>Hubo una 2° ola de democratización (fin de la SGM) por factores militares y geopolíticos como resultado de la imposición de los aliados en los países derrotados.</w:t>
      </w:r>
    </w:p>
    <w:p w:rsidR="00305F81" w:rsidRDefault="00305F81" w:rsidP="00305F81">
      <w:r>
        <w:t>3)</w:t>
      </w:r>
      <w:r>
        <w:tab/>
        <w:t>La 3° ola de democratización fue desde la Revolución Portuguesa de 1974 hasta la caída del comunismo en Europa Oriental)</w:t>
      </w:r>
    </w:p>
    <w:p w:rsidR="00305F81" w:rsidRDefault="00305F81" w:rsidP="00305F81">
      <w:r>
        <w:t>Para Huntington los factores que explican la democratización son:</w:t>
      </w:r>
    </w:p>
    <w:p w:rsidR="00305F81" w:rsidRDefault="00305F81" w:rsidP="00305F81">
      <w:r>
        <w:t>1)</w:t>
      </w:r>
      <w:r>
        <w:tab/>
        <w:t>Los problemas de legitimidad provocados por el bajo desempeño económico de los regímenes autoritarios.</w:t>
      </w:r>
    </w:p>
    <w:p w:rsidR="00305F81" w:rsidRDefault="00305F81" w:rsidP="00305F81">
      <w:r>
        <w:t>2)</w:t>
      </w:r>
      <w:r>
        <w:tab/>
        <w:t>Aceptación universal de la democracia como un valor.</w:t>
      </w:r>
    </w:p>
    <w:p w:rsidR="00305F81" w:rsidRDefault="00305F81" w:rsidP="00305F81">
      <w:r>
        <w:t>3)</w:t>
      </w:r>
      <w:r>
        <w:tab/>
        <w:t xml:space="preserve">El comportamiento de actores externos (Comunidad europea – Iglesia) </w:t>
      </w:r>
    </w:p>
    <w:p w:rsidR="00305F81" w:rsidRDefault="00305F81" w:rsidP="00305F81">
      <w:r>
        <w:t>4)</w:t>
      </w:r>
      <w:r>
        <w:tab/>
        <w:t>El efecto “demostración” a través de la comunicación, es igual a la “bola de nieve”.</w:t>
      </w:r>
    </w:p>
    <w:p w:rsidR="00305F81" w:rsidRDefault="00305F81" w:rsidP="00305F81"/>
    <w:p w:rsidR="00305F81" w:rsidRDefault="00305F81" w:rsidP="00305F81">
      <w:r>
        <w:t>7.1. Procesos de democratización</w:t>
      </w:r>
    </w:p>
    <w:p w:rsidR="00305F81" w:rsidRDefault="00305F81" w:rsidP="00305F81"/>
    <w:p w:rsidR="00305F81" w:rsidRDefault="00305F81" w:rsidP="00305F81">
      <w:r>
        <w:t xml:space="preserve">Linz y </w:t>
      </w:r>
      <w:proofErr w:type="spellStart"/>
      <w:r>
        <w:t>Stepan</w:t>
      </w:r>
      <w:proofErr w:type="spellEnd"/>
      <w:r>
        <w:t xml:space="preserve"> distinguen la transformación de un régimen autoritario en uno democrático por reforma (se inicia desde el gobierno) y por ruptura (se inicia desde la oposición).</w:t>
      </w:r>
    </w:p>
    <w:p w:rsidR="00305F81" w:rsidRDefault="00305F81" w:rsidP="00305F81">
      <w:r>
        <w:t>Huntington la denomina transformación, reemplazo y traspaso.</w:t>
      </w:r>
    </w:p>
    <w:p w:rsidR="00305F81" w:rsidRDefault="00305F81" w:rsidP="00305F81">
      <w:r>
        <w:t>Hay dos grupos políticos implicados en la democratización dentro del gobierno:</w:t>
      </w:r>
    </w:p>
    <w:p w:rsidR="00305F81" w:rsidRDefault="00305F81" w:rsidP="00305F81">
      <w:r>
        <w:t>1)</w:t>
      </w:r>
      <w:r>
        <w:tab/>
        <w:t>Los que están a favor de una liberalización del régimen (democratizadores).</w:t>
      </w:r>
    </w:p>
    <w:p w:rsidR="00305F81" w:rsidRDefault="00305F81" w:rsidP="00305F81">
      <w:r>
        <w:t>2)</w:t>
      </w:r>
      <w:r>
        <w:tab/>
        <w:t>Los que se oponen (ultraconservadores).</w:t>
      </w:r>
    </w:p>
    <w:p w:rsidR="00305F81" w:rsidRDefault="00305F81" w:rsidP="00305F81"/>
    <w:p w:rsidR="00305F81" w:rsidRDefault="00305F81" w:rsidP="00305F81">
      <w:r>
        <w:t>En la oposición están en contra de entablar negociaciones con las autoridades, en cambio los democráticos moderados ven en ello una oportunidad de llegar al objetivo deseado.</w:t>
      </w:r>
    </w:p>
    <w:p w:rsidR="00305F81" w:rsidRDefault="00305F81" w:rsidP="00305F81">
      <w:r>
        <w:t>Democracia ideal y calidad democrática</w:t>
      </w:r>
    </w:p>
    <w:p w:rsidR="00305F81" w:rsidRDefault="00305F81" w:rsidP="00305F81">
      <w:r>
        <w:t>El término es ambiguo. Primero es posible considerar a la democracia ideal por la ausencia de condiciones empíricas representada por un tipo ideal. Segundo, se puede asociar como el mejor; es a lo que aspira todo régimen democrático.</w:t>
      </w:r>
    </w:p>
    <w:p w:rsidR="00305F81" w:rsidRDefault="00305F81" w:rsidP="00305F81"/>
    <w:p w:rsidR="00305F81" w:rsidRDefault="00305F81" w:rsidP="00305F81">
      <w:r>
        <w:lastRenderedPageBreak/>
        <w:t>Calidad democrática</w:t>
      </w:r>
      <w:bookmarkStart w:id="0" w:name="_GoBack"/>
      <w:bookmarkEnd w:id="0"/>
    </w:p>
    <w:p w:rsidR="00305F81" w:rsidRDefault="00305F81" w:rsidP="00305F81">
      <w:r>
        <w:t>La calidad democrática depende del cumplimiento de las reglas procedimentales y del alcance de los calores democráticos.</w:t>
      </w:r>
    </w:p>
    <w:p w:rsidR="00305F81" w:rsidRDefault="00305F81" w:rsidP="00305F81">
      <w:r>
        <w:t>Estudian la calidad democrática a partir de 4 dimensiones:</w:t>
      </w:r>
    </w:p>
    <w:p w:rsidR="00305F81" w:rsidRDefault="00305F81" w:rsidP="00305F81">
      <w:r>
        <w:t>1)</w:t>
      </w:r>
      <w:r>
        <w:tab/>
        <w:t>Vigencia de los derechos políticos y libertades civiles.</w:t>
      </w:r>
    </w:p>
    <w:p w:rsidR="00305F81" w:rsidRDefault="00305F81" w:rsidP="00305F81">
      <w:r>
        <w:t>2)</w:t>
      </w:r>
      <w:r>
        <w:tab/>
        <w:t>Gobernabilidad.</w:t>
      </w:r>
    </w:p>
    <w:p w:rsidR="00305F81" w:rsidRDefault="00305F81" w:rsidP="00305F81">
      <w:r>
        <w:t>3)</w:t>
      </w:r>
      <w:r>
        <w:tab/>
        <w:t>Eficacia de la representación</w:t>
      </w:r>
    </w:p>
    <w:p w:rsidR="00305F81" w:rsidRDefault="00305F81" w:rsidP="00305F81">
      <w:r>
        <w:t>4)</w:t>
      </w:r>
      <w:r>
        <w:tab/>
        <w:t>Grado de participación.</w:t>
      </w:r>
    </w:p>
    <w:p w:rsidR="00305F81" w:rsidRDefault="00305F81" w:rsidP="00305F81">
      <w:r>
        <w:t>Desafíos actuales de la democracia.</w:t>
      </w:r>
    </w:p>
    <w:p w:rsidR="00E26A43" w:rsidRDefault="00305F81" w:rsidP="00305F81">
      <w:r>
        <w:t>Los desafíos que tiene la democracia son la privatización de la política, política enajenada, democracias problematizadas, ineficiencia de la representación y desconfianza democrática</w:t>
      </w:r>
    </w:p>
    <w:p w:rsidR="00A21900" w:rsidRDefault="00A21900" w:rsidP="00D4058B"/>
    <w:p w:rsidR="00A632DB" w:rsidRPr="00FD010B" w:rsidRDefault="00A632DB" w:rsidP="00A632DB"/>
    <w:sectPr w:rsidR="00A632DB" w:rsidRPr="00FD01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6931"/>
    <w:multiLevelType w:val="hybridMultilevel"/>
    <w:tmpl w:val="9842A9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9A7113"/>
    <w:multiLevelType w:val="hybridMultilevel"/>
    <w:tmpl w:val="69AAF6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EAD3382"/>
    <w:multiLevelType w:val="hybridMultilevel"/>
    <w:tmpl w:val="8F44B0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F317A95"/>
    <w:multiLevelType w:val="hybridMultilevel"/>
    <w:tmpl w:val="0F383A7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11E93832"/>
    <w:multiLevelType w:val="hybridMultilevel"/>
    <w:tmpl w:val="4CD0256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91A272C"/>
    <w:multiLevelType w:val="hybridMultilevel"/>
    <w:tmpl w:val="5DF27A4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A75254E"/>
    <w:multiLevelType w:val="hybridMultilevel"/>
    <w:tmpl w:val="D646E8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27774DA"/>
    <w:multiLevelType w:val="hybridMultilevel"/>
    <w:tmpl w:val="210C1B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2BE0DBC"/>
    <w:multiLevelType w:val="hybridMultilevel"/>
    <w:tmpl w:val="27065E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E732CC9"/>
    <w:multiLevelType w:val="hybridMultilevel"/>
    <w:tmpl w:val="D22211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2F928EB"/>
    <w:multiLevelType w:val="hybridMultilevel"/>
    <w:tmpl w:val="194829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85B3587"/>
    <w:multiLevelType w:val="hybridMultilevel"/>
    <w:tmpl w:val="2BCCA72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C955304"/>
    <w:multiLevelType w:val="hybridMultilevel"/>
    <w:tmpl w:val="262019BE"/>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3" w15:restartNumberingAfterBreak="0">
    <w:nsid w:val="3EA87954"/>
    <w:multiLevelType w:val="hybridMultilevel"/>
    <w:tmpl w:val="3C6A1C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4A893975"/>
    <w:multiLevelType w:val="hybridMultilevel"/>
    <w:tmpl w:val="DE2CC5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C04701B"/>
    <w:multiLevelType w:val="hybridMultilevel"/>
    <w:tmpl w:val="115438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CC44B47"/>
    <w:multiLevelType w:val="hybridMultilevel"/>
    <w:tmpl w:val="33B4E20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CDD782E"/>
    <w:multiLevelType w:val="hybridMultilevel"/>
    <w:tmpl w:val="8DF0B1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95D01E9"/>
    <w:multiLevelType w:val="hybridMultilevel"/>
    <w:tmpl w:val="C6962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70DD15F7"/>
    <w:multiLevelType w:val="hybridMultilevel"/>
    <w:tmpl w:val="B00E8D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EDB64C5"/>
    <w:multiLevelType w:val="hybridMultilevel"/>
    <w:tmpl w:val="6840FC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0"/>
  </w:num>
  <w:num w:numId="4">
    <w:abstractNumId w:val="5"/>
  </w:num>
  <w:num w:numId="5">
    <w:abstractNumId w:val="7"/>
  </w:num>
  <w:num w:numId="6">
    <w:abstractNumId w:val="15"/>
  </w:num>
  <w:num w:numId="7">
    <w:abstractNumId w:val="9"/>
  </w:num>
  <w:num w:numId="8">
    <w:abstractNumId w:val="1"/>
  </w:num>
  <w:num w:numId="9">
    <w:abstractNumId w:val="6"/>
  </w:num>
  <w:num w:numId="10">
    <w:abstractNumId w:val="18"/>
  </w:num>
  <w:num w:numId="11">
    <w:abstractNumId w:val="17"/>
  </w:num>
  <w:num w:numId="12">
    <w:abstractNumId w:val="13"/>
  </w:num>
  <w:num w:numId="13">
    <w:abstractNumId w:val="0"/>
  </w:num>
  <w:num w:numId="14">
    <w:abstractNumId w:val="4"/>
  </w:num>
  <w:num w:numId="15">
    <w:abstractNumId w:val="14"/>
  </w:num>
  <w:num w:numId="16">
    <w:abstractNumId w:val="16"/>
  </w:num>
  <w:num w:numId="17">
    <w:abstractNumId w:val="11"/>
  </w:num>
  <w:num w:numId="18">
    <w:abstractNumId w:val="3"/>
  </w:num>
  <w:num w:numId="19">
    <w:abstractNumId w:val="8"/>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94"/>
    <w:rsid w:val="00005323"/>
    <w:rsid w:val="00040930"/>
    <w:rsid w:val="000507EE"/>
    <w:rsid w:val="00055380"/>
    <w:rsid w:val="00065782"/>
    <w:rsid w:val="00087A2E"/>
    <w:rsid w:val="00087AA4"/>
    <w:rsid w:val="000A4490"/>
    <w:rsid w:val="000A4EAD"/>
    <w:rsid w:val="000A7070"/>
    <w:rsid w:val="000E0969"/>
    <w:rsid w:val="000F0913"/>
    <w:rsid w:val="00105B7E"/>
    <w:rsid w:val="001232C5"/>
    <w:rsid w:val="00126F1D"/>
    <w:rsid w:val="00141F03"/>
    <w:rsid w:val="001E13AA"/>
    <w:rsid w:val="0023332C"/>
    <w:rsid w:val="002845A3"/>
    <w:rsid w:val="002F21E8"/>
    <w:rsid w:val="002F4493"/>
    <w:rsid w:val="00305F81"/>
    <w:rsid w:val="00342C5D"/>
    <w:rsid w:val="003810D1"/>
    <w:rsid w:val="004314BA"/>
    <w:rsid w:val="00432386"/>
    <w:rsid w:val="00531763"/>
    <w:rsid w:val="00567C1A"/>
    <w:rsid w:val="00583FBF"/>
    <w:rsid w:val="00670020"/>
    <w:rsid w:val="006D4FE5"/>
    <w:rsid w:val="00825781"/>
    <w:rsid w:val="0086167A"/>
    <w:rsid w:val="008929EA"/>
    <w:rsid w:val="008B069C"/>
    <w:rsid w:val="008C4335"/>
    <w:rsid w:val="008F75A4"/>
    <w:rsid w:val="00995BCA"/>
    <w:rsid w:val="009A1F83"/>
    <w:rsid w:val="009C7487"/>
    <w:rsid w:val="009E615D"/>
    <w:rsid w:val="00A21900"/>
    <w:rsid w:val="00A632DB"/>
    <w:rsid w:val="00B20F52"/>
    <w:rsid w:val="00B5576B"/>
    <w:rsid w:val="00BB5E40"/>
    <w:rsid w:val="00C3717E"/>
    <w:rsid w:val="00C63021"/>
    <w:rsid w:val="00C66487"/>
    <w:rsid w:val="00C70A50"/>
    <w:rsid w:val="00C931C3"/>
    <w:rsid w:val="00D07848"/>
    <w:rsid w:val="00D27622"/>
    <w:rsid w:val="00D4058B"/>
    <w:rsid w:val="00D72798"/>
    <w:rsid w:val="00D75563"/>
    <w:rsid w:val="00D8298C"/>
    <w:rsid w:val="00D96606"/>
    <w:rsid w:val="00DB3268"/>
    <w:rsid w:val="00E03BC7"/>
    <w:rsid w:val="00E105FC"/>
    <w:rsid w:val="00E26A43"/>
    <w:rsid w:val="00E77AB4"/>
    <w:rsid w:val="00E924EC"/>
    <w:rsid w:val="00EA0927"/>
    <w:rsid w:val="00EA1894"/>
    <w:rsid w:val="00EC1333"/>
    <w:rsid w:val="00F13A70"/>
    <w:rsid w:val="00F726E6"/>
    <w:rsid w:val="00FD010B"/>
    <w:rsid w:val="00FE31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90A7C-5077-4D3E-8DDE-422D9374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5563"/>
    <w:pPr>
      <w:ind w:left="720"/>
      <w:contextualSpacing/>
    </w:pPr>
  </w:style>
  <w:style w:type="table" w:styleId="Tablaconcuadrcula">
    <w:name w:val="Table Grid"/>
    <w:basedOn w:val="Tablanormal"/>
    <w:uiPriority w:val="39"/>
    <w:rsid w:val="00D7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1207</TotalTime>
  <Pages>19</Pages>
  <Words>7358</Words>
  <Characters>40475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Milagros Alvarado.-</Company>
  <LinksUpToDate>false</LinksUpToDate>
  <CharactersWithSpaces>47738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Milagros Alvarado.-</dc:creator>
  <cp:keywords/>
  <dc:description/>
  <cp:lastModifiedBy>Milagros Alvarado.-</cp:lastModifiedBy>
  <cp:revision>13</cp:revision>
  <dcterms:created xsi:type="dcterms:W3CDTF">2018-05-11T23:07:00Z</dcterms:created>
  <dcterms:modified xsi:type="dcterms:W3CDTF">2018-05-16T02:09:00Z</dcterms:modified>
</cp:coreProperties>
</file>