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A0"/>
      </w:tblPr>
      <w:tblGrid>
        <w:gridCol w:w="1909"/>
        <w:gridCol w:w="3448"/>
      </w:tblGrid>
      <w:tr w:rsidR="00DF6D8F" w:rsidRPr="006A3A87" w:rsidTr="00C46AB5">
        <w:trPr>
          <w:tblCellSpacing w:w="15" w:type="dxa"/>
        </w:trPr>
        <w:tc>
          <w:tcPr>
            <w:tcW w:w="0" w:type="auto"/>
            <w:vAlign w:val="center"/>
          </w:tcPr>
          <w:p w:rsidR="00DF6D8F" w:rsidRPr="00C46AB5" w:rsidRDefault="00DF6D8F" w:rsidP="00C46AB5">
            <w:pPr>
              <w:spacing w:after="0" w:line="240" w:lineRule="auto"/>
              <w:jc w:val="center"/>
              <w:rPr>
                <w:rFonts w:ascii="Times New Roman" w:hAnsi="Times New Roman"/>
                <w:b/>
                <w:bCs/>
                <w:sz w:val="24"/>
                <w:szCs w:val="24"/>
              </w:rPr>
            </w:pPr>
            <w:r w:rsidRPr="00C46AB5">
              <w:rPr>
                <w:rFonts w:ascii="Times New Roman" w:hAnsi="Times New Roman"/>
                <w:b/>
                <w:bCs/>
                <w:sz w:val="24"/>
                <w:szCs w:val="24"/>
              </w:rPr>
              <w:t>Comenzado el</w:t>
            </w:r>
          </w:p>
        </w:tc>
        <w:tc>
          <w:tcPr>
            <w:tcW w:w="0" w:type="auto"/>
            <w:vAlign w:val="center"/>
          </w:tcPr>
          <w:p w:rsidR="00DF6D8F" w:rsidRPr="00C46AB5" w:rsidRDefault="00DF6D8F" w:rsidP="00C46AB5">
            <w:pPr>
              <w:spacing w:after="0" w:line="240" w:lineRule="auto"/>
              <w:rPr>
                <w:rFonts w:ascii="Times New Roman" w:hAnsi="Times New Roman"/>
                <w:sz w:val="24"/>
                <w:szCs w:val="24"/>
              </w:rPr>
            </w:pPr>
            <w:r w:rsidRPr="00C46AB5">
              <w:rPr>
                <w:rFonts w:ascii="Times New Roman" w:hAnsi="Times New Roman"/>
                <w:sz w:val="24"/>
                <w:szCs w:val="24"/>
              </w:rPr>
              <w:t>viernes, 4 de marzo de 2022, 14:15</w:t>
            </w:r>
          </w:p>
        </w:tc>
      </w:tr>
      <w:tr w:rsidR="00DF6D8F" w:rsidRPr="006A3A87" w:rsidTr="00C46AB5">
        <w:trPr>
          <w:tblCellSpacing w:w="15" w:type="dxa"/>
        </w:trPr>
        <w:tc>
          <w:tcPr>
            <w:tcW w:w="0" w:type="auto"/>
            <w:vAlign w:val="center"/>
          </w:tcPr>
          <w:p w:rsidR="00DF6D8F" w:rsidRPr="00C46AB5" w:rsidRDefault="00DF6D8F" w:rsidP="00C46AB5">
            <w:pPr>
              <w:spacing w:after="0" w:line="240" w:lineRule="auto"/>
              <w:jc w:val="center"/>
              <w:rPr>
                <w:rFonts w:ascii="Times New Roman" w:hAnsi="Times New Roman"/>
                <w:b/>
                <w:bCs/>
                <w:sz w:val="24"/>
                <w:szCs w:val="24"/>
              </w:rPr>
            </w:pPr>
            <w:r w:rsidRPr="00C46AB5">
              <w:rPr>
                <w:rFonts w:ascii="Times New Roman" w:hAnsi="Times New Roman"/>
                <w:b/>
                <w:bCs/>
                <w:sz w:val="24"/>
                <w:szCs w:val="24"/>
              </w:rPr>
              <w:t>Estado</w:t>
            </w:r>
          </w:p>
        </w:tc>
        <w:tc>
          <w:tcPr>
            <w:tcW w:w="0" w:type="auto"/>
            <w:vAlign w:val="center"/>
          </w:tcPr>
          <w:p w:rsidR="00DF6D8F" w:rsidRPr="00C46AB5" w:rsidRDefault="00DF6D8F" w:rsidP="00C46AB5">
            <w:pPr>
              <w:spacing w:after="0" w:line="240" w:lineRule="auto"/>
              <w:rPr>
                <w:rFonts w:ascii="Times New Roman" w:hAnsi="Times New Roman"/>
                <w:sz w:val="24"/>
                <w:szCs w:val="24"/>
              </w:rPr>
            </w:pPr>
            <w:r w:rsidRPr="00C46AB5">
              <w:rPr>
                <w:rFonts w:ascii="Times New Roman" w:hAnsi="Times New Roman"/>
                <w:sz w:val="24"/>
                <w:szCs w:val="24"/>
              </w:rPr>
              <w:t>Finalizado</w:t>
            </w:r>
          </w:p>
        </w:tc>
      </w:tr>
      <w:tr w:rsidR="00DF6D8F" w:rsidRPr="006A3A87" w:rsidTr="00C46AB5">
        <w:trPr>
          <w:tblCellSpacing w:w="15" w:type="dxa"/>
        </w:trPr>
        <w:tc>
          <w:tcPr>
            <w:tcW w:w="0" w:type="auto"/>
            <w:vAlign w:val="center"/>
          </w:tcPr>
          <w:p w:rsidR="00DF6D8F" w:rsidRPr="00C46AB5" w:rsidRDefault="00DF6D8F" w:rsidP="00C46AB5">
            <w:pPr>
              <w:spacing w:after="0" w:line="240" w:lineRule="auto"/>
              <w:jc w:val="center"/>
              <w:rPr>
                <w:rFonts w:ascii="Times New Roman" w:hAnsi="Times New Roman"/>
                <w:b/>
                <w:bCs/>
                <w:sz w:val="24"/>
                <w:szCs w:val="24"/>
              </w:rPr>
            </w:pPr>
            <w:r w:rsidRPr="00C46AB5">
              <w:rPr>
                <w:rFonts w:ascii="Times New Roman" w:hAnsi="Times New Roman"/>
                <w:b/>
                <w:bCs/>
                <w:sz w:val="24"/>
                <w:szCs w:val="24"/>
              </w:rPr>
              <w:t>Finalizado en</w:t>
            </w:r>
          </w:p>
        </w:tc>
        <w:tc>
          <w:tcPr>
            <w:tcW w:w="0" w:type="auto"/>
            <w:vAlign w:val="center"/>
          </w:tcPr>
          <w:p w:rsidR="00DF6D8F" w:rsidRPr="00C46AB5" w:rsidRDefault="00DF6D8F" w:rsidP="00C46AB5">
            <w:pPr>
              <w:spacing w:after="0" w:line="240" w:lineRule="auto"/>
              <w:rPr>
                <w:rFonts w:ascii="Times New Roman" w:hAnsi="Times New Roman"/>
                <w:sz w:val="24"/>
                <w:szCs w:val="24"/>
              </w:rPr>
            </w:pPr>
            <w:r w:rsidRPr="00C46AB5">
              <w:rPr>
                <w:rFonts w:ascii="Times New Roman" w:hAnsi="Times New Roman"/>
                <w:sz w:val="24"/>
                <w:szCs w:val="24"/>
              </w:rPr>
              <w:t>viernes, 4 de marzo de 2022, 16:10</w:t>
            </w:r>
          </w:p>
        </w:tc>
      </w:tr>
      <w:tr w:rsidR="00DF6D8F" w:rsidRPr="006A3A87" w:rsidTr="00C46AB5">
        <w:trPr>
          <w:tblCellSpacing w:w="15" w:type="dxa"/>
        </w:trPr>
        <w:tc>
          <w:tcPr>
            <w:tcW w:w="0" w:type="auto"/>
            <w:vAlign w:val="center"/>
          </w:tcPr>
          <w:p w:rsidR="00DF6D8F" w:rsidRPr="00C46AB5" w:rsidRDefault="00DF6D8F" w:rsidP="00C46AB5">
            <w:pPr>
              <w:spacing w:after="0" w:line="240" w:lineRule="auto"/>
              <w:jc w:val="center"/>
              <w:rPr>
                <w:rFonts w:ascii="Times New Roman" w:hAnsi="Times New Roman"/>
                <w:b/>
                <w:bCs/>
                <w:sz w:val="24"/>
                <w:szCs w:val="24"/>
              </w:rPr>
            </w:pPr>
            <w:r w:rsidRPr="00C46AB5">
              <w:rPr>
                <w:rFonts w:ascii="Times New Roman" w:hAnsi="Times New Roman"/>
                <w:b/>
                <w:bCs/>
                <w:sz w:val="24"/>
                <w:szCs w:val="24"/>
              </w:rPr>
              <w:t>Tiempo empleado</w:t>
            </w:r>
          </w:p>
        </w:tc>
        <w:tc>
          <w:tcPr>
            <w:tcW w:w="0" w:type="auto"/>
            <w:vAlign w:val="center"/>
          </w:tcPr>
          <w:p w:rsidR="00DF6D8F" w:rsidRPr="00C46AB5" w:rsidRDefault="00DF6D8F" w:rsidP="00C46AB5">
            <w:pPr>
              <w:spacing w:after="0" w:line="240" w:lineRule="auto"/>
              <w:rPr>
                <w:rFonts w:ascii="Times New Roman" w:hAnsi="Times New Roman"/>
                <w:sz w:val="24"/>
                <w:szCs w:val="24"/>
              </w:rPr>
            </w:pPr>
            <w:r w:rsidRPr="00C46AB5">
              <w:rPr>
                <w:rFonts w:ascii="Times New Roman" w:hAnsi="Times New Roman"/>
                <w:sz w:val="24"/>
                <w:szCs w:val="24"/>
              </w:rPr>
              <w:t>1 hora 54 minutos</w:t>
            </w:r>
          </w:p>
        </w:tc>
      </w:tr>
      <w:tr w:rsidR="00DF6D8F" w:rsidRPr="006A3A87" w:rsidTr="00C46AB5">
        <w:trPr>
          <w:tblCellSpacing w:w="15" w:type="dxa"/>
        </w:trPr>
        <w:tc>
          <w:tcPr>
            <w:tcW w:w="0" w:type="auto"/>
            <w:vAlign w:val="center"/>
          </w:tcPr>
          <w:p w:rsidR="00DF6D8F" w:rsidRPr="00C46AB5" w:rsidRDefault="00DF6D8F" w:rsidP="00C46AB5">
            <w:pPr>
              <w:spacing w:after="0" w:line="240" w:lineRule="auto"/>
              <w:jc w:val="center"/>
              <w:rPr>
                <w:rFonts w:ascii="Times New Roman" w:hAnsi="Times New Roman"/>
                <w:b/>
                <w:bCs/>
                <w:sz w:val="24"/>
                <w:szCs w:val="24"/>
              </w:rPr>
            </w:pPr>
            <w:r w:rsidRPr="00C46AB5">
              <w:rPr>
                <w:rFonts w:ascii="Times New Roman" w:hAnsi="Times New Roman"/>
                <w:b/>
                <w:bCs/>
                <w:sz w:val="24"/>
                <w:szCs w:val="24"/>
              </w:rPr>
              <w:t>Calificación</w:t>
            </w:r>
          </w:p>
        </w:tc>
        <w:tc>
          <w:tcPr>
            <w:tcW w:w="0" w:type="auto"/>
            <w:vAlign w:val="center"/>
          </w:tcPr>
          <w:p w:rsidR="00DF6D8F" w:rsidRPr="00C46AB5" w:rsidRDefault="00DF6D8F" w:rsidP="00C46AB5">
            <w:pPr>
              <w:spacing w:after="0" w:line="240" w:lineRule="auto"/>
              <w:rPr>
                <w:rFonts w:ascii="Times New Roman" w:hAnsi="Times New Roman"/>
                <w:sz w:val="24"/>
                <w:szCs w:val="24"/>
              </w:rPr>
            </w:pPr>
            <w:r w:rsidRPr="00C46AB5">
              <w:rPr>
                <w:rFonts w:ascii="Times New Roman" w:hAnsi="Times New Roman"/>
                <w:b/>
                <w:bCs/>
                <w:sz w:val="24"/>
                <w:szCs w:val="24"/>
              </w:rPr>
              <w:t>9,25</w:t>
            </w:r>
            <w:r w:rsidRPr="00C46AB5">
              <w:rPr>
                <w:rFonts w:ascii="Times New Roman" w:hAnsi="Times New Roman"/>
                <w:sz w:val="24"/>
                <w:szCs w:val="24"/>
              </w:rPr>
              <w:t xml:space="preserve"> de 10,00 (</w:t>
            </w:r>
            <w:r w:rsidRPr="00C46AB5">
              <w:rPr>
                <w:rFonts w:ascii="Times New Roman" w:hAnsi="Times New Roman"/>
                <w:b/>
                <w:bCs/>
                <w:sz w:val="24"/>
                <w:szCs w:val="24"/>
              </w:rPr>
              <w:t>93</w:t>
            </w:r>
            <w:r w:rsidRPr="00C46AB5">
              <w:rPr>
                <w:rFonts w:ascii="Times New Roman" w:hAnsi="Times New Roman"/>
                <w:sz w:val="24"/>
                <w:szCs w:val="24"/>
              </w:rPr>
              <w:t>%)</w:t>
            </w:r>
          </w:p>
        </w:tc>
      </w:tr>
    </w:tbl>
    <w:p w:rsidR="00DF6D8F" w:rsidRPr="00C46AB5" w:rsidRDefault="00DF6D8F" w:rsidP="00C46AB5">
      <w:pPr>
        <w:pBdr>
          <w:bottom w:val="single" w:sz="6" w:space="1" w:color="auto"/>
        </w:pBdr>
        <w:spacing w:after="0" w:line="240" w:lineRule="auto"/>
        <w:jc w:val="center"/>
        <w:rPr>
          <w:rFonts w:ascii="Arial" w:hAnsi="Arial" w:cs="Arial"/>
          <w:vanish/>
          <w:sz w:val="16"/>
          <w:szCs w:val="16"/>
        </w:rPr>
      </w:pPr>
      <w:r w:rsidRPr="00C46AB5">
        <w:rPr>
          <w:rFonts w:ascii="Arial" w:hAnsi="Arial" w:cs="Arial"/>
          <w:vanish/>
          <w:sz w:val="16"/>
          <w:szCs w:val="16"/>
        </w:rPr>
        <w:t>Principio del formulario</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En relación al metabolismo hepático, elija la opción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26" type="#_x0000_t75" style="width:20.25pt;height:17.25pt">
            <v:imagedata r:id="rId6" o:title=""/>
          </v:shape>
        </w:pict>
      </w:r>
      <w:r w:rsidRPr="00C46AB5">
        <w:rPr>
          <w:rFonts w:ascii="Times New Roman" w:hAnsi="Times New Roman"/>
          <w:sz w:val="24"/>
          <w:szCs w:val="24"/>
          <w:lang w:val="es-ES"/>
        </w:rPr>
        <w:t xml:space="preserve">Un aumento en el catabolismo de los aminoácidos conduce a una disminución de N-acetilglutamato y en consecuencia, menor actividad de la carbamil-fosfato sintetasa I.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27" type="#_x0000_t75" style="width:20.25pt;height:17.25pt">
            <v:imagedata r:id="rId6" o:title=""/>
          </v:shape>
        </w:pict>
      </w:r>
      <w:r w:rsidRPr="00C46AB5">
        <w:rPr>
          <w:rFonts w:ascii="Times New Roman" w:hAnsi="Times New Roman"/>
          <w:sz w:val="24"/>
          <w:szCs w:val="24"/>
          <w:lang w:val="es-ES"/>
        </w:rPr>
        <w:t xml:space="preserve">En condición post-prandial, los niveles de NADPH citoplasmáticos aumentan con el fin de abastecer a la cadena respiratoria y generar energía para los procesos de síntesis.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28" type="#_x0000_t75" style="width:20.25pt;height:17.25pt">
            <v:imagedata r:id="rId6" o:title=""/>
          </v:shape>
        </w:pict>
      </w:r>
      <w:r w:rsidRPr="00C46AB5">
        <w:rPr>
          <w:rFonts w:ascii="Times New Roman" w:hAnsi="Times New Roman"/>
          <w:sz w:val="24"/>
          <w:szCs w:val="24"/>
          <w:lang w:val="es-ES"/>
        </w:rPr>
        <w:t xml:space="preserve">En situación de post-prandial, la estimulación de la actividad de la glucógeno fosforilasa por insulina permite la obtención de glucosa que se utiliza como combustible energético.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29" type="#_x0000_t75" style="width:20.25pt;height:17.25pt">
            <v:imagedata r:id="rId7" o:title=""/>
          </v:shape>
        </w:pict>
      </w:r>
      <w:r w:rsidRPr="00C46AB5">
        <w:rPr>
          <w:rFonts w:ascii="Times New Roman" w:hAnsi="Times New Roman"/>
          <w:sz w:val="24"/>
          <w:szCs w:val="24"/>
          <w:lang w:val="es-ES"/>
        </w:rPr>
        <w:t xml:space="preserve">La inducción de PEPCK por cortisol permite disponer de fosfoenolpiruvato para la síntesis de glucosa hepática. </w:t>
      </w:r>
      <w:r>
        <w:rPr>
          <w:noProof/>
          <w:lang w:val="es-ES_tradnl" w:eastAsia="es-ES_tradnl"/>
        </w:rPr>
      </w:r>
      <w:r w:rsidRPr="000D5CD2">
        <w:rPr>
          <w:rFonts w:ascii="Times New Roman" w:hAnsi="Times New Roman"/>
          <w:noProof/>
          <w:sz w:val="24"/>
          <w:szCs w:val="24"/>
        </w:rPr>
        <w:pict>
          <v:rect id="AutoShape 346" o:spid="_x0000_s1026"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Ia0H3e9AgAA&#10;ywUAAA4AAAAAAAAAAAAAAAAALgIAAGRycy9lMm9Eb2MueG1sUEsBAi0AFAAGAAgAAAAhAEyg6SzY&#10;AAAAAwEAAA8AAAAAAAAAAAAAAAAAFwUAAGRycy9kb3ducmV2LnhtbFBLBQYAAAAABAAEAPMAAAAc&#10;BgAAAAA=&#10;" filled="f" stroked="f">
            <o:lock v:ext="edit" aspectratio="t"/>
            <w10:anchorlock/>
          </v:rect>
        </w:pic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Las respuestas correctas son: Un aumento en el catabolismo de los aminoácidos conduce a una disminución de N-acetilglutamato y en consecuencia, menor actividad de la carbamil-fosfato sintetasa I., La inducción de PEPCK por cortisol permite disponer de fosfoenolpiruvato para la síntesis de glucosa hepática.</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2</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1"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¿Cuál es enunciado CORRECTO sobre el metabolismo de las lipoproteínas durante el ayuno?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2" type="#_x0000_t75" style="width:20.25pt;height:17.25pt">
            <v:imagedata r:id="rId6" o:title=""/>
          </v:shape>
        </w:pict>
      </w:r>
      <w:r w:rsidRPr="00C46AB5">
        <w:rPr>
          <w:rFonts w:ascii="Times New Roman" w:hAnsi="Times New Roman"/>
          <w:sz w:val="24"/>
          <w:szCs w:val="24"/>
          <w:lang w:val="es-ES"/>
        </w:rPr>
        <w:br/>
        <w:t xml:space="preserve">Las VLDL interaccionan con la lipasa hormono sensible activa por cortisol para la degradación de sus triacilglicéridos.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3" type="#_x0000_t75" style="width:20.25pt;height:17.25pt">
            <v:imagedata r:id="rId6" o:title=""/>
          </v:shape>
        </w:pict>
      </w:r>
      <w:r w:rsidRPr="00C46AB5">
        <w:rPr>
          <w:rFonts w:ascii="Times New Roman" w:hAnsi="Times New Roman"/>
          <w:sz w:val="24"/>
          <w:szCs w:val="24"/>
          <w:lang w:val="es-ES"/>
        </w:rPr>
        <w:t xml:space="preserve">La inducción de </w:t>
      </w:r>
      <w:smartTag w:uri="urn:schemas-microsoft-com:office:smarttags" w:element="PersonName">
        <w:smartTagPr>
          <w:attr w:name="ProductID" w:val="la LPL-1"/>
        </w:smartTagPr>
        <w:r w:rsidRPr="00C46AB5">
          <w:rPr>
            <w:rFonts w:ascii="Times New Roman" w:hAnsi="Times New Roman"/>
            <w:sz w:val="24"/>
            <w:szCs w:val="24"/>
            <w:lang w:val="es-ES"/>
          </w:rPr>
          <w:t>la LPL-1</w:t>
        </w:r>
      </w:smartTag>
      <w:r w:rsidRPr="00C46AB5">
        <w:rPr>
          <w:rFonts w:ascii="Times New Roman" w:hAnsi="Times New Roman"/>
          <w:sz w:val="24"/>
          <w:szCs w:val="24"/>
          <w:lang w:val="es-ES"/>
        </w:rPr>
        <w:t xml:space="preserve"> endotelial por glucagón permite la metabolización de las VLDL.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4" type="#_x0000_t75" style="width:20.25pt;height:17.25pt">
            <v:imagedata r:id="rId7" o:title=""/>
          </v:shape>
        </w:pict>
      </w:r>
      <w:r w:rsidRPr="00C46AB5">
        <w:rPr>
          <w:rFonts w:ascii="Times New Roman" w:hAnsi="Times New Roman"/>
          <w:sz w:val="24"/>
          <w:szCs w:val="24"/>
          <w:lang w:val="es-ES"/>
        </w:rPr>
        <w:t xml:space="preserve">Las HDL transportan el colesterol esterificado desde los tejidos periféricos hacia el hígado. </w:t>
      </w:r>
      <w:r>
        <w:rPr>
          <w:noProof/>
          <w:lang w:val="es-ES_tradnl" w:eastAsia="es-ES_tradnl"/>
        </w:rPr>
      </w:r>
      <w:r w:rsidRPr="000D5CD2">
        <w:rPr>
          <w:rFonts w:ascii="Times New Roman" w:hAnsi="Times New Roman"/>
          <w:noProof/>
          <w:sz w:val="24"/>
          <w:szCs w:val="24"/>
        </w:rPr>
        <w:pict>
          <v:rect id="AutoShape 347" o:spid="_x0000_s1027"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eLvgIAAMs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JK6eL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6" type="#_x0000_t75" style="width:20.25pt;height:17.25pt">
            <v:imagedata r:id="rId6" o:title=""/>
          </v:shape>
        </w:pict>
      </w:r>
      <w:r w:rsidRPr="00C46AB5">
        <w:rPr>
          <w:rFonts w:ascii="Times New Roman" w:hAnsi="Times New Roman"/>
          <w:sz w:val="24"/>
          <w:szCs w:val="24"/>
          <w:lang w:val="es-ES"/>
        </w:rPr>
        <w:t xml:space="preserve">Las LDL depositan colesterol en tejidos periféricos a través de un receptor específico para apo B48.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Las HDL transportan el colesterol esterificado desde los tejidos periféricos hacia el hígado.</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3</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7"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Indique el enunciado INCORRECTO en relación con el metabolismo mitocondrial:</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8" type="#_x0000_t75" style="width:20.25pt;height:17.25pt">
            <v:imagedata r:id="rId6" o:title=""/>
          </v:shape>
        </w:pict>
      </w:r>
      <w:r w:rsidRPr="00C46AB5">
        <w:rPr>
          <w:rFonts w:ascii="Times New Roman" w:hAnsi="Times New Roman"/>
          <w:sz w:val="24"/>
          <w:szCs w:val="24"/>
          <w:lang w:val="es-ES"/>
        </w:rPr>
        <w:t xml:space="preserve">El carácter anfibólico del ciclo de Krebs hace referencia al ingreso o egreso de intermediarios de la vía para ser utilizados para el reabastecimiento o como precursores biosintéticos, respectivamente.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39" type="#_x0000_t75" style="width:20.25pt;height:17.25pt">
            <v:imagedata r:id="rId6" o:title=""/>
          </v:shape>
        </w:pict>
      </w:r>
      <w:r w:rsidRPr="00C46AB5">
        <w:rPr>
          <w:rFonts w:ascii="Times New Roman" w:hAnsi="Times New Roman"/>
          <w:sz w:val="24"/>
          <w:szCs w:val="24"/>
          <w:lang w:val="es-ES"/>
        </w:rPr>
        <w:t xml:space="preserve">El bombeo de protones desde la matriz hacia el espacio intermembrana genera un gradiente químico que puede ser utilizado para la síntesis de ATP.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0" type="#_x0000_t75" style="width:20.25pt;height:17.25pt">
            <v:imagedata r:id="rId7" o:title=""/>
          </v:shape>
        </w:pict>
      </w:r>
      <w:r w:rsidRPr="00C46AB5">
        <w:rPr>
          <w:rFonts w:ascii="Times New Roman" w:hAnsi="Times New Roman"/>
          <w:sz w:val="24"/>
          <w:szCs w:val="24"/>
          <w:lang w:val="es-ES"/>
        </w:rPr>
        <w:t xml:space="preserve">El ciclo de Krebs mantiene su velocidad constante ya que es una vía necesaria para la generación de energía. </w:t>
      </w:r>
      <w:r>
        <w:rPr>
          <w:noProof/>
          <w:lang w:val="es-ES_tradnl" w:eastAsia="es-ES_tradnl"/>
        </w:rPr>
      </w:r>
      <w:r w:rsidRPr="000D5CD2">
        <w:rPr>
          <w:rFonts w:ascii="Times New Roman" w:hAnsi="Times New Roman"/>
          <w:noProof/>
          <w:sz w:val="24"/>
          <w:szCs w:val="24"/>
        </w:rPr>
        <w:pict>
          <v:rect id="AutoShape 348" o:spid="_x0000_s1028"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JAFqy9AgAA&#10;ywUAAA4AAAAAAAAAAAAAAAAALgIAAGRycy9lMm9Eb2MueG1sUEsBAi0AFAAGAAgAAAAhAEyg6SzY&#10;AAAAAwEAAA8AAAAAAAAAAAAAAAAAFwUAAGRycy9kb3ducmV2LnhtbFBLBQYAAAAABAAEAPMAAAAc&#10;Bg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2" type="#_x0000_t75" style="width:20.25pt;height:17.25pt">
            <v:imagedata r:id="rId6" o:title=""/>
          </v:shape>
        </w:pict>
      </w:r>
      <w:r w:rsidRPr="00C46AB5">
        <w:rPr>
          <w:rFonts w:ascii="Times New Roman" w:hAnsi="Times New Roman"/>
          <w:sz w:val="24"/>
          <w:szCs w:val="24"/>
          <w:lang w:val="es-ES"/>
        </w:rPr>
        <w:t xml:space="preserve">La fosforilación oxidativa es el proceso a través del cual la célula obtiene energía en condiciones aeróbicas.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El ciclo de Krebs mantiene su velocidad constante ya que es una vía necesaria para la generación de energía.</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4</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Finalizado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2,25 sobre 3,00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3"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i/>
          <w:iCs/>
          <w:sz w:val="24"/>
          <w:szCs w:val="24"/>
          <w:lang w:val="es-ES_tradnl"/>
        </w:rPr>
        <w:t xml:space="preserve">La implementación de una dieta hipocalórica, con bajo contenido en carbohidratos, alto contenido en proteínas de alto valor biológico y moderado contenido de lípidos (ricos en insaturados) ha demostrado ser una estrategia terapéutica para el tratamiento a corto plazo de obesidad. Los resultados demuestran que los pacientes disminuyen de peso, disminuyen su perímetro de cintura y logran el mantenimiento de la masa magra. </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b/>
          <w:bCs/>
          <w:sz w:val="24"/>
          <w:szCs w:val="24"/>
          <w:lang w:val="es-ES_tradnl"/>
        </w:rPr>
        <w:t xml:space="preserve">Al respecto conteste: </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b/>
          <w:bCs/>
          <w:sz w:val="24"/>
          <w:szCs w:val="24"/>
          <w:lang w:val="es-ES"/>
        </w:rPr>
        <w:t xml:space="preserve">a) Explicá  la respuesta metabólica a nivel de adipocito como consecuencia de la implementación de esta dieta y su relación con la reducción de peso. </w:t>
      </w:r>
      <w:r w:rsidRPr="00C46AB5">
        <w:rPr>
          <w:rFonts w:ascii="Times New Roman" w:hAnsi="Times New Roman"/>
          <w:b/>
          <w:bCs/>
          <w:sz w:val="24"/>
          <w:szCs w:val="24"/>
          <w:lang w:val="es-ES_tradnl"/>
        </w:rPr>
        <w:t xml:space="preserve">(1 punto) </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b/>
          <w:bCs/>
          <w:sz w:val="24"/>
          <w:szCs w:val="24"/>
          <w:lang w:val="es-ES"/>
        </w:rPr>
        <w:t xml:space="preserve">b) Integrá la respuesta metabólica esperable a nivel del núcleo arcuato hipotalámico, indicando mediadores periféricos, neurotransmisores involucrados y respuestas biológicas en relación con la dieta y las consecuencias metabólicas generadas. </w:t>
      </w:r>
      <w:r w:rsidRPr="00C46AB5">
        <w:rPr>
          <w:rFonts w:ascii="Times New Roman" w:hAnsi="Times New Roman"/>
          <w:b/>
          <w:bCs/>
          <w:sz w:val="24"/>
          <w:szCs w:val="24"/>
          <w:lang w:val="es-ES_tradnl"/>
        </w:rPr>
        <w:t>(1 punto)</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b/>
          <w:bCs/>
          <w:sz w:val="24"/>
          <w:szCs w:val="24"/>
          <w:lang w:val="es-ES"/>
        </w:rPr>
        <w:t xml:space="preserve">c) </w:t>
      </w:r>
      <w:r w:rsidRPr="00C46AB5">
        <w:rPr>
          <w:rFonts w:ascii="Times New Roman" w:hAnsi="Times New Roman"/>
          <w:b/>
          <w:bCs/>
          <w:sz w:val="24"/>
          <w:szCs w:val="24"/>
          <w:lang w:val="es-ES_tradnl"/>
        </w:rPr>
        <w:t>¿Por qué es esperable que en este tipo de dietas se genere cetosis y cuál es la importancia de esta condición?</w:t>
      </w:r>
      <w:r w:rsidRPr="00C46AB5">
        <w:rPr>
          <w:rFonts w:ascii="Times New Roman" w:hAnsi="Times New Roman"/>
          <w:b/>
          <w:bCs/>
          <w:sz w:val="24"/>
          <w:szCs w:val="24"/>
          <w:lang w:val="es-ES"/>
        </w:rPr>
        <w:t xml:space="preserve"> </w:t>
      </w:r>
      <w:r w:rsidRPr="00C46AB5">
        <w:rPr>
          <w:rFonts w:ascii="Times New Roman" w:hAnsi="Times New Roman"/>
          <w:b/>
          <w:bCs/>
          <w:sz w:val="24"/>
          <w:szCs w:val="24"/>
          <w:lang w:val="es-ES_tradnl"/>
        </w:rPr>
        <w:t>(0,5 puntos)</w:t>
      </w:r>
    </w:p>
    <w:p w:rsidR="00DF6D8F" w:rsidRPr="00C46AB5" w:rsidRDefault="00DF6D8F" w:rsidP="00C46AB5">
      <w:pPr>
        <w:spacing w:before="100" w:beforeAutospacing="1" w:after="100" w:afterAutospacing="1" w:line="240" w:lineRule="auto"/>
        <w:rPr>
          <w:rFonts w:ascii="Times New Roman" w:hAnsi="Times New Roman"/>
          <w:b/>
          <w:bCs/>
          <w:sz w:val="24"/>
          <w:szCs w:val="24"/>
          <w:lang w:val="es-ES_tradnl"/>
        </w:rPr>
      </w:pPr>
      <w:r w:rsidRPr="00C46AB5">
        <w:rPr>
          <w:rFonts w:ascii="Times New Roman" w:hAnsi="Times New Roman"/>
          <w:b/>
          <w:bCs/>
          <w:sz w:val="24"/>
          <w:szCs w:val="24"/>
          <w:lang w:val="es-ES"/>
        </w:rPr>
        <w:t>d) ¿Por qué te interesaría conocer los valores plasmáticos de urea de estos individuos sometidos a este tipo de dieta? Explicá desde el punto de vista metabólico. (0,5 puntos)</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un menor aporte dietario de hidratos de carbono y lipidos esta directamente relacionado con la disminucion de peso, esto se debe a una disminucion de liberacion de insulina post prandial y a una menor oferta de sustrato lipogenico en el tejido adiposo.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los mecanismos son:</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a)  una menor ingesta de glucidos lleva a una menor elevacion de glucemia posprandial, lo cual genera una menor liberacion pancreatica de glucosa por las celulas beta-pancreaticas, la insulina al ser una hormona lipogenica y anabolica su menor liberacion lleva a una menor actividad lipogenica en el tejido adiposo.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xml:space="preserve">b) al liberarse menos insulina habra una menor sintesis y movilizacion de las vesiculas con GLUT 4 contenidas en el adiposito lo que lleva a una menor asimilacion de glucosa, esto logra que se oxide menos glucosa en el adiposito en posingesta con un menor aporte de dihidroxiacetona-P privando a la lipogenesis de la fuente de gliserol para la esterificacion de acidos grasos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xml:space="preserve">c) la menor actividad de la insulina posprandial lleva a una menor exprecion de la enzima LPL 1 en el endotelio de los capilares de los adipositos esto genera una menor hidrolisis intravasculat de los TAG de los quilomicrones maduros, de por si por el aporte moderado habra una menor concentracion en sangre, esta menor actividad de </w:t>
      </w:r>
      <w:smartTag w:uri="urn:schemas-microsoft-com:office:smarttags" w:element="PersonName">
        <w:smartTagPr>
          <w:attr w:name="ProductID" w:val="la LPL"/>
        </w:smartTagPr>
        <w:r w:rsidRPr="00C46AB5">
          <w:rPr>
            <w:rFonts w:ascii="Times New Roman" w:hAnsi="Times New Roman"/>
            <w:sz w:val="24"/>
            <w:szCs w:val="24"/>
            <w:lang w:val="es-ES"/>
          </w:rPr>
          <w:t>la LPL</w:t>
        </w:r>
      </w:smartTag>
      <w:r w:rsidRPr="00C46AB5">
        <w:rPr>
          <w:rFonts w:ascii="Times New Roman" w:hAnsi="Times New Roman"/>
          <w:sz w:val="24"/>
          <w:szCs w:val="24"/>
          <w:lang w:val="es-ES"/>
        </w:rPr>
        <w:t>1  reduce el aporte de acidos grasos al adipocito disminuyendo los aportes de la lipogenesis.</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una menor actividad lipogenica lleva a la reduccion de tamaño de los adipocitos con reduccion de masa adiposa y perdida de peso.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B) el nucleo arcuato hipotalamico forma parte de un conglomerado nucleo diencefalo , relacionados con el control de apetito y saciedad , a su vez el hipotalamo puede dividirse en region anorexigenica (ventromedial) y anorexigenica (ventro lateral) el control del apetito y saciedad entre el equlibrio de las señales perifericas, las señales anorexigenicas centrales son el alfa MSH producidas por las hormonas anorexigenicas del l hipotalamo y las perifericas son hormonas y otros mediadores como la insulina leptina CCK, GIP etc.</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xml:space="preserve">Las señales orexigenicas centrales son el neuropeptido Y y </w:t>
      </w:r>
      <w:smartTag w:uri="urn:schemas-microsoft-com:office:smarttags" w:element="PersonName">
        <w:smartTagPr>
          <w:attr w:name="ProductID" w:val="la AgRP"/>
        </w:smartTagPr>
        <w:r w:rsidRPr="00C46AB5">
          <w:rPr>
            <w:rFonts w:ascii="Times New Roman" w:hAnsi="Times New Roman"/>
            <w:sz w:val="24"/>
            <w:szCs w:val="24"/>
            <w:lang w:val="es-ES"/>
          </w:rPr>
          <w:t>la AgRP</w:t>
        </w:r>
      </w:smartTag>
      <w:r w:rsidRPr="00C46AB5">
        <w:rPr>
          <w:rFonts w:ascii="Times New Roman" w:hAnsi="Times New Roman"/>
          <w:sz w:val="24"/>
          <w:szCs w:val="24"/>
          <w:lang w:val="es-ES"/>
        </w:rPr>
        <w:t xml:space="preserve"> y la principal señal orexigenica periferica es </w:t>
      </w:r>
      <w:smartTag w:uri="urn:schemas-microsoft-com:office:smarttags" w:element="PersonName">
        <w:smartTagPr>
          <w:attr w:name="ProductID" w:val="la Ghrelina. Los"/>
        </w:smartTagPr>
        <w:r w:rsidRPr="00C46AB5">
          <w:rPr>
            <w:rFonts w:ascii="Times New Roman" w:hAnsi="Times New Roman"/>
            <w:sz w:val="24"/>
            <w:szCs w:val="24"/>
            <w:lang w:val="es-ES"/>
          </w:rPr>
          <w:t>la Ghrelina. Los</w:t>
        </w:r>
      </w:smartTag>
      <w:r w:rsidRPr="00C46AB5">
        <w:rPr>
          <w:rFonts w:ascii="Times New Roman" w:hAnsi="Times New Roman"/>
          <w:sz w:val="24"/>
          <w:szCs w:val="24"/>
          <w:lang w:val="es-ES"/>
        </w:rPr>
        <w:t xml:space="preserve"> efectos de esta dieta en el apetito son : a) La menor liberacion de insulina postprandial debido a una menor ingesta de glucidos, ocasiona una menor liberacion de alfa-MSH por parte de las neuronas anorexigenicas, facilitando la accion del circuito orexigenico. b) Una menor actividad lipogenica postprandial, por un menor aporte de sustratos lipogenicos, como la glucosa, los ag, y una menor actividad del GLUT-4 y </w:t>
      </w:r>
      <w:smartTag w:uri="urn:schemas-microsoft-com:office:smarttags" w:element="PersonName">
        <w:smartTagPr>
          <w:attr w:name="ProductID" w:val="la LPL-1"/>
        </w:smartTagPr>
        <w:r w:rsidRPr="00C46AB5">
          <w:rPr>
            <w:rFonts w:ascii="Times New Roman" w:hAnsi="Times New Roman"/>
            <w:sz w:val="24"/>
            <w:szCs w:val="24"/>
            <w:lang w:val="es-ES"/>
          </w:rPr>
          <w:t>la LPL-1</w:t>
        </w:r>
      </w:smartTag>
      <w:r w:rsidRPr="00C46AB5">
        <w:rPr>
          <w:rFonts w:ascii="Times New Roman" w:hAnsi="Times New Roman"/>
          <w:sz w:val="24"/>
          <w:szCs w:val="24"/>
          <w:lang w:val="es-ES"/>
        </w:rPr>
        <w:t>, sumado a una menor generacion intestinal de quilomicrones debido a una dieta baja en grasas, lleva a una reduccion de la masa adiposa. La reduccion de la masa adiposa esta directamente relacionado con la sinteis y expresion de la hormona peptidica, leptina, la cual actua como termostato, controlando el apetito en relacion a la densidad de la masa adiposa, al reducir el peso y la masa adiposa, habra menor liberacion de leptina. Al liberarse menos leptina habra menos actividad sobre su receptor JAKSTAT5 (LEPR) en las celulas anorexigenicas productoras de POMC-CART-alfa-MSH, con menor liberacion de la señal neuroquimica anorexigenica, esto por otro lado libera la accion de los circuitos orexigenicos productores de NPY y AgRP que promueven el apetito. c) La ingesta moderada de lipidos lleva a una menor liberacion de la hormona CCK por parte de las celulas I, esta hormona peptidico ejerce una accion anorexigenica mediante el circuito neuronal del tracto solitario vagal, aumenta la liberacion de alfa-MSH, situacion que no se dara en este caso por las caracteristicas de la dieta. En definitiva el apetito aumentara en esta clase de dieta.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C) La produccion de la cetosis se entiende como la presencia de los cuerpos cetonicos por parte del higado. Las condiciones para la generacion de la cetosis son : a) Una menor liberacion de insulina postprandial debido a una menor glucemia posingesta, reduce la actividad lipogenica, pero promueve la actividad lipolitica, la cual esta mediada por hormonas como el glucagon o las catecolaminas. La liberacion de ag a sangre, conlleva su union con la albumina, los cuales seran transportados al higado. El hepatocito capta, activa los ag mediante la accion de la tiokinasa, en acil-CoA y mediante la lanzadera de la carnitina mediante accion de la CAT-1 y la CAT-2, el acilcoa es translocado dentro de la matriz mitocondrial. El acilcoa se oxida mediante un ciclo de 4 reacciones conocidos como betaoxidacion, que se repite de acorde a la longitud del ag, sus productos son el NADH. FADH y acetilcoa. Un flujo elevado de ag al higado, promueve una mayor produccion de acetilcoa, y su acumulacion en la mitocondria estimula a la ruta cetogenica productora de los cuerpos cetonicos. Este fenomeno metabolico tiene como finalidad aportar un combustible hidrosoluble (los cuerpos cetonicos) dadores de acetil-coa, fundamentalmente al SNC y otros tejidos, ya que al haber un hipoaporte de glucosa, el higado debido al catabolismo lipidoco, produce y exporta estas moleculas para compensar la menor oferta de glucosa.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xml:space="preserve">d) La urea es el metabolito de desecho de los aminoacidos, producto de una ruta metabolica exclusivamente hepatica, conocida como el ciclo de la urea. Un mayor aporte dietario de proteinas, conlleva a una mayor digestion y absorcion de estas, en aminoacidos y peptidos, los aminoacidos son traslocados al torrente sanguineo y captados por el higado debido a la circulacion enterohepatica. Los hepatocitos primero transaminan dichos aminacidos mediante la accion de las principales aminotransferasas (GOT/GPT), dando principalmente glutamato y un alfa-cetoacido. El glutamato se dirige hacia la mitocondria donde sufre desaminacion oxidativa, en NH3, NADPH y alfa-cetoglutarat. El NH3+ junto al ATP y el HCO3 por accion de la enzima carbamoil-P-sintasa I, genera carbamoil-P, el cual se condensa con la ornitina mitocondrial, generando citrulina. La citrulina es lanzada al citosol y se condensam con el aspartato dando como producto el argininosuccinato, este se escinde en arginina y fumarato, este ultimo se integra al CK, la arginina se escinde por hidrolisis en urea y nuevamente en ornitina.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los niveles de urea representan el flujo de aminoacidos que recibe el higado, una dieta alta en proteinas genera una mayor produccion urea, ya que el NH3 del aminoacido se fija en el ciclo y es expulsado en forma de urea, junto a otro NH2 fijado en la molecula de urea que proviene del asparato.</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Comentarios</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 xml:space="preserve">Comentario: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a) no solo ocurre una menor lipogénesis, sino que se estimula la lipólisis, como sucede? no explicás bioquímicamente.</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b) acá terminás contestando lo que deberías haber contestado en a), y no es correcto, porque la pregunta hace referencia a lo que sucede a nivel del SNC. La respuesta tiene una longitud exagerada para lo que se pide, parece copiado y pegado de un trabajo científico.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c) no explicás la importancia de la condición de cetosis.</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d) hemos dicho varias veces que describir una vía de memoria no es la respuesta: en este caso describir todos los pasos del ciclo de la urea no contesta la pregunta.</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5</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4"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En relación con el ciclo de la alanina ¿cuál sería una de sus consecuencias fisiológicas?</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5" type="#_x0000_t75" style="width:20.25pt;height:17.25pt">
            <v:imagedata r:id="rId6" o:title=""/>
          </v:shape>
        </w:pict>
      </w:r>
      <w:r w:rsidRPr="00C46AB5">
        <w:rPr>
          <w:rFonts w:ascii="Times New Roman" w:hAnsi="Times New Roman"/>
          <w:sz w:val="24"/>
          <w:szCs w:val="24"/>
          <w:lang w:val="es-ES"/>
        </w:rPr>
        <w:t xml:space="preserve">implica la liberación de piruvato por el músculo y conversión en alanina a nivel hepático.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6" type="#_x0000_t75" style="width:20.25pt;height:17.25pt">
            <v:imagedata r:id="rId7" o:title=""/>
          </v:shape>
        </w:pict>
      </w:r>
      <w:r w:rsidRPr="00C46AB5">
        <w:rPr>
          <w:rFonts w:ascii="Times New Roman" w:hAnsi="Times New Roman"/>
          <w:sz w:val="24"/>
          <w:szCs w:val="24"/>
          <w:lang w:val="es-ES"/>
        </w:rPr>
        <w:t xml:space="preserve">permite el transporte no tóxico de amonio desde el músculo en actividad al higado, para su posteriorr eliminacion como urea. </w:t>
      </w:r>
      <w:r>
        <w:rPr>
          <w:noProof/>
          <w:lang w:val="es-ES_tradnl" w:eastAsia="es-ES_tradnl"/>
        </w:rPr>
      </w:r>
      <w:r w:rsidRPr="000D5CD2">
        <w:rPr>
          <w:rFonts w:ascii="Times New Roman" w:hAnsi="Times New Roman"/>
          <w:noProof/>
          <w:sz w:val="24"/>
          <w:szCs w:val="24"/>
        </w:rPr>
        <w:pict>
          <v:rect id="AutoShape 349" o:spid="_x0000_s1029"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7yDAr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8" type="#_x0000_t75" style="width:20.25pt;height:17.25pt">
            <v:imagedata r:id="rId6" o:title=""/>
          </v:shape>
        </w:pict>
      </w:r>
      <w:r w:rsidRPr="00C46AB5">
        <w:rPr>
          <w:rFonts w:ascii="Times New Roman" w:hAnsi="Times New Roman"/>
          <w:sz w:val="24"/>
          <w:szCs w:val="24"/>
          <w:lang w:val="es-ES"/>
        </w:rPr>
        <w:t xml:space="preserve">involucra la síntesis de glucosa en el músculo a partir de la alanina producto de la proteólisis muscular.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49" type="#_x0000_t75" style="width:20.25pt;height:17.25pt">
            <v:imagedata r:id="rId6" o:title=""/>
          </v:shape>
        </w:pict>
      </w:r>
      <w:r w:rsidRPr="00C46AB5">
        <w:rPr>
          <w:rFonts w:ascii="Times New Roman" w:hAnsi="Times New Roman"/>
          <w:sz w:val="24"/>
          <w:szCs w:val="24"/>
          <w:lang w:val="es-ES"/>
        </w:rPr>
        <w:br/>
        <w:t xml:space="preserve">incluye la síntesis de lactato en el hígado a partir de la derivación de alanina desde los tejidos glucodependientes.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permite el transporte no tóxico de amonio desde el músculo en actividad al higado, para su posteriorr eliminacion como urea.</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6</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0"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Indique el enunciado INCORRECTO: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1" type="#_x0000_t75" style="width:20.25pt;height:17.25pt">
            <v:imagedata r:id="rId6" o:title=""/>
          </v:shape>
        </w:pict>
      </w:r>
      <w:r w:rsidRPr="00C46AB5">
        <w:rPr>
          <w:rFonts w:ascii="Times New Roman" w:hAnsi="Times New Roman"/>
          <w:sz w:val="24"/>
          <w:szCs w:val="24"/>
          <w:lang w:val="es-ES"/>
        </w:rPr>
        <w:t xml:space="preserve">Durante la desnaturalización, una proteína mantiene su estructura primaria.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2" type="#_x0000_t75" style="width:20.25pt;height:17.25pt">
            <v:imagedata r:id="rId6" o:title=""/>
          </v:shape>
        </w:pict>
      </w:r>
      <w:r w:rsidRPr="00C46AB5">
        <w:rPr>
          <w:rFonts w:ascii="Times New Roman" w:hAnsi="Times New Roman"/>
          <w:sz w:val="24"/>
          <w:szCs w:val="24"/>
          <w:lang w:val="es-ES"/>
        </w:rPr>
        <w:t xml:space="preserve">Los aceites están constituidos principalmente por triacilglicéridos que contienen ácidos grasos insaturados, los cuales presentan bajos puntos de fusión.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3" type="#_x0000_t75" style="width:20.25pt;height:17.25pt">
            <v:imagedata r:id="rId6" o:title=""/>
          </v:shape>
        </w:pict>
      </w:r>
      <w:r w:rsidRPr="00C46AB5">
        <w:rPr>
          <w:rFonts w:ascii="Times New Roman" w:hAnsi="Times New Roman"/>
          <w:sz w:val="24"/>
          <w:szCs w:val="24"/>
          <w:lang w:val="es-ES"/>
        </w:rPr>
        <w:t xml:space="preserve">Las enzimas catalizan reacciones biológicas porque disminuyen la energía necesaria para llevar al sustrato al estado de transición.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4" type="#_x0000_t75" style="width:20.25pt;height:17.25pt">
            <v:imagedata r:id="rId7" o:title=""/>
          </v:shape>
        </w:pict>
      </w:r>
      <w:r w:rsidRPr="00C46AB5">
        <w:rPr>
          <w:rFonts w:ascii="Times New Roman" w:hAnsi="Times New Roman"/>
          <w:sz w:val="24"/>
          <w:szCs w:val="24"/>
          <w:lang w:val="es-ES"/>
        </w:rPr>
        <w:t xml:space="preserve">La fibra alimentaria es una fuente nutricional importante de glucosa para ser utilizada como combustible energético. </w:t>
      </w:r>
      <w:r>
        <w:rPr>
          <w:noProof/>
          <w:lang w:val="es-ES_tradnl" w:eastAsia="es-ES_tradnl"/>
        </w:rPr>
      </w:r>
      <w:r w:rsidRPr="000D5CD2">
        <w:rPr>
          <w:rFonts w:ascii="Times New Roman" w:hAnsi="Times New Roman"/>
          <w:noProof/>
          <w:sz w:val="24"/>
          <w:szCs w:val="24"/>
        </w:rPr>
        <w:pict>
          <v:rect id="AutoShape 350" o:spid="_x0000_s1030"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Iv5Z5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La fibra alimentaria es una fuente nutricional importante de glucosa para ser utilizada como combustible energético.</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7</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Finalizado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1,50 sobre 1,50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6"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i/>
          <w:iCs/>
          <w:sz w:val="24"/>
          <w:szCs w:val="24"/>
          <w:lang w:val="es-ES"/>
        </w:rPr>
        <w:t xml:space="preserve">El músculo esquelético y cardíaco utilizan AG como combustible energético en estado basal (para el mantenimiento del tono muscular en el caso del esquelético y para mantener la contractilidad cardíaca). Ambos tejidos expresan una isoenzima de acetil-CoA carboxilasa (ACC-2) que participa de la síntesis de malonil-CoA.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Explicá cómo se integran la beta-oxidación y el mantenimiento del flujo de AG para conformar un ciclo metabólico energético.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i/>
          <w:iCs/>
          <w:sz w:val="24"/>
          <w:szCs w:val="24"/>
          <w:lang w:val="es-ES"/>
        </w:rPr>
        <w:t>En tu explicaicón deberás considerar vías metabólicas involucradas e intermediarios principales</w:t>
      </w:r>
      <w:r w:rsidRPr="00C46AB5">
        <w:rPr>
          <w:rFonts w:ascii="Times New Roman" w:hAnsi="Times New Roman"/>
          <w:b/>
          <w:bCs/>
          <w:sz w:val="24"/>
          <w:szCs w:val="24"/>
          <w:lang w:val="es-ES"/>
        </w:rPr>
        <w:t>.</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La integracion de la betaoxidacion,  la ACC2 y el metabolismo muscular radica en el control coorinado del catabolismo de glucidos y lipidos. El musculo en situacion basal (preferentemente el esqueletico) oxida acidos grasos mediante la betaoxidacion, esto se permite gracias a la actividad de la lanzadera de la carnitina, que incluyea la CAT-1, CAT-2 y el uso de la L-carnitina. El eje de esta coordinacion se debe a la regulacion de la CAT1 la cual es inhibida alostericamente por el malonil-CoA. El malonil-CoA se produce en el musculo como producto de la accion de la enzima, ACC2, este fenomeno es promovido por el catabolismo de los glucidos que tiene lugar en la actividad contractil muscular (fundamentalmente en el musc esqueletico, ya que el miocardio consume preferentemente ag ). En un estado basal la reduccion del metabolismo de los glucidos, lleva a una menor fuga del citrato mitocondrial, lo que promueve una menor produccion de malonil-CoA citosolica por la ACC2, al desplazar al Malonil-CoA como metabolito, la inhibicion de la CAT1 se retira, por lo tanto, esta enzima cataliza la combinacion de la L-carnitina y el acilcoa, para formar el complejo acilcarnitina que permite traslocar los ag a la matriz mitocondrial t oxidarlos. El aparato metabolico del musculo depende de su actividad, y esta capacidad para modificar el uso de cierto combustible radica en la regulacion de la CAT-1 por el malonil-CoA. A su vez la regulacion de la ACC2 esta dada de forma negativa por los acidos grasos que consume el musculo en estado basal.</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Comentarios</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 xml:space="preserve">Comentario: </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8</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7"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En relación al catabolismo proteico y metabolismo de aminoácidos y sus consecuencias fisiológicas durante el ayuno, indique la opción INCORRECTA: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8" type="#_x0000_t75" style="width:20.25pt;height:17.25pt">
            <v:imagedata r:id="rId6" o:title=""/>
          </v:shape>
        </w:pict>
      </w:r>
      <w:r w:rsidRPr="00C46AB5">
        <w:rPr>
          <w:rFonts w:ascii="Times New Roman" w:hAnsi="Times New Roman"/>
          <w:sz w:val="24"/>
          <w:szCs w:val="24"/>
          <w:lang w:val="es-ES"/>
        </w:rPr>
        <w:t xml:space="preserve">Aumento en los niveles de glutamina en sangre.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59" type="#_x0000_t75" style="width:20.25pt;height:17.25pt">
            <v:imagedata r:id="rId7" o:title=""/>
          </v:shape>
        </w:pict>
      </w:r>
      <w:r w:rsidRPr="00C46AB5">
        <w:rPr>
          <w:rFonts w:ascii="Times New Roman" w:hAnsi="Times New Roman"/>
          <w:sz w:val="24"/>
          <w:szCs w:val="24"/>
          <w:lang w:val="es-ES"/>
        </w:rPr>
        <w:t xml:space="preserve">En el músculo, el glucagón estimula las transaminasas para la redistribución del nitrógeno de los aminoácidos. </w:t>
      </w:r>
      <w:r>
        <w:rPr>
          <w:noProof/>
          <w:lang w:val="es-ES_tradnl" w:eastAsia="es-ES_tradnl"/>
        </w:rPr>
      </w:r>
      <w:r w:rsidRPr="000D5CD2">
        <w:rPr>
          <w:rFonts w:ascii="Times New Roman" w:hAnsi="Times New Roman"/>
          <w:noProof/>
          <w:sz w:val="24"/>
          <w:szCs w:val="24"/>
        </w:rPr>
        <w:pict>
          <v:rect id="AutoShape 351" o:spid="_x0000_s1031"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HIC6F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1" type="#_x0000_t75" style="width:20.25pt;height:17.25pt">
            <v:imagedata r:id="rId6" o:title=""/>
          </v:shape>
        </w:pict>
      </w:r>
      <w:r w:rsidRPr="00C46AB5">
        <w:rPr>
          <w:rFonts w:ascii="Times New Roman" w:hAnsi="Times New Roman"/>
          <w:sz w:val="24"/>
          <w:szCs w:val="24"/>
          <w:lang w:val="es-ES"/>
        </w:rPr>
        <w:t xml:space="preserve">En los hepatocitos, el amonio se fija generando urea que se elimina por orina.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2" type="#_x0000_t75" style="width:20.25pt;height:17.25pt">
            <v:imagedata r:id="rId6" o:title=""/>
          </v:shape>
        </w:pict>
      </w:r>
      <w:r w:rsidRPr="00C46AB5">
        <w:rPr>
          <w:rFonts w:ascii="Times New Roman" w:hAnsi="Times New Roman"/>
          <w:sz w:val="24"/>
          <w:szCs w:val="24"/>
          <w:lang w:val="es-ES"/>
        </w:rPr>
        <w:t xml:space="preserve">Las cadenas carbonadas del catabolismo de aminoácidos ramificados se utilizan en el músculo como combustible energético.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En el músculo, el glucagón estimula las transaminasas para la redistribución del nitrógeno de los aminoácidos.</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9</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3"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 xml:space="preserve">¿Cuál de las siguientes reacciones metabólicas NO se relaciona con una vía para la obtención de energía celular? </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4" type="#_x0000_t75" style="width:20.25pt;height:17.25pt">
            <v:imagedata r:id="rId6" o:title=""/>
          </v:shape>
        </w:pict>
      </w:r>
      <w:r w:rsidRPr="00C46AB5">
        <w:rPr>
          <w:rFonts w:ascii="Times New Roman" w:hAnsi="Times New Roman"/>
          <w:sz w:val="24"/>
          <w:szCs w:val="24"/>
          <w:lang w:val="es-ES"/>
        </w:rPr>
        <w:t xml:space="preserve">Catabolismo del acetoacetato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5" type="#_x0000_t75" style="width:20.25pt;height:17.25pt">
            <v:imagedata r:id="rId7" o:title=""/>
          </v:shape>
        </w:pict>
      </w:r>
      <w:r w:rsidRPr="00C46AB5">
        <w:rPr>
          <w:rFonts w:ascii="Times New Roman" w:hAnsi="Times New Roman"/>
          <w:sz w:val="24"/>
          <w:szCs w:val="24"/>
          <w:lang w:val="es-ES"/>
        </w:rPr>
        <w:t xml:space="preserve">Descarboxilación oxidativa del colesterol </w:t>
      </w:r>
      <w:r>
        <w:rPr>
          <w:noProof/>
          <w:lang w:val="es-ES_tradnl" w:eastAsia="es-ES_tradnl"/>
        </w:rPr>
      </w:r>
      <w:r w:rsidRPr="000D5CD2">
        <w:rPr>
          <w:rFonts w:ascii="Times New Roman" w:hAnsi="Times New Roman"/>
          <w:noProof/>
          <w:sz w:val="24"/>
          <w:szCs w:val="24"/>
        </w:rPr>
        <w:pict>
          <v:rect id="AutoShape 352" o:spid="_x0000_s1032"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ggvQIAAMs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GRCCC9AgAA&#10;ywUAAA4AAAAAAAAAAAAAAAAALgIAAGRycy9lMm9Eb2MueG1sUEsBAi0AFAAGAAgAAAAhAEyg6SzY&#10;AAAAAwEAAA8AAAAAAAAAAAAAAAAAFwUAAGRycy9kb3ducmV2LnhtbFBLBQYAAAAABAAEAPMAAAAc&#10;Bg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7" type="#_x0000_t75" style="width:20.25pt;height:17.25pt">
            <v:imagedata r:id="rId6" o:title=""/>
          </v:shape>
        </w:pict>
      </w:r>
      <w:r w:rsidRPr="00C46AB5">
        <w:rPr>
          <w:rFonts w:ascii="Times New Roman" w:hAnsi="Times New Roman"/>
          <w:sz w:val="24"/>
          <w:szCs w:val="24"/>
          <w:lang w:val="es-ES"/>
        </w:rPr>
        <w:t xml:space="preserve">Beta-oxidación del ácido esteárico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8" type="#_x0000_t75" style="width:20.25pt;height:17.25pt">
            <v:imagedata r:id="rId6" o:title=""/>
          </v:shape>
        </w:pict>
      </w:r>
      <w:r w:rsidRPr="00C46AB5">
        <w:rPr>
          <w:rFonts w:ascii="Times New Roman" w:hAnsi="Times New Roman"/>
          <w:sz w:val="24"/>
          <w:szCs w:val="24"/>
          <w:lang w:val="es-ES"/>
        </w:rPr>
        <w:t xml:space="preserve">Desaminación de la glutamina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Descarboxilación oxidativa del colesterol</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10</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69"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¿Cuál de los siguientes enunciados se refieren a un mecanismo que regula a corto y largo plazo el mantenimiento del balance energético del individuo en condición post-prandial?</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0" type="#_x0000_t75" style="width:20.25pt;height:17.25pt">
            <v:imagedata r:id="rId6" o:title=""/>
          </v:shape>
        </w:pict>
      </w:r>
      <w:r w:rsidRPr="00C46AB5">
        <w:rPr>
          <w:rFonts w:ascii="Times New Roman" w:hAnsi="Times New Roman"/>
          <w:sz w:val="24"/>
          <w:szCs w:val="24"/>
          <w:lang w:val="es-ES"/>
        </w:rPr>
        <w:t xml:space="preserve">la estimulación de señales neuronales neuropéptido Y por acción de la Ghrelina de síntesis gástrica.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1" type="#_x0000_t75" style="width:20.25pt;height:17.25pt">
            <v:imagedata r:id="rId6" o:title=""/>
          </v:shape>
        </w:pict>
      </w:r>
      <w:r w:rsidRPr="00C46AB5">
        <w:rPr>
          <w:rFonts w:ascii="Times New Roman" w:hAnsi="Times New Roman"/>
          <w:sz w:val="24"/>
          <w:szCs w:val="24"/>
          <w:lang w:val="es-ES"/>
        </w:rPr>
        <w:t xml:space="preserve">el estímulo de las vías orexígenas por disminución en la secreción de leptina.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2" type="#_x0000_t75" style="width:20.25pt;height:17.25pt">
            <v:imagedata r:id="rId6" o:title=""/>
          </v:shape>
        </w:pict>
      </w:r>
      <w:r w:rsidRPr="00C46AB5">
        <w:rPr>
          <w:rFonts w:ascii="Times New Roman" w:hAnsi="Times New Roman"/>
          <w:sz w:val="24"/>
          <w:szCs w:val="24"/>
          <w:lang w:val="es-ES"/>
        </w:rPr>
        <w:t xml:space="preserve">un aumento en la secreción de cortisol.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3" type="#_x0000_t75" style="width:20.25pt;height:17.25pt">
            <v:imagedata r:id="rId7" o:title=""/>
          </v:shape>
        </w:pict>
      </w:r>
      <w:r w:rsidRPr="00C46AB5">
        <w:rPr>
          <w:rFonts w:ascii="Times New Roman" w:hAnsi="Times New Roman"/>
          <w:sz w:val="24"/>
          <w:szCs w:val="24"/>
          <w:lang w:val="es-ES"/>
        </w:rPr>
        <w:t xml:space="preserve">la inhibición de la síntesis de neuropéptido Y por leptina, insulina y colecistoquinina. </w:t>
      </w:r>
      <w:r>
        <w:rPr>
          <w:noProof/>
          <w:lang w:val="es-ES_tradnl" w:eastAsia="es-ES_tradnl"/>
        </w:rPr>
      </w:r>
      <w:r w:rsidRPr="000D5CD2">
        <w:rPr>
          <w:rFonts w:ascii="Times New Roman" w:hAnsi="Times New Roman"/>
          <w:noProof/>
          <w:sz w:val="24"/>
          <w:szCs w:val="24"/>
        </w:rPr>
        <w:pict>
          <v:rect id="AutoShape 353" o:spid="_x0000_s1033"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39iWQ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la inhibición de la síntesis de neuropéptido Y por leptina, insulina y colecistoquinina.</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11</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Finalizado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1,50 sobre 1,50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5"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Explicá la relación metabólica entre el glucagón  y:</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 xml:space="preserve">a.    </w:t>
      </w:r>
      <w:r w:rsidRPr="00C46AB5">
        <w:rPr>
          <w:rFonts w:ascii="Times New Roman" w:hAnsi="Times New Roman"/>
          <w:sz w:val="24"/>
          <w:szCs w:val="24"/>
          <w:lang w:val="es-ES"/>
        </w:rPr>
        <w:t>La hidrólisis de TAG en tejido adiposo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 xml:space="preserve">b.    </w:t>
      </w:r>
      <w:r w:rsidRPr="00C46AB5">
        <w:rPr>
          <w:rFonts w:ascii="Times New Roman" w:hAnsi="Times New Roman"/>
          <w:sz w:val="24"/>
          <w:szCs w:val="24"/>
          <w:lang w:val="es-ES"/>
        </w:rPr>
        <w:t xml:space="preserve">La degradación de glucógeno en el hígado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i/>
          <w:iCs/>
          <w:sz w:val="24"/>
          <w:szCs w:val="24"/>
          <w:lang w:val="es-ES"/>
        </w:rPr>
        <w:t>En tu desarrolo deberás incluir relación con vías metabólicas, enzimas clave, mecanismos de acción, disponibilidad de sustratos, relación con la cascada de señalización, etc. según cada caso en particular.</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El glucagon es una hormona peptidico hiperglucemiante, pro-lipolitica, con accion pro-glucogenolitica, y pro-gluconeogenica. a) El glucagon junto a otras señales es responsable de la movilizacion de los TAG (lipolisis) y esto se da mediante el siguiente mecanismo : El glucagon es liberado al torrente sanguineo, uniendose a su receptor de superficie en el adipocito, dicho receptor es una proteina heptahelicoidal de 7TMS asociada a una proteina Gs, este receptor mediante el complejo alfa-S-GTP, activa a la enzima de membrana, adenilato ciclasa, la cual toma el ATP y cataliza su ciclado en AMPc, 4 de estos segundos mensajeros, promueven la dimeracion de la kinasa PKA, la cual va a fosforilar a las perilipinas que cubren la goticula lipidica, y tambien a las lipasas como la LHS, promoviendo el acceso de la LHS al nucleo lipidico, generando la hidrolisis de los TAG. Los sustratos de la lipolisis son : TAG + 3H2O y sus productos 3 ag y glicerol. Gran parte de los ag se unen a la albumina y son distribuidos hacia el resto de la economia, fundamentalmente al higado y al musculo, y el glicerol es utilizado como precursos gluconeogenico.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 La glucogenolisis hepatica es la movilizacion del glucogeno hepatico con la finalidad de liberar glucosa al torrente sanguineo. El glucagon se une a su receptor de susperficie el cual es una proteina heptahelicoidal 7TMS la cual se activa, y donde el complejo alfa-S-GTP activa a la enzima de membrana, adenilato ciclasa, esta cicla el ATP en AMPc y 4 moleculas de este segundo mensajero dimerizan a la PKA, esta kinasa va fosforilar y activar directamente a la enzima glucogeno fosforilasa kinasa, la cual cataliza la fosforilacion y activacion de la glucogeno fosforilasa que promueve la fosforolisis de los enalces alfa-1-4-glucosidicos, generando la liberacion de glucosa-1-P que representa el punto de control de la glucogenolisis. Sus sustratos son el glucagon + Pi + H2O y sus productos son glucosa-1-p y glucosa.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Comentarios</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 xml:space="preserve">Comentario: </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12</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6"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Una consecuencia metabólica a nivel hepático cuando un individuo se encuentra en condición post-prandial puede ser:</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7" type="#_x0000_t75" style="width:20.25pt;height:17.25pt">
            <v:imagedata r:id="rId6" o:title=""/>
          </v:shape>
        </w:pict>
      </w:r>
      <w:r w:rsidRPr="00C46AB5">
        <w:rPr>
          <w:rFonts w:ascii="Times New Roman" w:hAnsi="Times New Roman"/>
          <w:sz w:val="24"/>
          <w:szCs w:val="24"/>
          <w:lang w:val="es-ES"/>
        </w:rPr>
        <w:t xml:space="preserve">Aumento de la síntesis de aminoácidos esenciales y de proteínas que se exportan a la sangre.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8" type="#_x0000_t75" style="width:20.25pt;height:17.25pt">
            <v:imagedata r:id="rId6" o:title=""/>
          </v:shape>
        </w:pict>
      </w:r>
      <w:r w:rsidRPr="00C46AB5">
        <w:rPr>
          <w:rFonts w:ascii="Times New Roman" w:hAnsi="Times New Roman"/>
          <w:sz w:val="24"/>
          <w:szCs w:val="24"/>
          <w:lang w:val="es-ES"/>
        </w:rPr>
        <w:t xml:space="preserve">Activación de las vías de las pentosas para la producción de NADPH que se reoxida en mitocondria para producir energía.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79" type="#_x0000_t75" style="width:20.25pt;height:17.25pt">
            <v:imagedata r:id="rId7" o:title=""/>
          </v:shape>
        </w:pict>
      </w:r>
      <w:r w:rsidRPr="00C46AB5">
        <w:rPr>
          <w:rFonts w:ascii="Times New Roman" w:hAnsi="Times New Roman"/>
          <w:sz w:val="24"/>
          <w:szCs w:val="24"/>
          <w:lang w:val="es-ES"/>
        </w:rPr>
        <w:t xml:space="preserve">Salida de citrato al citoplasma, aumento de la síntesis de colesterol y ácidos grasos. </w:t>
      </w:r>
      <w:r>
        <w:rPr>
          <w:noProof/>
          <w:lang w:val="es-ES_tradnl" w:eastAsia="es-ES_tradnl"/>
        </w:rPr>
      </w:r>
      <w:r w:rsidRPr="000D5CD2">
        <w:rPr>
          <w:rFonts w:ascii="Times New Roman" w:hAnsi="Times New Roman"/>
          <w:noProof/>
          <w:sz w:val="24"/>
          <w:szCs w:val="24"/>
        </w:rPr>
        <w:pict>
          <v:rect id="AutoShape 354" o:spid="_x0000_s1034"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1DKH9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1" type="#_x0000_t75" style="width:20.25pt;height:17.25pt">
            <v:imagedata r:id="rId6" o:title=""/>
          </v:shape>
        </w:pict>
      </w:r>
      <w:r w:rsidRPr="00C46AB5">
        <w:rPr>
          <w:rFonts w:ascii="Times New Roman" w:hAnsi="Times New Roman"/>
          <w:sz w:val="24"/>
          <w:szCs w:val="24"/>
          <w:lang w:val="es-ES"/>
        </w:rPr>
        <w:t xml:space="preserve">Acumulación de acetil-CoA en mitocondria que se deriva a la síntesis de cuerpos cetónicos.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La respuesta correcta es: Salida de citrato al citoplasma, aumento de la síntesis de colesterol y ácidos grasos.</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13</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0,30 sobre 0,30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2"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La insulina estimula vías metabólicas mediante la activación de enzimas clave. ¿Cuál es la INCORRECTA?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Seleccione una:</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3" type="#_x0000_t75" style="width:20.25pt;height:17.25pt">
            <v:imagedata r:id="rId7" o:title=""/>
          </v:shape>
        </w:pict>
      </w:r>
      <w:r w:rsidRPr="00C46AB5">
        <w:rPr>
          <w:rFonts w:ascii="Times New Roman" w:hAnsi="Times New Roman"/>
          <w:sz w:val="24"/>
          <w:szCs w:val="24"/>
          <w:lang w:val="es-ES"/>
        </w:rPr>
        <w:br/>
        <w:t xml:space="preserve">Fosforilación de la glucógeno sintetasa activando a la glucogenogénesis. </w:t>
      </w:r>
      <w:r>
        <w:rPr>
          <w:noProof/>
          <w:lang w:val="es-ES_tradnl" w:eastAsia="es-ES_tradnl"/>
        </w:rPr>
      </w:r>
      <w:r w:rsidRPr="000D5CD2">
        <w:rPr>
          <w:rFonts w:ascii="Times New Roman" w:hAnsi="Times New Roman"/>
          <w:noProof/>
          <w:sz w:val="24"/>
          <w:szCs w:val="24"/>
        </w:rPr>
        <w:pict>
          <v:rect id="AutoShape 355" o:spid="_x0000_s1035" alt="Correcta"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gq7uNvgIA&#10;AMsFAAAOAAAAAAAAAAAAAAAAAC4CAABkcnMvZTJvRG9jLnhtbFBLAQItABQABgAIAAAAIQBMoOks&#10;2AAAAAMBAAAPAAAAAAAAAAAAAAAAABgFAABkcnMvZG93bnJldi54bWxQSwUGAAAAAAQABADzAAAA&#10;HQYAAAAA&#10;" filled="f" stroked="f">
            <o:lock v:ext="edit" aspectratio="t"/>
            <w10:anchorlock/>
          </v:rect>
        </w:pic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5" type="#_x0000_t75" style="width:20.25pt;height:17.25pt">
            <v:imagedata r:id="rId6" o:title=""/>
          </v:shape>
        </w:pict>
      </w:r>
      <w:r w:rsidRPr="00C46AB5">
        <w:rPr>
          <w:rFonts w:ascii="Times New Roman" w:hAnsi="Times New Roman"/>
          <w:sz w:val="24"/>
          <w:szCs w:val="24"/>
          <w:lang w:val="es-ES"/>
        </w:rPr>
        <w:t xml:space="preserve">Desfosforilación de la HMG-CoA reductasa, activando la síntesis de colesterol hepática.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6" type="#_x0000_t75" style="width:20.25pt;height:17.25pt">
            <v:imagedata r:id="rId6" o:title=""/>
          </v:shape>
        </w:pict>
      </w:r>
      <w:r w:rsidRPr="00C46AB5">
        <w:rPr>
          <w:rFonts w:ascii="Times New Roman" w:hAnsi="Times New Roman"/>
          <w:sz w:val="24"/>
          <w:szCs w:val="24"/>
          <w:lang w:val="es-ES"/>
        </w:rPr>
        <w:t xml:space="preserve">Fosforilación de FOXO-1 reprimiendo la síntesis de PEPCK. </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7" type="#_x0000_t75" style="width:20.25pt;height:17.25pt">
            <v:imagedata r:id="rId6" o:title=""/>
          </v:shape>
        </w:pict>
      </w:r>
      <w:r w:rsidRPr="00C46AB5">
        <w:rPr>
          <w:rFonts w:ascii="Times New Roman" w:hAnsi="Times New Roman"/>
          <w:sz w:val="24"/>
          <w:szCs w:val="24"/>
          <w:lang w:val="es-ES"/>
        </w:rPr>
        <w:t xml:space="preserve">Desfosforilación de la acetil-CoA carboxilasa, activando a la síntesis de ácidos grasos hepática. </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Retroalimentación</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Respuesta correcta</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 xml:space="preserve">La respuesta correcta es: </w:t>
      </w:r>
      <w:r w:rsidRPr="00C46AB5">
        <w:rPr>
          <w:rFonts w:ascii="Times New Roman" w:hAnsi="Times New Roman"/>
          <w:sz w:val="24"/>
          <w:szCs w:val="24"/>
          <w:lang w:val="es-ES"/>
        </w:rPr>
        <w:br/>
        <w:t>Fosforilación de la glucógeno sintetasa activando a la glucogenogénesis.</w:t>
      </w:r>
    </w:p>
    <w:p w:rsidR="00DF6D8F" w:rsidRPr="00C46AB5" w:rsidRDefault="00DF6D8F" w:rsidP="00C46AB5">
      <w:pPr>
        <w:spacing w:before="100" w:beforeAutospacing="1" w:after="100" w:afterAutospacing="1" w:line="240" w:lineRule="auto"/>
        <w:outlineLvl w:val="2"/>
        <w:rPr>
          <w:rFonts w:ascii="Times New Roman" w:hAnsi="Times New Roman"/>
          <w:b/>
          <w:bCs/>
          <w:sz w:val="27"/>
          <w:szCs w:val="27"/>
          <w:lang w:val="es-ES"/>
        </w:rPr>
      </w:pPr>
      <w:r w:rsidRPr="00C46AB5">
        <w:rPr>
          <w:rFonts w:ascii="Times New Roman" w:hAnsi="Times New Roman"/>
          <w:b/>
          <w:bCs/>
          <w:sz w:val="27"/>
          <w:szCs w:val="27"/>
          <w:lang w:val="es-ES"/>
        </w:rPr>
        <w:t>Pregunta 14</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Finalizado</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Se puntúa 1,00 sobre 1,00</w:t>
      </w:r>
    </w:p>
    <w:p w:rsidR="00DF6D8F" w:rsidRPr="00C46AB5" w:rsidRDefault="00DF6D8F" w:rsidP="00C46AB5">
      <w:pPr>
        <w:spacing w:after="0" w:line="240" w:lineRule="auto"/>
        <w:rPr>
          <w:rFonts w:ascii="Times New Roman" w:hAnsi="Times New Roman"/>
          <w:sz w:val="24"/>
          <w:szCs w:val="24"/>
          <w:lang w:val="es-ES"/>
        </w:rPr>
      </w:pPr>
      <w:r w:rsidRPr="000D5CD2">
        <w:rPr>
          <w:rFonts w:ascii="Times New Roman" w:hAnsi="Times New Roman"/>
          <w:sz w:val="24"/>
          <w:szCs w:val="24"/>
        </w:rPr>
        <w:pict>
          <v:shape id="_x0000_i1088" type="#_x0000_t75" style="width:1in;height:1in">
            <v:imagedata r:id="rId5" o:title=""/>
          </v:shape>
        </w:pict>
      </w:r>
      <w:r w:rsidRPr="00C46AB5">
        <w:rPr>
          <w:rFonts w:ascii="Times New Roman" w:hAnsi="Times New Roman"/>
          <w:sz w:val="24"/>
          <w:szCs w:val="24"/>
          <w:lang w:val="es-ES"/>
        </w:rPr>
        <w:t>Marcar pregunta</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Enunciado de la pregunta</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b/>
          <w:bCs/>
          <w:sz w:val="24"/>
          <w:szCs w:val="24"/>
          <w:lang w:val="es-ES"/>
        </w:rPr>
        <w:t>¿Cómo explicás que la disminución en los niveles de glucosa post-prandial requieren de la acción de la insulina? Mencioná dos tejidos involucrados y el destino de la glucosa una vez que ingresa a cada uno.</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La insulina es una hormona anabolica, euglucemiante liberada en posingesta ante, principalmente, el ascenso de la glucemia postprandial. Su accion normoglucemiante se explica por : a) Promueve la sintesis y la movilización de las vesiculas con GLUT4 ubicadas en los tejidos insulinodependientes, como el adipocito, musculo esqueletico y cardiaco, dicho transportador asimila glucosa, la retira del medio vascular. b) Accion antagonica sobre la liberacion pancreatica de glucagon, esta hormona tiene accion hiperglucemiante, marcada accion catabolica, pro-lipolitica, pro-gluconeogenica, pro-glucogenolitica. Al reducir la liberacion de glucagon, previene la elevacion de la glucosa por mecanismos endogenos. 1) Musculo esqueletico : La glucosa ingesa  al fibra muscular mediante el GLUT4, luego se activa por fosforilacion mediada por la hexokinasa muscular, en glucosa-6-P, esta molecula se isomeriza en glucosa-1-p y se dirige hacia la glucogenonesis, dicha ruta sirve para almacenar glucosa muscular utilizada a posteriori en el ejercicio, por otro lado la glucosa-6-P se dirige hacia la ruta de las pentosas fosfato, dando NADPH y ribosa-5-P, fundamentalmente la ribosa-5-P se utiliza para la sintesis del PRRP necesario para la produccion tanto de novo como de recuperacion de nucleotidos, utiles para la sintesis de coenzimas y acidos nucleicos. Por otro lado, la glucosa se oxida mediante glucolsis dando NADH+, ATP y piruvato. 2) Adipocito : La glucosa ingresa mediante el GLUT-4, se activa mediante la hexokinasa, el glucosa-6-P, la cual se dirige hacia la glucolisis, aportando fundamentalmente, dihidroxiacetona-P para la lipogenesis en postingesta, por otro lado la glucosa-6-P se dirige hacia la ruta de las pentosas fosfato, para el aporte de NADPH+ y ribosa-5-P, moleculas utiles para la sintesis de nucleotidos y hormonas esteroides en el tejido adiposo.</w:t>
      </w:r>
    </w:p>
    <w:p w:rsidR="00DF6D8F" w:rsidRPr="00C46AB5" w:rsidRDefault="00DF6D8F" w:rsidP="00C46AB5">
      <w:pPr>
        <w:spacing w:before="100" w:beforeAutospacing="1" w:after="100" w:afterAutospacing="1" w:line="240" w:lineRule="auto"/>
        <w:outlineLvl w:val="3"/>
        <w:rPr>
          <w:rFonts w:ascii="Times New Roman" w:hAnsi="Times New Roman"/>
          <w:b/>
          <w:bCs/>
          <w:sz w:val="24"/>
          <w:szCs w:val="24"/>
          <w:lang w:val="es-ES"/>
        </w:rPr>
      </w:pPr>
      <w:r w:rsidRPr="00C46AB5">
        <w:rPr>
          <w:rFonts w:ascii="Times New Roman" w:hAnsi="Times New Roman"/>
          <w:b/>
          <w:bCs/>
          <w:sz w:val="24"/>
          <w:szCs w:val="24"/>
          <w:lang w:val="es-ES"/>
        </w:rPr>
        <w:t>Comentarios</w:t>
      </w:r>
    </w:p>
    <w:p w:rsidR="00DF6D8F" w:rsidRPr="00C46AB5" w:rsidRDefault="00DF6D8F" w:rsidP="00C46AB5">
      <w:pPr>
        <w:spacing w:after="0" w:line="240" w:lineRule="auto"/>
        <w:rPr>
          <w:rFonts w:ascii="Times New Roman" w:hAnsi="Times New Roman"/>
          <w:sz w:val="24"/>
          <w:szCs w:val="24"/>
          <w:lang w:val="es-ES"/>
        </w:rPr>
      </w:pPr>
      <w:r w:rsidRPr="00C46AB5">
        <w:rPr>
          <w:rFonts w:ascii="Times New Roman" w:hAnsi="Times New Roman"/>
          <w:sz w:val="24"/>
          <w:szCs w:val="24"/>
          <w:lang w:val="es-ES"/>
        </w:rPr>
        <w:t xml:space="preserve">Comentario: </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La respuesta no está apuntada a contestar la pregunta, resulta explicativa de más</w:t>
      </w:r>
    </w:p>
    <w:p w:rsidR="00DF6D8F" w:rsidRPr="00C46AB5" w:rsidRDefault="00DF6D8F" w:rsidP="00C46AB5">
      <w:pPr>
        <w:spacing w:before="100" w:beforeAutospacing="1" w:after="100" w:afterAutospacing="1" w:line="240" w:lineRule="auto"/>
        <w:rPr>
          <w:rFonts w:ascii="Times New Roman" w:hAnsi="Times New Roman"/>
          <w:sz w:val="24"/>
          <w:szCs w:val="24"/>
          <w:lang w:val="es-ES"/>
        </w:rPr>
      </w:pPr>
      <w:r w:rsidRPr="00C46AB5">
        <w:rPr>
          <w:rFonts w:ascii="Times New Roman" w:hAnsi="Times New Roman"/>
          <w:sz w:val="24"/>
          <w:szCs w:val="24"/>
          <w:lang w:val="es-ES"/>
        </w:rPr>
        <w:t>En el ME NO hay glucólisis en reposo, que es la situación habitual cuando estamos en postingesta.</w:t>
      </w:r>
    </w:p>
    <w:p w:rsidR="00DF6D8F" w:rsidRPr="00C46AB5" w:rsidRDefault="00DF6D8F" w:rsidP="00C46AB5">
      <w:pPr>
        <w:pBdr>
          <w:top w:val="single" w:sz="6" w:space="1" w:color="auto"/>
        </w:pBdr>
        <w:spacing w:after="0" w:line="240" w:lineRule="auto"/>
        <w:jc w:val="center"/>
        <w:rPr>
          <w:rFonts w:ascii="Arial" w:hAnsi="Arial" w:cs="Arial"/>
          <w:vanish/>
          <w:sz w:val="16"/>
          <w:szCs w:val="16"/>
        </w:rPr>
      </w:pPr>
      <w:r w:rsidRPr="00C46AB5">
        <w:rPr>
          <w:rFonts w:ascii="Arial" w:hAnsi="Arial" w:cs="Arial"/>
          <w:vanish/>
          <w:sz w:val="16"/>
          <w:szCs w:val="16"/>
        </w:rPr>
        <w:t>Final del formulario</w:t>
      </w:r>
    </w:p>
    <w:p w:rsidR="00DF6D8F" w:rsidRDefault="00DF6D8F"/>
    <w:sectPr w:rsidR="00DF6D8F" w:rsidSect="000D5CD2">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213D"/>
    <w:multiLevelType w:val="multilevel"/>
    <w:tmpl w:val="8D98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26013"/>
    <w:multiLevelType w:val="multilevel"/>
    <w:tmpl w:val="EB1E98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C6F60"/>
    <w:multiLevelType w:val="multilevel"/>
    <w:tmpl w:val="045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4688D"/>
    <w:multiLevelType w:val="multilevel"/>
    <w:tmpl w:val="7C2E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54254"/>
    <w:multiLevelType w:val="multilevel"/>
    <w:tmpl w:val="C2B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AB5"/>
    <w:rsid w:val="000D5CD2"/>
    <w:rsid w:val="001F43C9"/>
    <w:rsid w:val="006A3A87"/>
    <w:rsid w:val="007053BC"/>
    <w:rsid w:val="00C46AB5"/>
    <w:rsid w:val="00CE3355"/>
    <w:rsid w:val="00DF6D8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D2"/>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27214">
      <w:marLeft w:val="0"/>
      <w:marRight w:val="0"/>
      <w:marTop w:val="0"/>
      <w:marBottom w:val="0"/>
      <w:divBdr>
        <w:top w:val="none" w:sz="0" w:space="0" w:color="auto"/>
        <w:left w:val="none" w:sz="0" w:space="0" w:color="auto"/>
        <w:bottom w:val="none" w:sz="0" w:space="0" w:color="auto"/>
        <w:right w:val="none" w:sz="0" w:space="0" w:color="auto"/>
      </w:divBdr>
      <w:divsChild>
        <w:div w:id="177427187">
          <w:marLeft w:val="0"/>
          <w:marRight w:val="0"/>
          <w:marTop w:val="0"/>
          <w:marBottom w:val="0"/>
          <w:divBdr>
            <w:top w:val="none" w:sz="0" w:space="0" w:color="auto"/>
            <w:left w:val="none" w:sz="0" w:space="0" w:color="auto"/>
            <w:bottom w:val="none" w:sz="0" w:space="0" w:color="auto"/>
            <w:right w:val="none" w:sz="0" w:space="0" w:color="auto"/>
          </w:divBdr>
          <w:divsChild>
            <w:div w:id="177427342">
              <w:marLeft w:val="0"/>
              <w:marRight w:val="0"/>
              <w:marTop w:val="0"/>
              <w:marBottom w:val="0"/>
              <w:divBdr>
                <w:top w:val="none" w:sz="0" w:space="0" w:color="auto"/>
                <w:left w:val="none" w:sz="0" w:space="0" w:color="auto"/>
                <w:bottom w:val="none" w:sz="0" w:space="0" w:color="auto"/>
                <w:right w:val="none" w:sz="0" w:space="0" w:color="auto"/>
              </w:divBdr>
              <w:divsChild>
                <w:div w:id="177427434">
                  <w:marLeft w:val="0"/>
                  <w:marRight w:val="0"/>
                  <w:marTop w:val="0"/>
                  <w:marBottom w:val="0"/>
                  <w:divBdr>
                    <w:top w:val="none" w:sz="0" w:space="0" w:color="auto"/>
                    <w:left w:val="none" w:sz="0" w:space="0" w:color="auto"/>
                    <w:bottom w:val="none" w:sz="0" w:space="0" w:color="auto"/>
                    <w:right w:val="none" w:sz="0" w:space="0" w:color="auto"/>
                  </w:divBdr>
                  <w:divsChild>
                    <w:div w:id="1774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207">
          <w:marLeft w:val="0"/>
          <w:marRight w:val="0"/>
          <w:marTop w:val="0"/>
          <w:marBottom w:val="0"/>
          <w:divBdr>
            <w:top w:val="none" w:sz="0" w:space="0" w:color="auto"/>
            <w:left w:val="none" w:sz="0" w:space="0" w:color="auto"/>
            <w:bottom w:val="none" w:sz="0" w:space="0" w:color="auto"/>
            <w:right w:val="none" w:sz="0" w:space="0" w:color="auto"/>
          </w:divBdr>
        </w:div>
        <w:div w:id="177427317">
          <w:marLeft w:val="0"/>
          <w:marRight w:val="0"/>
          <w:marTop w:val="0"/>
          <w:marBottom w:val="0"/>
          <w:divBdr>
            <w:top w:val="none" w:sz="0" w:space="0" w:color="auto"/>
            <w:left w:val="none" w:sz="0" w:space="0" w:color="auto"/>
            <w:bottom w:val="none" w:sz="0" w:space="0" w:color="auto"/>
            <w:right w:val="none" w:sz="0" w:space="0" w:color="auto"/>
          </w:divBdr>
          <w:divsChild>
            <w:div w:id="177427225">
              <w:marLeft w:val="0"/>
              <w:marRight w:val="0"/>
              <w:marTop w:val="0"/>
              <w:marBottom w:val="0"/>
              <w:divBdr>
                <w:top w:val="none" w:sz="0" w:space="0" w:color="auto"/>
                <w:left w:val="none" w:sz="0" w:space="0" w:color="auto"/>
                <w:bottom w:val="none" w:sz="0" w:space="0" w:color="auto"/>
                <w:right w:val="none" w:sz="0" w:space="0" w:color="auto"/>
              </w:divBdr>
              <w:divsChild>
                <w:div w:id="177427196">
                  <w:marLeft w:val="0"/>
                  <w:marRight w:val="0"/>
                  <w:marTop w:val="0"/>
                  <w:marBottom w:val="0"/>
                  <w:divBdr>
                    <w:top w:val="none" w:sz="0" w:space="0" w:color="auto"/>
                    <w:left w:val="none" w:sz="0" w:space="0" w:color="auto"/>
                    <w:bottom w:val="none" w:sz="0" w:space="0" w:color="auto"/>
                    <w:right w:val="none" w:sz="0" w:space="0" w:color="auto"/>
                  </w:divBdr>
                  <w:divsChild>
                    <w:div w:id="177427269">
                      <w:marLeft w:val="0"/>
                      <w:marRight w:val="0"/>
                      <w:marTop w:val="0"/>
                      <w:marBottom w:val="0"/>
                      <w:divBdr>
                        <w:top w:val="none" w:sz="0" w:space="0" w:color="auto"/>
                        <w:left w:val="none" w:sz="0" w:space="0" w:color="auto"/>
                        <w:bottom w:val="none" w:sz="0" w:space="0" w:color="auto"/>
                        <w:right w:val="none" w:sz="0" w:space="0" w:color="auto"/>
                      </w:divBdr>
                      <w:divsChild>
                        <w:div w:id="177427221">
                          <w:marLeft w:val="0"/>
                          <w:marRight w:val="0"/>
                          <w:marTop w:val="0"/>
                          <w:marBottom w:val="0"/>
                          <w:divBdr>
                            <w:top w:val="none" w:sz="0" w:space="0" w:color="auto"/>
                            <w:left w:val="none" w:sz="0" w:space="0" w:color="auto"/>
                            <w:bottom w:val="none" w:sz="0" w:space="0" w:color="auto"/>
                            <w:right w:val="none" w:sz="0" w:space="0" w:color="auto"/>
                          </w:divBdr>
                          <w:divsChild>
                            <w:div w:id="1774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66">
                      <w:marLeft w:val="0"/>
                      <w:marRight w:val="0"/>
                      <w:marTop w:val="0"/>
                      <w:marBottom w:val="0"/>
                      <w:divBdr>
                        <w:top w:val="none" w:sz="0" w:space="0" w:color="auto"/>
                        <w:left w:val="none" w:sz="0" w:space="0" w:color="auto"/>
                        <w:bottom w:val="none" w:sz="0" w:space="0" w:color="auto"/>
                        <w:right w:val="none" w:sz="0" w:space="0" w:color="auto"/>
                      </w:divBdr>
                      <w:divsChild>
                        <w:div w:id="177427341">
                          <w:marLeft w:val="0"/>
                          <w:marRight w:val="0"/>
                          <w:marTop w:val="0"/>
                          <w:marBottom w:val="0"/>
                          <w:divBdr>
                            <w:top w:val="none" w:sz="0" w:space="0" w:color="auto"/>
                            <w:left w:val="none" w:sz="0" w:space="0" w:color="auto"/>
                            <w:bottom w:val="none" w:sz="0" w:space="0" w:color="auto"/>
                            <w:right w:val="none" w:sz="0" w:space="0" w:color="auto"/>
                          </w:divBdr>
                          <w:divsChild>
                            <w:div w:id="177427275">
                              <w:marLeft w:val="0"/>
                              <w:marRight w:val="0"/>
                              <w:marTop w:val="0"/>
                              <w:marBottom w:val="0"/>
                              <w:divBdr>
                                <w:top w:val="none" w:sz="0" w:space="0" w:color="auto"/>
                                <w:left w:val="none" w:sz="0" w:space="0" w:color="auto"/>
                                <w:bottom w:val="none" w:sz="0" w:space="0" w:color="auto"/>
                                <w:right w:val="none" w:sz="0" w:space="0" w:color="auto"/>
                              </w:divBdr>
                            </w:div>
                            <w:div w:id="177427412">
                              <w:marLeft w:val="0"/>
                              <w:marRight w:val="0"/>
                              <w:marTop w:val="0"/>
                              <w:marBottom w:val="0"/>
                              <w:divBdr>
                                <w:top w:val="none" w:sz="0" w:space="0" w:color="auto"/>
                                <w:left w:val="none" w:sz="0" w:space="0" w:color="auto"/>
                                <w:bottom w:val="none" w:sz="0" w:space="0" w:color="auto"/>
                                <w:right w:val="none" w:sz="0" w:space="0" w:color="auto"/>
                              </w:divBdr>
                              <w:divsChild>
                                <w:div w:id="177427249">
                                  <w:marLeft w:val="0"/>
                                  <w:marRight w:val="0"/>
                                  <w:marTop w:val="0"/>
                                  <w:marBottom w:val="0"/>
                                  <w:divBdr>
                                    <w:top w:val="none" w:sz="0" w:space="0" w:color="auto"/>
                                    <w:left w:val="none" w:sz="0" w:space="0" w:color="auto"/>
                                    <w:bottom w:val="none" w:sz="0" w:space="0" w:color="auto"/>
                                    <w:right w:val="none" w:sz="0" w:space="0" w:color="auto"/>
                                  </w:divBdr>
                                  <w:divsChild>
                                    <w:div w:id="177427329">
                                      <w:marLeft w:val="0"/>
                                      <w:marRight w:val="0"/>
                                      <w:marTop w:val="0"/>
                                      <w:marBottom w:val="0"/>
                                      <w:divBdr>
                                        <w:top w:val="none" w:sz="0" w:space="0" w:color="auto"/>
                                        <w:left w:val="none" w:sz="0" w:space="0" w:color="auto"/>
                                        <w:bottom w:val="none" w:sz="0" w:space="0" w:color="auto"/>
                                        <w:right w:val="none" w:sz="0" w:space="0" w:color="auto"/>
                                      </w:divBdr>
                                      <w:divsChild>
                                        <w:div w:id="177427205">
                                          <w:marLeft w:val="0"/>
                                          <w:marRight w:val="0"/>
                                          <w:marTop w:val="0"/>
                                          <w:marBottom w:val="0"/>
                                          <w:divBdr>
                                            <w:top w:val="none" w:sz="0" w:space="0" w:color="auto"/>
                                            <w:left w:val="none" w:sz="0" w:space="0" w:color="auto"/>
                                            <w:bottom w:val="none" w:sz="0" w:space="0" w:color="auto"/>
                                            <w:right w:val="none" w:sz="0" w:space="0" w:color="auto"/>
                                          </w:divBdr>
                                        </w:div>
                                        <w:div w:id="177427304">
                                          <w:marLeft w:val="0"/>
                                          <w:marRight w:val="0"/>
                                          <w:marTop w:val="0"/>
                                          <w:marBottom w:val="0"/>
                                          <w:divBdr>
                                            <w:top w:val="none" w:sz="0" w:space="0" w:color="auto"/>
                                            <w:left w:val="none" w:sz="0" w:space="0" w:color="auto"/>
                                            <w:bottom w:val="none" w:sz="0" w:space="0" w:color="auto"/>
                                            <w:right w:val="none" w:sz="0" w:space="0" w:color="auto"/>
                                          </w:divBdr>
                                        </w:div>
                                        <w:div w:id="177427306">
                                          <w:marLeft w:val="0"/>
                                          <w:marRight w:val="0"/>
                                          <w:marTop w:val="0"/>
                                          <w:marBottom w:val="0"/>
                                          <w:divBdr>
                                            <w:top w:val="none" w:sz="0" w:space="0" w:color="auto"/>
                                            <w:left w:val="none" w:sz="0" w:space="0" w:color="auto"/>
                                            <w:bottom w:val="none" w:sz="0" w:space="0" w:color="auto"/>
                                            <w:right w:val="none" w:sz="0" w:space="0" w:color="auto"/>
                                          </w:divBdr>
                                        </w:div>
                                      </w:divsChild>
                                    </w:div>
                                    <w:div w:id="177427391">
                                      <w:marLeft w:val="0"/>
                                      <w:marRight w:val="0"/>
                                      <w:marTop w:val="0"/>
                                      <w:marBottom w:val="0"/>
                                      <w:divBdr>
                                        <w:top w:val="none" w:sz="0" w:space="0" w:color="auto"/>
                                        <w:left w:val="none" w:sz="0" w:space="0" w:color="auto"/>
                                        <w:bottom w:val="none" w:sz="0" w:space="0" w:color="auto"/>
                                        <w:right w:val="none" w:sz="0" w:space="0" w:color="auto"/>
                                      </w:divBdr>
                                      <w:divsChild>
                                        <w:div w:id="177427303">
                                          <w:marLeft w:val="0"/>
                                          <w:marRight w:val="0"/>
                                          <w:marTop w:val="0"/>
                                          <w:marBottom w:val="0"/>
                                          <w:divBdr>
                                            <w:top w:val="none" w:sz="0" w:space="0" w:color="auto"/>
                                            <w:left w:val="none" w:sz="0" w:space="0" w:color="auto"/>
                                            <w:bottom w:val="none" w:sz="0" w:space="0" w:color="auto"/>
                                            <w:right w:val="none" w:sz="0" w:space="0" w:color="auto"/>
                                          </w:divBdr>
                                          <w:divsChild>
                                            <w:div w:id="177427247">
                                              <w:marLeft w:val="0"/>
                                              <w:marRight w:val="0"/>
                                              <w:marTop w:val="0"/>
                                              <w:marBottom w:val="0"/>
                                              <w:divBdr>
                                                <w:top w:val="none" w:sz="0" w:space="0" w:color="auto"/>
                                                <w:left w:val="none" w:sz="0" w:space="0" w:color="auto"/>
                                                <w:bottom w:val="none" w:sz="0" w:space="0" w:color="auto"/>
                                                <w:right w:val="none" w:sz="0" w:space="0" w:color="auto"/>
                                              </w:divBdr>
                                              <w:divsChild>
                                                <w:div w:id="177427289">
                                                  <w:marLeft w:val="0"/>
                                                  <w:marRight w:val="0"/>
                                                  <w:marTop w:val="0"/>
                                                  <w:marBottom w:val="0"/>
                                                  <w:divBdr>
                                                    <w:top w:val="none" w:sz="0" w:space="0" w:color="auto"/>
                                                    <w:left w:val="none" w:sz="0" w:space="0" w:color="auto"/>
                                                    <w:bottom w:val="none" w:sz="0" w:space="0" w:color="auto"/>
                                                    <w:right w:val="none" w:sz="0" w:space="0" w:color="auto"/>
                                                  </w:divBdr>
                                                  <w:divsChild>
                                                    <w:div w:id="177427222">
                                                      <w:marLeft w:val="0"/>
                                                      <w:marRight w:val="0"/>
                                                      <w:marTop w:val="0"/>
                                                      <w:marBottom w:val="0"/>
                                                      <w:divBdr>
                                                        <w:top w:val="none" w:sz="0" w:space="0" w:color="auto"/>
                                                        <w:left w:val="none" w:sz="0" w:space="0" w:color="auto"/>
                                                        <w:bottom w:val="none" w:sz="0" w:space="0" w:color="auto"/>
                                                        <w:right w:val="none" w:sz="0" w:space="0" w:color="auto"/>
                                                      </w:divBdr>
                                                    </w:div>
                                                    <w:div w:id="177427237">
                                                      <w:marLeft w:val="0"/>
                                                      <w:marRight w:val="0"/>
                                                      <w:marTop w:val="0"/>
                                                      <w:marBottom w:val="0"/>
                                                      <w:divBdr>
                                                        <w:top w:val="none" w:sz="0" w:space="0" w:color="auto"/>
                                                        <w:left w:val="none" w:sz="0" w:space="0" w:color="auto"/>
                                                        <w:bottom w:val="none" w:sz="0" w:space="0" w:color="auto"/>
                                                        <w:right w:val="none" w:sz="0" w:space="0" w:color="auto"/>
                                                      </w:divBdr>
                                                    </w:div>
                                                    <w:div w:id="177427292">
                                                      <w:marLeft w:val="0"/>
                                                      <w:marRight w:val="0"/>
                                                      <w:marTop w:val="0"/>
                                                      <w:marBottom w:val="0"/>
                                                      <w:divBdr>
                                                        <w:top w:val="none" w:sz="0" w:space="0" w:color="auto"/>
                                                        <w:left w:val="none" w:sz="0" w:space="0" w:color="auto"/>
                                                        <w:bottom w:val="none" w:sz="0" w:space="0" w:color="auto"/>
                                                        <w:right w:val="none" w:sz="0" w:space="0" w:color="auto"/>
                                                      </w:divBdr>
                                                    </w:div>
                                                    <w:div w:id="177427293">
                                                      <w:marLeft w:val="0"/>
                                                      <w:marRight w:val="0"/>
                                                      <w:marTop w:val="0"/>
                                                      <w:marBottom w:val="0"/>
                                                      <w:divBdr>
                                                        <w:top w:val="none" w:sz="0" w:space="0" w:color="auto"/>
                                                        <w:left w:val="none" w:sz="0" w:space="0" w:color="auto"/>
                                                        <w:bottom w:val="none" w:sz="0" w:space="0" w:color="auto"/>
                                                        <w:right w:val="none" w:sz="0" w:space="0" w:color="auto"/>
                                                      </w:divBdr>
                                                    </w:div>
                                                  </w:divsChild>
                                                </w:div>
                                                <w:div w:id="177427413">
                                                  <w:marLeft w:val="0"/>
                                                  <w:marRight w:val="0"/>
                                                  <w:marTop w:val="0"/>
                                                  <w:marBottom w:val="0"/>
                                                  <w:divBdr>
                                                    <w:top w:val="none" w:sz="0" w:space="0" w:color="auto"/>
                                                    <w:left w:val="none" w:sz="0" w:space="0" w:color="auto"/>
                                                    <w:bottom w:val="none" w:sz="0" w:space="0" w:color="auto"/>
                                                    <w:right w:val="none" w:sz="0" w:space="0" w:color="auto"/>
                                                  </w:divBdr>
                                                </w:div>
                                              </w:divsChild>
                                            </w:div>
                                            <w:div w:id="177427260">
                                              <w:marLeft w:val="0"/>
                                              <w:marRight w:val="0"/>
                                              <w:marTop w:val="0"/>
                                              <w:marBottom w:val="0"/>
                                              <w:divBdr>
                                                <w:top w:val="none" w:sz="0" w:space="0" w:color="auto"/>
                                                <w:left w:val="none" w:sz="0" w:space="0" w:color="auto"/>
                                                <w:bottom w:val="none" w:sz="0" w:space="0" w:color="auto"/>
                                                <w:right w:val="none" w:sz="0" w:space="0" w:color="auto"/>
                                              </w:divBdr>
                                            </w:div>
                                          </w:divsChild>
                                        </w:div>
                                        <w:div w:id="177427326">
                                          <w:marLeft w:val="0"/>
                                          <w:marRight w:val="0"/>
                                          <w:marTop w:val="0"/>
                                          <w:marBottom w:val="0"/>
                                          <w:divBdr>
                                            <w:top w:val="none" w:sz="0" w:space="0" w:color="auto"/>
                                            <w:left w:val="none" w:sz="0" w:space="0" w:color="auto"/>
                                            <w:bottom w:val="none" w:sz="0" w:space="0" w:color="auto"/>
                                            <w:right w:val="none" w:sz="0" w:space="0" w:color="auto"/>
                                          </w:divBdr>
                                          <w:divsChild>
                                            <w:div w:id="177427233">
                                              <w:marLeft w:val="0"/>
                                              <w:marRight w:val="0"/>
                                              <w:marTop w:val="0"/>
                                              <w:marBottom w:val="0"/>
                                              <w:divBdr>
                                                <w:top w:val="none" w:sz="0" w:space="0" w:color="auto"/>
                                                <w:left w:val="none" w:sz="0" w:space="0" w:color="auto"/>
                                                <w:bottom w:val="none" w:sz="0" w:space="0" w:color="auto"/>
                                                <w:right w:val="none" w:sz="0" w:space="0" w:color="auto"/>
                                              </w:divBdr>
                                              <w:divsChild>
                                                <w:div w:id="177427364">
                                                  <w:marLeft w:val="0"/>
                                                  <w:marRight w:val="0"/>
                                                  <w:marTop w:val="0"/>
                                                  <w:marBottom w:val="0"/>
                                                  <w:divBdr>
                                                    <w:top w:val="none" w:sz="0" w:space="0" w:color="auto"/>
                                                    <w:left w:val="none" w:sz="0" w:space="0" w:color="auto"/>
                                                    <w:bottom w:val="none" w:sz="0" w:space="0" w:color="auto"/>
                                                    <w:right w:val="none" w:sz="0" w:space="0" w:color="auto"/>
                                                  </w:divBdr>
                                                </w:div>
                                                <w:div w:id="177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285">
                                  <w:marLeft w:val="0"/>
                                  <w:marRight w:val="0"/>
                                  <w:marTop w:val="0"/>
                                  <w:marBottom w:val="0"/>
                                  <w:divBdr>
                                    <w:top w:val="none" w:sz="0" w:space="0" w:color="auto"/>
                                    <w:left w:val="none" w:sz="0" w:space="0" w:color="auto"/>
                                    <w:bottom w:val="none" w:sz="0" w:space="0" w:color="auto"/>
                                    <w:right w:val="none" w:sz="0" w:space="0" w:color="auto"/>
                                  </w:divBdr>
                                  <w:divsChild>
                                    <w:div w:id="177427278">
                                      <w:marLeft w:val="0"/>
                                      <w:marRight w:val="0"/>
                                      <w:marTop w:val="0"/>
                                      <w:marBottom w:val="0"/>
                                      <w:divBdr>
                                        <w:top w:val="none" w:sz="0" w:space="0" w:color="auto"/>
                                        <w:left w:val="none" w:sz="0" w:space="0" w:color="auto"/>
                                        <w:bottom w:val="none" w:sz="0" w:space="0" w:color="auto"/>
                                        <w:right w:val="none" w:sz="0" w:space="0" w:color="auto"/>
                                      </w:divBdr>
                                      <w:divsChild>
                                        <w:div w:id="177427291">
                                          <w:marLeft w:val="0"/>
                                          <w:marRight w:val="0"/>
                                          <w:marTop w:val="0"/>
                                          <w:marBottom w:val="0"/>
                                          <w:divBdr>
                                            <w:top w:val="none" w:sz="0" w:space="0" w:color="auto"/>
                                            <w:left w:val="none" w:sz="0" w:space="0" w:color="auto"/>
                                            <w:bottom w:val="none" w:sz="0" w:space="0" w:color="auto"/>
                                            <w:right w:val="none" w:sz="0" w:space="0" w:color="auto"/>
                                          </w:divBdr>
                                        </w:div>
                                        <w:div w:id="177427335">
                                          <w:marLeft w:val="0"/>
                                          <w:marRight w:val="0"/>
                                          <w:marTop w:val="0"/>
                                          <w:marBottom w:val="0"/>
                                          <w:divBdr>
                                            <w:top w:val="none" w:sz="0" w:space="0" w:color="auto"/>
                                            <w:left w:val="none" w:sz="0" w:space="0" w:color="auto"/>
                                            <w:bottom w:val="none" w:sz="0" w:space="0" w:color="auto"/>
                                            <w:right w:val="none" w:sz="0" w:space="0" w:color="auto"/>
                                          </w:divBdr>
                                        </w:div>
                                        <w:div w:id="177427433">
                                          <w:marLeft w:val="0"/>
                                          <w:marRight w:val="0"/>
                                          <w:marTop w:val="0"/>
                                          <w:marBottom w:val="0"/>
                                          <w:divBdr>
                                            <w:top w:val="none" w:sz="0" w:space="0" w:color="auto"/>
                                            <w:left w:val="none" w:sz="0" w:space="0" w:color="auto"/>
                                            <w:bottom w:val="none" w:sz="0" w:space="0" w:color="auto"/>
                                            <w:right w:val="none" w:sz="0" w:space="0" w:color="auto"/>
                                          </w:divBdr>
                                        </w:div>
                                      </w:divsChild>
                                    </w:div>
                                    <w:div w:id="177427441">
                                      <w:marLeft w:val="0"/>
                                      <w:marRight w:val="0"/>
                                      <w:marTop w:val="0"/>
                                      <w:marBottom w:val="0"/>
                                      <w:divBdr>
                                        <w:top w:val="none" w:sz="0" w:space="0" w:color="auto"/>
                                        <w:left w:val="none" w:sz="0" w:space="0" w:color="auto"/>
                                        <w:bottom w:val="none" w:sz="0" w:space="0" w:color="auto"/>
                                        <w:right w:val="none" w:sz="0" w:space="0" w:color="auto"/>
                                      </w:divBdr>
                                      <w:divsChild>
                                        <w:div w:id="177427399">
                                          <w:marLeft w:val="0"/>
                                          <w:marRight w:val="0"/>
                                          <w:marTop w:val="0"/>
                                          <w:marBottom w:val="0"/>
                                          <w:divBdr>
                                            <w:top w:val="none" w:sz="0" w:space="0" w:color="auto"/>
                                            <w:left w:val="none" w:sz="0" w:space="0" w:color="auto"/>
                                            <w:bottom w:val="none" w:sz="0" w:space="0" w:color="auto"/>
                                            <w:right w:val="none" w:sz="0" w:space="0" w:color="auto"/>
                                          </w:divBdr>
                                          <w:divsChild>
                                            <w:div w:id="177427385">
                                              <w:marLeft w:val="0"/>
                                              <w:marRight w:val="0"/>
                                              <w:marTop w:val="0"/>
                                              <w:marBottom w:val="0"/>
                                              <w:divBdr>
                                                <w:top w:val="none" w:sz="0" w:space="0" w:color="auto"/>
                                                <w:left w:val="none" w:sz="0" w:space="0" w:color="auto"/>
                                                <w:bottom w:val="none" w:sz="0" w:space="0" w:color="auto"/>
                                                <w:right w:val="none" w:sz="0" w:space="0" w:color="auto"/>
                                              </w:divBdr>
                                            </w:div>
                                            <w:div w:id="177427393">
                                              <w:marLeft w:val="0"/>
                                              <w:marRight w:val="0"/>
                                              <w:marTop w:val="0"/>
                                              <w:marBottom w:val="0"/>
                                              <w:divBdr>
                                                <w:top w:val="none" w:sz="0" w:space="0" w:color="auto"/>
                                                <w:left w:val="none" w:sz="0" w:space="0" w:color="auto"/>
                                                <w:bottom w:val="none" w:sz="0" w:space="0" w:color="auto"/>
                                                <w:right w:val="none" w:sz="0" w:space="0" w:color="auto"/>
                                              </w:divBdr>
                                              <w:divsChild>
                                                <w:div w:id="177427243">
                                                  <w:marLeft w:val="0"/>
                                                  <w:marRight w:val="0"/>
                                                  <w:marTop w:val="0"/>
                                                  <w:marBottom w:val="0"/>
                                                  <w:divBdr>
                                                    <w:top w:val="none" w:sz="0" w:space="0" w:color="auto"/>
                                                    <w:left w:val="none" w:sz="0" w:space="0" w:color="auto"/>
                                                    <w:bottom w:val="none" w:sz="0" w:space="0" w:color="auto"/>
                                                    <w:right w:val="none" w:sz="0" w:space="0" w:color="auto"/>
                                                  </w:divBdr>
                                                  <w:divsChild>
                                                    <w:div w:id="1774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294">
                                  <w:marLeft w:val="0"/>
                                  <w:marRight w:val="0"/>
                                  <w:marTop w:val="0"/>
                                  <w:marBottom w:val="0"/>
                                  <w:divBdr>
                                    <w:top w:val="none" w:sz="0" w:space="0" w:color="auto"/>
                                    <w:left w:val="none" w:sz="0" w:space="0" w:color="auto"/>
                                    <w:bottom w:val="none" w:sz="0" w:space="0" w:color="auto"/>
                                    <w:right w:val="none" w:sz="0" w:space="0" w:color="auto"/>
                                  </w:divBdr>
                                  <w:divsChild>
                                    <w:div w:id="177427230">
                                      <w:marLeft w:val="0"/>
                                      <w:marRight w:val="0"/>
                                      <w:marTop w:val="0"/>
                                      <w:marBottom w:val="0"/>
                                      <w:divBdr>
                                        <w:top w:val="none" w:sz="0" w:space="0" w:color="auto"/>
                                        <w:left w:val="none" w:sz="0" w:space="0" w:color="auto"/>
                                        <w:bottom w:val="none" w:sz="0" w:space="0" w:color="auto"/>
                                        <w:right w:val="none" w:sz="0" w:space="0" w:color="auto"/>
                                      </w:divBdr>
                                      <w:divsChild>
                                        <w:div w:id="177427204">
                                          <w:marLeft w:val="0"/>
                                          <w:marRight w:val="0"/>
                                          <w:marTop w:val="0"/>
                                          <w:marBottom w:val="0"/>
                                          <w:divBdr>
                                            <w:top w:val="none" w:sz="0" w:space="0" w:color="auto"/>
                                            <w:left w:val="none" w:sz="0" w:space="0" w:color="auto"/>
                                            <w:bottom w:val="none" w:sz="0" w:space="0" w:color="auto"/>
                                            <w:right w:val="none" w:sz="0" w:space="0" w:color="auto"/>
                                          </w:divBdr>
                                        </w:div>
                                        <w:div w:id="177427398">
                                          <w:marLeft w:val="0"/>
                                          <w:marRight w:val="0"/>
                                          <w:marTop w:val="0"/>
                                          <w:marBottom w:val="0"/>
                                          <w:divBdr>
                                            <w:top w:val="none" w:sz="0" w:space="0" w:color="auto"/>
                                            <w:left w:val="none" w:sz="0" w:space="0" w:color="auto"/>
                                            <w:bottom w:val="none" w:sz="0" w:space="0" w:color="auto"/>
                                            <w:right w:val="none" w:sz="0" w:space="0" w:color="auto"/>
                                          </w:divBdr>
                                        </w:div>
                                        <w:div w:id="177427424">
                                          <w:marLeft w:val="0"/>
                                          <w:marRight w:val="0"/>
                                          <w:marTop w:val="0"/>
                                          <w:marBottom w:val="0"/>
                                          <w:divBdr>
                                            <w:top w:val="none" w:sz="0" w:space="0" w:color="auto"/>
                                            <w:left w:val="none" w:sz="0" w:space="0" w:color="auto"/>
                                            <w:bottom w:val="none" w:sz="0" w:space="0" w:color="auto"/>
                                            <w:right w:val="none" w:sz="0" w:space="0" w:color="auto"/>
                                          </w:divBdr>
                                        </w:div>
                                      </w:divsChild>
                                    </w:div>
                                    <w:div w:id="177427379">
                                      <w:marLeft w:val="0"/>
                                      <w:marRight w:val="0"/>
                                      <w:marTop w:val="0"/>
                                      <w:marBottom w:val="0"/>
                                      <w:divBdr>
                                        <w:top w:val="none" w:sz="0" w:space="0" w:color="auto"/>
                                        <w:left w:val="none" w:sz="0" w:space="0" w:color="auto"/>
                                        <w:bottom w:val="none" w:sz="0" w:space="0" w:color="auto"/>
                                        <w:right w:val="none" w:sz="0" w:space="0" w:color="auto"/>
                                      </w:divBdr>
                                      <w:divsChild>
                                        <w:div w:id="177427276">
                                          <w:marLeft w:val="0"/>
                                          <w:marRight w:val="0"/>
                                          <w:marTop w:val="0"/>
                                          <w:marBottom w:val="0"/>
                                          <w:divBdr>
                                            <w:top w:val="none" w:sz="0" w:space="0" w:color="auto"/>
                                            <w:left w:val="none" w:sz="0" w:space="0" w:color="auto"/>
                                            <w:bottom w:val="none" w:sz="0" w:space="0" w:color="auto"/>
                                            <w:right w:val="none" w:sz="0" w:space="0" w:color="auto"/>
                                          </w:divBdr>
                                          <w:divsChild>
                                            <w:div w:id="177427309">
                                              <w:marLeft w:val="0"/>
                                              <w:marRight w:val="0"/>
                                              <w:marTop w:val="0"/>
                                              <w:marBottom w:val="0"/>
                                              <w:divBdr>
                                                <w:top w:val="none" w:sz="0" w:space="0" w:color="auto"/>
                                                <w:left w:val="none" w:sz="0" w:space="0" w:color="auto"/>
                                                <w:bottom w:val="none" w:sz="0" w:space="0" w:color="auto"/>
                                                <w:right w:val="none" w:sz="0" w:space="0" w:color="auto"/>
                                              </w:divBdr>
                                            </w:div>
                                            <w:div w:id="177427425">
                                              <w:marLeft w:val="0"/>
                                              <w:marRight w:val="0"/>
                                              <w:marTop w:val="0"/>
                                              <w:marBottom w:val="0"/>
                                              <w:divBdr>
                                                <w:top w:val="none" w:sz="0" w:space="0" w:color="auto"/>
                                                <w:left w:val="none" w:sz="0" w:space="0" w:color="auto"/>
                                                <w:bottom w:val="none" w:sz="0" w:space="0" w:color="auto"/>
                                                <w:right w:val="none" w:sz="0" w:space="0" w:color="auto"/>
                                              </w:divBdr>
                                              <w:divsChild>
                                                <w:div w:id="177427189">
                                                  <w:marLeft w:val="0"/>
                                                  <w:marRight w:val="0"/>
                                                  <w:marTop w:val="0"/>
                                                  <w:marBottom w:val="0"/>
                                                  <w:divBdr>
                                                    <w:top w:val="none" w:sz="0" w:space="0" w:color="auto"/>
                                                    <w:left w:val="none" w:sz="0" w:space="0" w:color="auto"/>
                                                    <w:bottom w:val="none" w:sz="0" w:space="0" w:color="auto"/>
                                                    <w:right w:val="none" w:sz="0" w:space="0" w:color="auto"/>
                                                  </w:divBdr>
                                                  <w:divsChild>
                                                    <w:div w:id="177427231">
                                                      <w:marLeft w:val="0"/>
                                                      <w:marRight w:val="0"/>
                                                      <w:marTop w:val="0"/>
                                                      <w:marBottom w:val="0"/>
                                                      <w:divBdr>
                                                        <w:top w:val="none" w:sz="0" w:space="0" w:color="auto"/>
                                                        <w:left w:val="none" w:sz="0" w:space="0" w:color="auto"/>
                                                        <w:bottom w:val="none" w:sz="0" w:space="0" w:color="auto"/>
                                                        <w:right w:val="none" w:sz="0" w:space="0" w:color="auto"/>
                                                      </w:divBdr>
                                                    </w:div>
                                                    <w:div w:id="177427245">
                                                      <w:marLeft w:val="0"/>
                                                      <w:marRight w:val="0"/>
                                                      <w:marTop w:val="0"/>
                                                      <w:marBottom w:val="0"/>
                                                      <w:divBdr>
                                                        <w:top w:val="none" w:sz="0" w:space="0" w:color="auto"/>
                                                        <w:left w:val="none" w:sz="0" w:space="0" w:color="auto"/>
                                                        <w:bottom w:val="none" w:sz="0" w:space="0" w:color="auto"/>
                                                        <w:right w:val="none" w:sz="0" w:space="0" w:color="auto"/>
                                                      </w:divBdr>
                                                    </w:div>
                                                    <w:div w:id="177427286">
                                                      <w:marLeft w:val="0"/>
                                                      <w:marRight w:val="0"/>
                                                      <w:marTop w:val="0"/>
                                                      <w:marBottom w:val="0"/>
                                                      <w:divBdr>
                                                        <w:top w:val="none" w:sz="0" w:space="0" w:color="auto"/>
                                                        <w:left w:val="none" w:sz="0" w:space="0" w:color="auto"/>
                                                        <w:bottom w:val="none" w:sz="0" w:space="0" w:color="auto"/>
                                                        <w:right w:val="none" w:sz="0" w:space="0" w:color="auto"/>
                                                      </w:divBdr>
                                                    </w:div>
                                                    <w:div w:id="177427409">
                                                      <w:marLeft w:val="0"/>
                                                      <w:marRight w:val="0"/>
                                                      <w:marTop w:val="0"/>
                                                      <w:marBottom w:val="0"/>
                                                      <w:divBdr>
                                                        <w:top w:val="none" w:sz="0" w:space="0" w:color="auto"/>
                                                        <w:left w:val="none" w:sz="0" w:space="0" w:color="auto"/>
                                                        <w:bottom w:val="none" w:sz="0" w:space="0" w:color="auto"/>
                                                        <w:right w:val="none" w:sz="0" w:space="0" w:color="auto"/>
                                                      </w:divBdr>
                                                    </w:div>
                                                  </w:divsChild>
                                                </w:div>
                                                <w:div w:id="177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11">
                                          <w:marLeft w:val="0"/>
                                          <w:marRight w:val="0"/>
                                          <w:marTop w:val="0"/>
                                          <w:marBottom w:val="0"/>
                                          <w:divBdr>
                                            <w:top w:val="none" w:sz="0" w:space="0" w:color="auto"/>
                                            <w:left w:val="none" w:sz="0" w:space="0" w:color="auto"/>
                                            <w:bottom w:val="none" w:sz="0" w:space="0" w:color="auto"/>
                                            <w:right w:val="none" w:sz="0" w:space="0" w:color="auto"/>
                                          </w:divBdr>
                                          <w:divsChild>
                                            <w:div w:id="177427301">
                                              <w:marLeft w:val="0"/>
                                              <w:marRight w:val="0"/>
                                              <w:marTop w:val="0"/>
                                              <w:marBottom w:val="0"/>
                                              <w:divBdr>
                                                <w:top w:val="none" w:sz="0" w:space="0" w:color="auto"/>
                                                <w:left w:val="none" w:sz="0" w:space="0" w:color="auto"/>
                                                <w:bottom w:val="none" w:sz="0" w:space="0" w:color="auto"/>
                                                <w:right w:val="none" w:sz="0" w:space="0" w:color="auto"/>
                                              </w:divBdr>
                                              <w:divsChild>
                                                <w:div w:id="177427195">
                                                  <w:marLeft w:val="0"/>
                                                  <w:marRight w:val="0"/>
                                                  <w:marTop w:val="0"/>
                                                  <w:marBottom w:val="0"/>
                                                  <w:divBdr>
                                                    <w:top w:val="none" w:sz="0" w:space="0" w:color="auto"/>
                                                    <w:left w:val="none" w:sz="0" w:space="0" w:color="auto"/>
                                                    <w:bottom w:val="none" w:sz="0" w:space="0" w:color="auto"/>
                                                    <w:right w:val="none" w:sz="0" w:space="0" w:color="auto"/>
                                                  </w:divBdr>
                                                </w:div>
                                                <w:div w:id="1774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322">
                                  <w:marLeft w:val="0"/>
                                  <w:marRight w:val="0"/>
                                  <w:marTop w:val="0"/>
                                  <w:marBottom w:val="0"/>
                                  <w:divBdr>
                                    <w:top w:val="none" w:sz="0" w:space="0" w:color="auto"/>
                                    <w:left w:val="none" w:sz="0" w:space="0" w:color="auto"/>
                                    <w:bottom w:val="none" w:sz="0" w:space="0" w:color="auto"/>
                                    <w:right w:val="none" w:sz="0" w:space="0" w:color="auto"/>
                                  </w:divBdr>
                                  <w:divsChild>
                                    <w:div w:id="177427298">
                                      <w:marLeft w:val="0"/>
                                      <w:marRight w:val="0"/>
                                      <w:marTop w:val="0"/>
                                      <w:marBottom w:val="0"/>
                                      <w:divBdr>
                                        <w:top w:val="none" w:sz="0" w:space="0" w:color="auto"/>
                                        <w:left w:val="none" w:sz="0" w:space="0" w:color="auto"/>
                                        <w:bottom w:val="none" w:sz="0" w:space="0" w:color="auto"/>
                                        <w:right w:val="none" w:sz="0" w:space="0" w:color="auto"/>
                                      </w:divBdr>
                                      <w:divsChild>
                                        <w:div w:id="177427179">
                                          <w:marLeft w:val="0"/>
                                          <w:marRight w:val="0"/>
                                          <w:marTop w:val="0"/>
                                          <w:marBottom w:val="0"/>
                                          <w:divBdr>
                                            <w:top w:val="none" w:sz="0" w:space="0" w:color="auto"/>
                                            <w:left w:val="none" w:sz="0" w:space="0" w:color="auto"/>
                                            <w:bottom w:val="none" w:sz="0" w:space="0" w:color="auto"/>
                                            <w:right w:val="none" w:sz="0" w:space="0" w:color="auto"/>
                                          </w:divBdr>
                                        </w:div>
                                        <w:div w:id="177427188">
                                          <w:marLeft w:val="0"/>
                                          <w:marRight w:val="0"/>
                                          <w:marTop w:val="0"/>
                                          <w:marBottom w:val="0"/>
                                          <w:divBdr>
                                            <w:top w:val="none" w:sz="0" w:space="0" w:color="auto"/>
                                            <w:left w:val="none" w:sz="0" w:space="0" w:color="auto"/>
                                            <w:bottom w:val="none" w:sz="0" w:space="0" w:color="auto"/>
                                            <w:right w:val="none" w:sz="0" w:space="0" w:color="auto"/>
                                          </w:divBdr>
                                        </w:div>
                                        <w:div w:id="177427190">
                                          <w:marLeft w:val="0"/>
                                          <w:marRight w:val="0"/>
                                          <w:marTop w:val="0"/>
                                          <w:marBottom w:val="0"/>
                                          <w:divBdr>
                                            <w:top w:val="none" w:sz="0" w:space="0" w:color="auto"/>
                                            <w:left w:val="none" w:sz="0" w:space="0" w:color="auto"/>
                                            <w:bottom w:val="none" w:sz="0" w:space="0" w:color="auto"/>
                                            <w:right w:val="none" w:sz="0" w:space="0" w:color="auto"/>
                                          </w:divBdr>
                                        </w:div>
                                      </w:divsChild>
                                    </w:div>
                                    <w:div w:id="177427436">
                                      <w:marLeft w:val="0"/>
                                      <w:marRight w:val="0"/>
                                      <w:marTop w:val="0"/>
                                      <w:marBottom w:val="0"/>
                                      <w:divBdr>
                                        <w:top w:val="none" w:sz="0" w:space="0" w:color="auto"/>
                                        <w:left w:val="none" w:sz="0" w:space="0" w:color="auto"/>
                                        <w:bottom w:val="none" w:sz="0" w:space="0" w:color="auto"/>
                                        <w:right w:val="none" w:sz="0" w:space="0" w:color="auto"/>
                                      </w:divBdr>
                                      <w:divsChild>
                                        <w:div w:id="177427241">
                                          <w:marLeft w:val="0"/>
                                          <w:marRight w:val="0"/>
                                          <w:marTop w:val="0"/>
                                          <w:marBottom w:val="0"/>
                                          <w:divBdr>
                                            <w:top w:val="none" w:sz="0" w:space="0" w:color="auto"/>
                                            <w:left w:val="none" w:sz="0" w:space="0" w:color="auto"/>
                                            <w:bottom w:val="none" w:sz="0" w:space="0" w:color="auto"/>
                                            <w:right w:val="none" w:sz="0" w:space="0" w:color="auto"/>
                                          </w:divBdr>
                                          <w:divsChild>
                                            <w:div w:id="177427410">
                                              <w:marLeft w:val="0"/>
                                              <w:marRight w:val="0"/>
                                              <w:marTop w:val="0"/>
                                              <w:marBottom w:val="0"/>
                                              <w:divBdr>
                                                <w:top w:val="none" w:sz="0" w:space="0" w:color="auto"/>
                                                <w:left w:val="none" w:sz="0" w:space="0" w:color="auto"/>
                                                <w:bottom w:val="none" w:sz="0" w:space="0" w:color="auto"/>
                                                <w:right w:val="none" w:sz="0" w:space="0" w:color="auto"/>
                                              </w:divBdr>
                                              <w:divsChild>
                                                <w:div w:id="177427216">
                                                  <w:marLeft w:val="0"/>
                                                  <w:marRight w:val="0"/>
                                                  <w:marTop w:val="0"/>
                                                  <w:marBottom w:val="0"/>
                                                  <w:divBdr>
                                                    <w:top w:val="none" w:sz="0" w:space="0" w:color="auto"/>
                                                    <w:left w:val="none" w:sz="0" w:space="0" w:color="auto"/>
                                                    <w:bottom w:val="none" w:sz="0" w:space="0" w:color="auto"/>
                                                    <w:right w:val="none" w:sz="0" w:space="0" w:color="auto"/>
                                                  </w:divBdr>
                                                </w:div>
                                                <w:div w:id="177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407">
                                          <w:marLeft w:val="0"/>
                                          <w:marRight w:val="0"/>
                                          <w:marTop w:val="0"/>
                                          <w:marBottom w:val="0"/>
                                          <w:divBdr>
                                            <w:top w:val="none" w:sz="0" w:space="0" w:color="auto"/>
                                            <w:left w:val="none" w:sz="0" w:space="0" w:color="auto"/>
                                            <w:bottom w:val="none" w:sz="0" w:space="0" w:color="auto"/>
                                            <w:right w:val="none" w:sz="0" w:space="0" w:color="auto"/>
                                          </w:divBdr>
                                          <w:divsChild>
                                            <w:div w:id="177427252">
                                              <w:marLeft w:val="0"/>
                                              <w:marRight w:val="0"/>
                                              <w:marTop w:val="0"/>
                                              <w:marBottom w:val="0"/>
                                              <w:divBdr>
                                                <w:top w:val="none" w:sz="0" w:space="0" w:color="auto"/>
                                                <w:left w:val="none" w:sz="0" w:space="0" w:color="auto"/>
                                                <w:bottom w:val="none" w:sz="0" w:space="0" w:color="auto"/>
                                                <w:right w:val="none" w:sz="0" w:space="0" w:color="auto"/>
                                              </w:divBdr>
                                              <w:divsChild>
                                                <w:div w:id="177427368">
                                                  <w:marLeft w:val="0"/>
                                                  <w:marRight w:val="0"/>
                                                  <w:marTop w:val="0"/>
                                                  <w:marBottom w:val="0"/>
                                                  <w:divBdr>
                                                    <w:top w:val="none" w:sz="0" w:space="0" w:color="auto"/>
                                                    <w:left w:val="none" w:sz="0" w:space="0" w:color="auto"/>
                                                    <w:bottom w:val="none" w:sz="0" w:space="0" w:color="auto"/>
                                                    <w:right w:val="none" w:sz="0" w:space="0" w:color="auto"/>
                                                  </w:divBdr>
                                                </w:div>
                                                <w:div w:id="177427396">
                                                  <w:marLeft w:val="0"/>
                                                  <w:marRight w:val="0"/>
                                                  <w:marTop w:val="0"/>
                                                  <w:marBottom w:val="0"/>
                                                  <w:divBdr>
                                                    <w:top w:val="none" w:sz="0" w:space="0" w:color="auto"/>
                                                    <w:left w:val="none" w:sz="0" w:space="0" w:color="auto"/>
                                                    <w:bottom w:val="none" w:sz="0" w:space="0" w:color="auto"/>
                                                    <w:right w:val="none" w:sz="0" w:space="0" w:color="auto"/>
                                                  </w:divBdr>
                                                  <w:divsChild>
                                                    <w:div w:id="177427177">
                                                      <w:marLeft w:val="0"/>
                                                      <w:marRight w:val="0"/>
                                                      <w:marTop w:val="0"/>
                                                      <w:marBottom w:val="0"/>
                                                      <w:divBdr>
                                                        <w:top w:val="none" w:sz="0" w:space="0" w:color="auto"/>
                                                        <w:left w:val="none" w:sz="0" w:space="0" w:color="auto"/>
                                                        <w:bottom w:val="none" w:sz="0" w:space="0" w:color="auto"/>
                                                        <w:right w:val="none" w:sz="0" w:space="0" w:color="auto"/>
                                                      </w:divBdr>
                                                    </w:div>
                                                    <w:div w:id="177427242">
                                                      <w:marLeft w:val="0"/>
                                                      <w:marRight w:val="0"/>
                                                      <w:marTop w:val="0"/>
                                                      <w:marBottom w:val="0"/>
                                                      <w:divBdr>
                                                        <w:top w:val="none" w:sz="0" w:space="0" w:color="auto"/>
                                                        <w:left w:val="none" w:sz="0" w:space="0" w:color="auto"/>
                                                        <w:bottom w:val="none" w:sz="0" w:space="0" w:color="auto"/>
                                                        <w:right w:val="none" w:sz="0" w:space="0" w:color="auto"/>
                                                      </w:divBdr>
                                                    </w:div>
                                                    <w:div w:id="177427313">
                                                      <w:marLeft w:val="0"/>
                                                      <w:marRight w:val="0"/>
                                                      <w:marTop w:val="0"/>
                                                      <w:marBottom w:val="0"/>
                                                      <w:divBdr>
                                                        <w:top w:val="none" w:sz="0" w:space="0" w:color="auto"/>
                                                        <w:left w:val="none" w:sz="0" w:space="0" w:color="auto"/>
                                                        <w:bottom w:val="none" w:sz="0" w:space="0" w:color="auto"/>
                                                        <w:right w:val="none" w:sz="0" w:space="0" w:color="auto"/>
                                                      </w:divBdr>
                                                    </w:div>
                                                    <w:div w:id="1774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36">
                                  <w:marLeft w:val="0"/>
                                  <w:marRight w:val="0"/>
                                  <w:marTop w:val="0"/>
                                  <w:marBottom w:val="0"/>
                                  <w:divBdr>
                                    <w:top w:val="none" w:sz="0" w:space="0" w:color="auto"/>
                                    <w:left w:val="none" w:sz="0" w:space="0" w:color="auto"/>
                                    <w:bottom w:val="none" w:sz="0" w:space="0" w:color="auto"/>
                                    <w:right w:val="none" w:sz="0" w:space="0" w:color="auto"/>
                                  </w:divBdr>
                                  <w:divsChild>
                                    <w:div w:id="177427238">
                                      <w:marLeft w:val="0"/>
                                      <w:marRight w:val="0"/>
                                      <w:marTop w:val="0"/>
                                      <w:marBottom w:val="0"/>
                                      <w:divBdr>
                                        <w:top w:val="none" w:sz="0" w:space="0" w:color="auto"/>
                                        <w:left w:val="none" w:sz="0" w:space="0" w:color="auto"/>
                                        <w:bottom w:val="none" w:sz="0" w:space="0" w:color="auto"/>
                                        <w:right w:val="none" w:sz="0" w:space="0" w:color="auto"/>
                                      </w:divBdr>
                                      <w:divsChild>
                                        <w:div w:id="177427254">
                                          <w:marLeft w:val="0"/>
                                          <w:marRight w:val="0"/>
                                          <w:marTop w:val="0"/>
                                          <w:marBottom w:val="0"/>
                                          <w:divBdr>
                                            <w:top w:val="none" w:sz="0" w:space="0" w:color="auto"/>
                                            <w:left w:val="none" w:sz="0" w:space="0" w:color="auto"/>
                                            <w:bottom w:val="none" w:sz="0" w:space="0" w:color="auto"/>
                                            <w:right w:val="none" w:sz="0" w:space="0" w:color="auto"/>
                                          </w:divBdr>
                                          <w:divsChild>
                                            <w:div w:id="177427174">
                                              <w:marLeft w:val="0"/>
                                              <w:marRight w:val="0"/>
                                              <w:marTop w:val="0"/>
                                              <w:marBottom w:val="0"/>
                                              <w:divBdr>
                                                <w:top w:val="none" w:sz="0" w:space="0" w:color="auto"/>
                                                <w:left w:val="none" w:sz="0" w:space="0" w:color="auto"/>
                                                <w:bottom w:val="none" w:sz="0" w:space="0" w:color="auto"/>
                                                <w:right w:val="none" w:sz="0" w:space="0" w:color="auto"/>
                                              </w:divBdr>
                                            </w:div>
                                            <w:div w:id="177427182">
                                              <w:marLeft w:val="0"/>
                                              <w:marRight w:val="0"/>
                                              <w:marTop w:val="0"/>
                                              <w:marBottom w:val="0"/>
                                              <w:divBdr>
                                                <w:top w:val="none" w:sz="0" w:space="0" w:color="auto"/>
                                                <w:left w:val="none" w:sz="0" w:space="0" w:color="auto"/>
                                                <w:bottom w:val="none" w:sz="0" w:space="0" w:color="auto"/>
                                                <w:right w:val="none" w:sz="0" w:space="0" w:color="auto"/>
                                              </w:divBdr>
                                              <w:divsChild>
                                                <w:div w:id="177427319">
                                                  <w:marLeft w:val="0"/>
                                                  <w:marRight w:val="0"/>
                                                  <w:marTop w:val="0"/>
                                                  <w:marBottom w:val="0"/>
                                                  <w:divBdr>
                                                    <w:top w:val="none" w:sz="0" w:space="0" w:color="auto"/>
                                                    <w:left w:val="none" w:sz="0" w:space="0" w:color="auto"/>
                                                    <w:bottom w:val="none" w:sz="0" w:space="0" w:color="auto"/>
                                                    <w:right w:val="none" w:sz="0" w:space="0" w:color="auto"/>
                                                  </w:divBdr>
                                                </w:div>
                                                <w:div w:id="177427371">
                                                  <w:marLeft w:val="0"/>
                                                  <w:marRight w:val="0"/>
                                                  <w:marTop w:val="0"/>
                                                  <w:marBottom w:val="0"/>
                                                  <w:divBdr>
                                                    <w:top w:val="none" w:sz="0" w:space="0" w:color="auto"/>
                                                    <w:left w:val="none" w:sz="0" w:space="0" w:color="auto"/>
                                                    <w:bottom w:val="none" w:sz="0" w:space="0" w:color="auto"/>
                                                    <w:right w:val="none" w:sz="0" w:space="0" w:color="auto"/>
                                                  </w:divBdr>
                                                  <w:divsChild>
                                                    <w:div w:id="177427192">
                                                      <w:marLeft w:val="0"/>
                                                      <w:marRight w:val="0"/>
                                                      <w:marTop w:val="0"/>
                                                      <w:marBottom w:val="0"/>
                                                      <w:divBdr>
                                                        <w:top w:val="none" w:sz="0" w:space="0" w:color="auto"/>
                                                        <w:left w:val="none" w:sz="0" w:space="0" w:color="auto"/>
                                                        <w:bottom w:val="none" w:sz="0" w:space="0" w:color="auto"/>
                                                        <w:right w:val="none" w:sz="0" w:space="0" w:color="auto"/>
                                                      </w:divBdr>
                                                    </w:div>
                                                    <w:div w:id="177427211">
                                                      <w:marLeft w:val="0"/>
                                                      <w:marRight w:val="0"/>
                                                      <w:marTop w:val="0"/>
                                                      <w:marBottom w:val="0"/>
                                                      <w:divBdr>
                                                        <w:top w:val="none" w:sz="0" w:space="0" w:color="auto"/>
                                                        <w:left w:val="none" w:sz="0" w:space="0" w:color="auto"/>
                                                        <w:bottom w:val="none" w:sz="0" w:space="0" w:color="auto"/>
                                                        <w:right w:val="none" w:sz="0" w:space="0" w:color="auto"/>
                                                      </w:divBdr>
                                                    </w:div>
                                                    <w:div w:id="177427244">
                                                      <w:marLeft w:val="0"/>
                                                      <w:marRight w:val="0"/>
                                                      <w:marTop w:val="0"/>
                                                      <w:marBottom w:val="0"/>
                                                      <w:divBdr>
                                                        <w:top w:val="none" w:sz="0" w:space="0" w:color="auto"/>
                                                        <w:left w:val="none" w:sz="0" w:space="0" w:color="auto"/>
                                                        <w:bottom w:val="none" w:sz="0" w:space="0" w:color="auto"/>
                                                        <w:right w:val="none" w:sz="0" w:space="0" w:color="auto"/>
                                                      </w:divBdr>
                                                    </w:div>
                                                    <w:div w:id="177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21">
                                          <w:marLeft w:val="0"/>
                                          <w:marRight w:val="0"/>
                                          <w:marTop w:val="0"/>
                                          <w:marBottom w:val="0"/>
                                          <w:divBdr>
                                            <w:top w:val="none" w:sz="0" w:space="0" w:color="auto"/>
                                            <w:left w:val="none" w:sz="0" w:space="0" w:color="auto"/>
                                            <w:bottom w:val="none" w:sz="0" w:space="0" w:color="auto"/>
                                            <w:right w:val="none" w:sz="0" w:space="0" w:color="auto"/>
                                          </w:divBdr>
                                          <w:divsChild>
                                            <w:div w:id="177427251">
                                              <w:marLeft w:val="0"/>
                                              <w:marRight w:val="0"/>
                                              <w:marTop w:val="0"/>
                                              <w:marBottom w:val="0"/>
                                              <w:divBdr>
                                                <w:top w:val="none" w:sz="0" w:space="0" w:color="auto"/>
                                                <w:left w:val="none" w:sz="0" w:space="0" w:color="auto"/>
                                                <w:bottom w:val="none" w:sz="0" w:space="0" w:color="auto"/>
                                                <w:right w:val="none" w:sz="0" w:space="0" w:color="auto"/>
                                              </w:divBdr>
                                              <w:divsChild>
                                                <w:div w:id="177427212">
                                                  <w:marLeft w:val="0"/>
                                                  <w:marRight w:val="0"/>
                                                  <w:marTop w:val="0"/>
                                                  <w:marBottom w:val="0"/>
                                                  <w:divBdr>
                                                    <w:top w:val="none" w:sz="0" w:space="0" w:color="auto"/>
                                                    <w:left w:val="none" w:sz="0" w:space="0" w:color="auto"/>
                                                    <w:bottom w:val="none" w:sz="0" w:space="0" w:color="auto"/>
                                                    <w:right w:val="none" w:sz="0" w:space="0" w:color="auto"/>
                                                  </w:divBdr>
                                                </w:div>
                                                <w:div w:id="1774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52">
                                      <w:marLeft w:val="0"/>
                                      <w:marRight w:val="0"/>
                                      <w:marTop w:val="0"/>
                                      <w:marBottom w:val="0"/>
                                      <w:divBdr>
                                        <w:top w:val="none" w:sz="0" w:space="0" w:color="auto"/>
                                        <w:left w:val="none" w:sz="0" w:space="0" w:color="auto"/>
                                        <w:bottom w:val="none" w:sz="0" w:space="0" w:color="auto"/>
                                        <w:right w:val="none" w:sz="0" w:space="0" w:color="auto"/>
                                      </w:divBdr>
                                      <w:divsChild>
                                        <w:div w:id="177427279">
                                          <w:marLeft w:val="0"/>
                                          <w:marRight w:val="0"/>
                                          <w:marTop w:val="0"/>
                                          <w:marBottom w:val="0"/>
                                          <w:divBdr>
                                            <w:top w:val="none" w:sz="0" w:space="0" w:color="auto"/>
                                            <w:left w:val="none" w:sz="0" w:space="0" w:color="auto"/>
                                            <w:bottom w:val="none" w:sz="0" w:space="0" w:color="auto"/>
                                            <w:right w:val="none" w:sz="0" w:space="0" w:color="auto"/>
                                          </w:divBdr>
                                        </w:div>
                                        <w:div w:id="177427284">
                                          <w:marLeft w:val="0"/>
                                          <w:marRight w:val="0"/>
                                          <w:marTop w:val="0"/>
                                          <w:marBottom w:val="0"/>
                                          <w:divBdr>
                                            <w:top w:val="none" w:sz="0" w:space="0" w:color="auto"/>
                                            <w:left w:val="none" w:sz="0" w:space="0" w:color="auto"/>
                                            <w:bottom w:val="none" w:sz="0" w:space="0" w:color="auto"/>
                                            <w:right w:val="none" w:sz="0" w:space="0" w:color="auto"/>
                                          </w:divBdr>
                                        </w:div>
                                        <w:div w:id="1774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45">
                                  <w:marLeft w:val="0"/>
                                  <w:marRight w:val="0"/>
                                  <w:marTop w:val="0"/>
                                  <w:marBottom w:val="0"/>
                                  <w:divBdr>
                                    <w:top w:val="none" w:sz="0" w:space="0" w:color="auto"/>
                                    <w:left w:val="none" w:sz="0" w:space="0" w:color="auto"/>
                                    <w:bottom w:val="none" w:sz="0" w:space="0" w:color="auto"/>
                                    <w:right w:val="none" w:sz="0" w:space="0" w:color="auto"/>
                                  </w:divBdr>
                                  <w:divsChild>
                                    <w:div w:id="177427181">
                                      <w:marLeft w:val="0"/>
                                      <w:marRight w:val="0"/>
                                      <w:marTop w:val="0"/>
                                      <w:marBottom w:val="0"/>
                                      <w:divBdr>
                                        <w:top w:val="none" w:sz="0" w:space="0" w:color="auto"/>
                                        <w:left w:val="none" w:sz="0" w:space="0" w:color="auto"/>
                                        <w:bottom w:val="none" w:sz="0" w:space="0" w:color="auto"/>
                                        <w:right w:val="none" w:sz="0" w:space="0" w:color="auto"/>
                                      </w:divBdr>
                                      <w:divsChild>
                                        <w:div w:id="177427169">
                                          <w:marLeft w:val="0"/>
                                          <w:marRight w:val="0"/>
                                          <w:marTop w:val="0"/>
                                          <w:marBottom w:val="0"/>
                                          <w:divBdr>
                                            <w:top w:val="none" w:sz="0" w:space="0" w:color="auto"/>
                                            <w:left w:val="none" w:sz="0" w:space="0" w:color="auto"/>
                                            <w:bottom w:val="none" w:sz="0" w:space="0" w:color="auto"/>
                                            <w:right w:val="none" w:sz="0" w:space="0" w:color="auto"/>
                                          </w:divBdr>
                                        </w:div>
                                        <w:div w:id="177427208">
                                          <w:marLeft w:val="0"/>
                                          <w:marRight w:val="0"/>
                                          <w:marTop w:val="0"/>
                                          <w:marBottom w:val="0"/>
                                          <w:divBdr>
                                            <w:top w:val="none" w:sz="0" w:space="0" w:color="auto"/>
                                            <w:left w:val="none" w:sz="0" w:space="0" w:color="auto"/>
                                            <w:bottom w:val="none" w:sz="0" w:space="0" w:color="auto"/>
                                            <w:right w:val="none" w:sz="0" w:space="0" w:color="auto"/>
                                          </w:divBdr>
                                        </w:div>
                                        <w:div w:id="177427264">
                                          <w:marLeft w:val="0"/>
                                          <w:marRight w:val="0"/>
                                          <w:marTop w:val="0"/>
                                          <w:marBottom w:val="0"/>
                                          <w:divBdr>
                                            <w:top w:val="none" w:sz="0" w:space="0" w:color="auto"/>
                                            <w:left w:val="none" w:sz="0" w:space="0" w:color="auto"/>
                                            <w:bottom w:val="none" w:sz="0" w:space="0" w:color="auto"/>
                                            <w:right w:val="none" w:sz="0" w:space="0" w:color="auto"/>
                                          </w:divBdr>
                                        </w:div>
                                      </w:divsChild>
                                    </w:div>
                                    <w:div w:id="177427372">
                                      <w:marLeft w:val="0"/>
                                      <w:marRight w:val="0"/>
                                      <w:marTop w:val="0"/>
                                      <w:marBottom w:val="0"/>
                                      <w:divBdr>
                                        <w:top w:val="none" w:sz="0" w:space="0" w:color="auto"/>
                                        <w:left w:val="none" w:sz="0" w:space="0" w:color="auto"/>
                                        <w:bottom w:val="none" w:sz="0" w:space="0" w:color="auto"/>
                                        <w:right w:val="none" w:sz="0" w:space="0" w:color="auto"/>
                                      </w:divBdr>
                                      <w:divsChild>
                                        <w:div w:id="177427340">
                                          <w:marLeft w:val="0"/>
                                          <w:marRight w:val="0"/>
                                          <w:marTop w:val="0"/>
                                          <w:marBottom w:val="0"/>
                                          <w:divBdr>
                                            <w:top w:val="none" w:sz="0" w:space="0" w:color="auto"/>
                                            <w:left w:val="none" w:sz="0" w:space="0" w:color="auto"/>
                                            <w:bottom w:val="none" w:sz="0" w:space="0" w:color="auto"/>
                                            <w:right w:val="none" w:sz="0" w:space="0" w:color="auto"/>
                                          </w:divBdr>
                                          <w:divsChild>
                                            <w:div w:id="177427280">
                                              <w:marLeft w:val="0"/>
                                              <w:marRight w:val="0"/>
                                              <w:marTop w:val="0"/>
                                              <w:marBottom w:val="0"/>
                                              <w:divBdr>
                                                <w:top w:val="none" w:sz="0" w:space="0" w:color="auto"/>
                                                <w:left w:val="none" w:sz="0" w:space="0" w:color="auto"/>
                                                <w:bottom w:val="none" w:sz="0" w:space="0" w:color="auto"/>
                                                <w:right w:val="none" w:sz="0" w:space="0" w:color="auto"/>
                                              </w:divBdr>
                                              <w:divsChild>
                                                <w:div w:id="177427287">
                                                  <w:marLeft w:val="0"/>
                                                  <w:marRight w:val="0"/>
                                                  <w:marTop w:val="0"/>
                                                  <w:marBottom w:val="0"/>
                                                  <w:divBdr>
                                                    <w:top w:val="none" w:sz="0" w:space="0" w:color="auto"/>
                                                    <w:left w:val="none" w:sz="0" w:space="0" w:color="auto"/>
                                                    <w:bottom w:val="none" w:sz="0" w:space="0" w:color="auto"/>
                                                    <w:right w:val="none" w:sz="0" w:space="0" w:color="auto"/>
                                                  </w:divBdr>
                                                </w:div>
                                                <w:div w:id="1774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78">
                                          <w:marLeft w:val="0"/>
                                          <w:marRight w:val="0"/>
                                          <w:marTop w:val="0"/>
                                          <w:marBottom w:val="0"/>
                                          <w:divBdr>
                                            <w:top w:val="none" w:sz="0" w:space="0" w:color="auto"/>
                                            <w:left w:val="none" w:sz="0" w:space="0" w:color="auto"/>
                                            <w:bottom w:val="none" w:sz="0" w:space="0" w:color="auto"/>
                                            <w:right w:val="none" w:sz="0" w:space="0" w:color="auto"/>
                                          </w:divBdr>
                                          <w:divsChild>
                                            <w:div w:id="177427178">
                                              <w:marLeft w:val="0"/>
                                              <w:marRight w:val="0"/>
                                              <w:marTop w:val="0"/>
                                              <w:marBottom w:val="0"/>
                                              <w:divBdr>
                                                <w:top w:val="none" w:sz="0" w:space="0" w:color="auto"/>
                                                <w:left w:val="none" w:sz="0" w:space="0" w:color="auto"/>
                                                <w:bottom w:val="none" w:sz="0" w:space="0" w:color="auto"/>
                                                <w:right w:val="none" w:sz="0" w:space="0" w:color="auto"/>
                                              </w:divBdr>
                                              <w:divsChild>
                                                <w:div w:id="177427172">
                                                  <w:marLeft w:val="0"/>
                                                  <w:marRight w:val="0"/>
                                                  <w:marTop w:val="0"/>
                                                  <w:marBottom w:val="0"/>
                                                  <w:divBdr>
                                                    <w:top w:val="none" w:sz="0" w:space="0" w:color="auto"/>
                                                    <w:left w:val="none" w:sz="0" w:space="0" w:color="auto"/>
                                                    <w:bottom w:val="none" w:sz="0" w:space="0" w:color="auto"/>
                                                    <w:right w:val="none" w:sz="0" w:space="0" w:color="auto"/>
                                                  </w:divBdr>
                                                  <w:divsChild>
                                                    <w:div w:id="177427330">
                                                      <w:marLeft w:val="0"/>
                                                      <w:marRight w:val="0"/>
                                                      <w:marTop w:val="0"/>
                                                      <w:marBottom w:val="0"/>
                                                      <w:divBdr>
                                                        <w:top w:val="none" w:sz="0" w:space="0" w:color="auto"/>
                                                        <w:left w:val="none" w:sz="0" w:space="0" w:color="auto"/>
                                                        <w:bottom w:val="none" w:sz="0" w:space="0" w:color="auto"/>
                                                        <w:right w:val="none" w:sz="0" w:space="0" w:color="auto"/>
                                                      </w:divBdr>
                                                    </w:div>
                                                    <w:div w:id="177427359">
                                                      <w:marLeft w:val="0"/>
                                                      <w:marRight w:val="0"/>
                                                      <w:marTop w:val="0"/>
                                                      <w:marBottom w:val="0"/>
                                                      <w:divBdr>
                                                        <w:top w:val="none" w:sz="0" w:space="0" w:color="auto"/>
                                                        <w:left w:val="none" w:sz="0" w:space="0" w:color="auto"/>
                                                        <w:bottom w:val="none" w:sz="0" w:space="0" w:color="auto"/>
                                                        <w:right w:val="none" w:sz="0" w:space="0" w:color="auto"/>
                                                      </w:divBdr>
                                                    </w:div>
                                                    <w:div w:id="177427363">
                                                      <w:marLeft w:val="0"/>
                                                      <w:marRight w:val="0"/>
                                                      <w:marTop w:val="0"/>
                                                      <w:marBottom w:val="0"/>
                                                      <w:divBdr>
                                                        <w:top w:val="none" w:sz="0" w:space="0" w:color="auto"/>
                                                        <w:left w:val="none" w:sz="0" w:space="0" w:color="auto"/>
                                                        <w:bottom w:val="none" w:sz="0" w:space="0" w:color="auto"/>
                                                        <w:right w:val="none" w:sz="0" w:space="0" w:color="auto"/>
                                                      </w:divBdr>
                                                    </w:div>
                                                    <w:div w:id="177427365">
                                                      <w:marLeft w:val="0"/>
                                                      <w:marRight w:val="0"/>
                                                      <w:marTop w:val="0"/>
                                                      <w:marBottom w:val="0"/>
                                                      <w:divBdr>
                                                        <w:top w:val="none" w:sz="0" w:space="0" w:color="auto"/>
                                                        <w:left w:val="none" w:sz="0" w:space="0" w:color="auto"/>
                                                        <w:bottom w:val="none" w:sz="0" w:space="0" w:color="auto"/>
                                                        <w:right w:val="none" w:sz="0" w:space="0" w:color="auto"/>
                                                      </w:divBdr>
                                                    </w:div>
                                                  </w:divsChild>
                                                </w:div>
                                                <w:div w:id="177427405">
                                                  <w:marLeft w:val="0"/>
                                                  <w:marRight w:val="0"/>
                                                  <w:marTop w:val="0"/>
                                                  <w:marBottom w:val="0"/>
                                                  <w:divBdr>
                                                    <w:top w:val="none" w:sz="0" w:space="0" w:color="auto"/>
                                                    <w:left w:val="none" w:sz="0" w:space="0" w:color="auto"/>
                                                    <w:bottom w:val="none" w:sz="0" w:space="0" w:color="auto"/>
                                                    <w:right w:val="none" w:sz="0" w:space="0" w:color="auto"/>
                                                  </w:divBdr>
                                                </w:div>
                                              </w:divsChild>
                                            </w:div>
                                            <w:div w:id="1774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46">
                                  <w:marLeft w:val="0"/>
                                  <w:marRight w:val="0"/>
                                  <w:marTop w:val="0"/>
                                  <w:marBottom w:val="0"/>
                                  <w:divBdr>
                                    <w:top w:val="none" w:sz="0" w:space="0" w:color="auto"/>
                                    <w:left w:val="none" w:sz="0" w:space="0" w:color="auto"/>
                                    <w:bottom w:val="none" w:sz="0" w:space="0" w:color="auto"/>
                                    <w:right w:val="none" w:sz="0" w:space="0" w:color="auto"/>
                                  </w:divBdr>
                                  <w:divsChild>
                                    <w:div w:id="177427198">
                                      <w:marLeft w:val="0"/>
                                      <w:marRight w:val="0"/>
                                      <w:marTop w:val="0"/>
                                      <w:marBottom w:val="0"/>
                                      <w:divBdr>
                                        <w:top w:val="none" w:sz="0" w:space="0" w:color="auto"/>
                                        <w:left w:val="none" w:sz="0" w:space="0" w:color="auto"/>
                                        <w:bottom w:val="none" w:sz="0" w:space="0" w:color="auto"/>
                                        <w:right w:val="none" w:sz="0" w:space="0" w:color="auto"/>
                                      </w:divBdr>
                                      <w:divsChild>
                                        <w:div w:id="177427223">
                                          <w:marLeft w:val="0"/>
                                          <w:marRight w:val="0"/>
                                          <w:marTop w:val="0"/>
                                          <w:marBottom w:val="0"/>
                                          <w:divBdr>
                                            <w:top w:val="none" w:sz="0" w:space="0" w:color="auto"/>
                                            <w:left w:val="none" w:sz="0" w:space="0" w:color="auto"/>
                                            <w:bottom w:val="none" w:sz="0" w:space="0" w:color="auto"/>
                                            <w:right w:val="none" w:sz="0" w:space="0" w:color="auto"/>
                                          </w:divBdr>
                                          <w:divsChild>
                                            <w:div w:id="177427334">
                                              <w:marLeft w:val="0"/>
                                              <w:marRight w:val="0"/>
                                              <w:marTop w:val="0"/>
                                              <w:marBottom w:val="0"/>
                                              <w:divBdr>
                                                <w:top w:val="none" w:sz="0" w:space="0" w:color="auto"/>
                                                <w:left w:val="none" w:sz="0" w:space="0" w:color="auto"/>
                                                <w:bottom w:val="none" w:sz="0" w:space="0" w:color="auto"/>
                                                <w:right w:val="none" w:sz="0" w:space="0" w:color="auto"/>
                                              </w:divBdr>
                                              <w:divsChild>
                                                <w:div w:id="177427320">
                                                  <w:marLeft w:val="0"/>
                                                  <w:marRight w:val="0"/>
                                                  <w:marTop w:val="0"/>
                                                  <w:marBottom w:val="0"/>
                                                  <w:divBdr>
                                                    <w:top w:val="none" w:sz="0" w:space="0" w:color="auto"/>
                                                    <w:left w:val="none" w:sz="0" w:space="0" w:color="auto"/>
                                                    <w:bottom w:val="none" w:sz="0" w:space="0" w:color="auto"/>
                                                    <w:right w:val="none" w:sz="0" w:space="0" w:color="auto"/>
                                                  </w:divBdr>
                                                </w:div>
                                                <w:div w:id="177427429">
                                                  <w:marLeft w:val="0"/>
                                                  <w:marRight w:val="0"/>
                                                  <w:marTop w:val="0"/>
                                                  <w:marBottom w:val="0"/>
                                                  <w:divBdr>
                                                    <w:top w:val="none" w:sz="0" w:space="0" w:color="auto"/>
                                                    <w:left w:val="none" w:sz="0" w:space="0" w:color="auto"/>
                                                    <w:bottom w:val="none" w:sz="0" w:space="0" w:color="auto"/>
                                                    <w:right w:val="none" w:sz="0" w:space="0" w:color="auto"/>
                                                  </w:divBdr>
                                                  <w:divsChild>
                                                    <w:div w:id="177427339">
                                                      <w:marLeft w:val="0"/>
                                                      <w:marRight w:val="0"/>
                                                      <w:marTop w:val="0"/>
                                                      <w:marBottom w:val="0"/>
                                                      <w:divBdr>
                                                        <w:top w:val="none" w:sz="0" w:space="0" w:color="auto"/>
                                                        <w:left w:val="none" w:sz="0" w:space="0" w:color="auto"/>
                                                        <w:bottom w:val="none" w:sz="0" w:space="0" w:color="auto"/>
                                                        <w:right w:val="none" w:sz="0" w:space="0" w:color="auto"/>
                                                      </w:divBdr>
                                                    </w:div>
                                                    <w:div w:id="177427360">
                                                      <w:marLeft w:val="0"/>
                                                      <w:marRight w:val="0"/>
                                                      <w:marTop w:val="0"/>
                                                      <w:marBottom w:val="0"/>
                                                      <w:divBdr>
                                                        <w:top w:val="none" w:sz="0" w:space="0" w:color="auto"/>
                                                        <w:left w:val="none" w:sz="0" w:space="0" w:color="auto"/>
                                                        <w:bottom w:val="none" w:sz="0" w:space="0" w:color="auto"/>
                                                        <w:right w:val="none" w:sz="0" w:space="0" w:color="auto"/>
                                                      </w:divBdr>
                                                    </w:div>
                                                    <w:div w:id="177427404">
                                                      <w:marLeft w:val="0"/>
                                                      <w:marRight w:val="0"/>
                                                      <w:marTop w:val="0"/>
                                                      <w:marBottom w:val="0"/>
                                                      <w:divBdr>
                                                        <w:top w:val="none" w:sz="0" w:space="0" w:color="auto"/>
                                                        <w:left w:val="none" w:sz="0" w:space="0" w:color="auto"/>
                                                        <w:bottom w:val="none" w:sz="0" w:space="0" w:color="auto"/>
                                                        <w:right w:val="none" w:sz="0" w:space="0" w:color="auto"/>
                                                      </w:divBdr>
                                                    </w:div>
                                                    <w:div w:id="1774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400">
                                              <w:marLeft w:val="0"/>
                                              <w:marRight w:val="0"/>
                                              <w:marTop w:val="0"/>
                                              <w:marBottom w:val="0"/>
                                              <w:divBdr>
                                                <w:top w:val="none" w:sz="0" w:space="0" w:color="auto"/>
                                                <w:left w:val="none" w:sz="0" w:space="0" w:color="auto"/>
                                                <w:bottom w:val="none" w:sz="0" w:space="0" w:color="auto"/>
                                                <w:right w:val="none" w:sz="0" w:space="0" w:color="auto"/>
                                              </w:divBdr>
                                            </w:div>
                                          </w:divsChild>
                                        </w:div>
                                        <w:div w:id="177427239">
                                          <w:marLeft w:val="0"/>
                                          <w:marRight w:val="0"/>
                                          <w:marTop w:val="0"/>
                                          <w:marBottom w:val="0"/>
                                          <w:divBdr>
                                            <w:top w:val="none" w:sz="0" w:space="0" w:color="auto"/>
                                            <w:left w:val="none" w:sz="0" w:space="0" w:color="auto"/>
                                            <w:bottom w:val="none" w:sz="0" w:space="0" w:color="auto"/>
                                            <w:right w:val="none" w:sz="0" w:space="0" w:color="auto"/>
                                          </w:divBdr>
                                          <w:divsChild>
                                            <w:div w:id="177427420">
                                              <w:marLeft w:val="0"/>
                                              <w:marRight w:val="0"/>
                                              <w:marTop w:val="0"/>
                                              <w:marBottom w:val="0"/>
                                              <w:divBdr>
                                                <w:top w:val="none" w:sz="0" w:space="0" w:color="auto"/>
                                                <w:left w:val="none" w:sz="0" w:space="0" w:color="auto"/>
                                                <w:bottom w:val="none" w:sz="0" w:space="0" w:color="auto"/>
                                                <w:right w:val="none" w:sz="0" w:space="0" w:color="auto"/>
                                              </w:divBdr>
                                              <w:divsChild>
                                                <w:div w:id="177427180">
                                                  <w:marLeft w:val="0"/>
                                                  <w:marRight w:val="0"/>
                                                  <w:marTop w:val="0"/>
                                                  <w:marBottom w:val="0"/>
                                                  <w:divBdr>
                                                    <w:top w:val="none" w:sz="0" w:space="0" w:color="auto"/>
                                                    <w:left w:val="none" w:sz="0" w:space="0" w:color="auto"/>
                                                    <w:bottom w:val="none" w:sz="0" w:space="0" w:color="auto"/>
                                                    <w:right w:val="none" w:sz="0" w:space="0" w:color="auto"/>
                                                  </w:divBdr>
                                                </w:div>
                                                <w:div w:id="1774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267">
                                      <w:marLeft w:val="0"/>
                                      <w:marRight w:val="0"/>
                                      <w:marTop w:val="0"/>
                                      <w:marBottom w:val="0"/>
                                      <w:divBdr>
                                        <w:top w:val="none" w:sz="0" w:space="0" w:color="auto"/>
                                        <w:left w:val="none" w:sz="0" w:space="0" w:color="auto"/>
                                        <w:bottom w:val="none" w:sz="0" w:space="0" w:color="auto"/>
                                        <w:right w:val="none" w:sz="0" w:space="0" w:color="auto"/>
                                      </w:divBdr>
                                      <w:divsChild>
                                        <w:div w:id="177427194">
                                          <w:marLeft w:val="0"/>
                                          <w:marRight w:val="0"/>
                                          <w:marTop w:val="0"/>
                                          <w:marBottom w:val="0"/>
                                          <w:divBdr>
                                            <w:top w:val="none" w:sz="0" w:space="0" w:color="auto"/>
                                            <w:left w:val="none" w:sz="0" w:space="0" w:color="auto"/>
                                            <w:bottom w:val="none" w:sz="0" w:space="0" w:color="auto"/>
                                            <w:right w:val="none" w:sz="0" w:space="0" w:color="auto"/>
                                          </w:divBdr>
                                        </w:div>
                                        <w:div w:id="177427235">
                                          <w:marLeft w:val="0"/>
                                          <w:marRight w:val="0"/>
                                          <w:marTop w:val="0"/>
                                          <w:marBottom w:val="0"/>
                                          <w:divBdr>
                                            <w:top w:val="none" w:sz="0" w:space="0" w:color="auto"/>
                                            <w:left w:val="none" w:sz="0" w:space="0" w:color="auto"/>
                                            <w:bottom w:val="none" w:sz="0" w:space="0" w:color="auto"/>
                                            <w:right w:val="none" w:sz="0" w:space="0" w:color="auto"/>
                                          </w:divBdr>
                                        </w:div>
                                        <w:div w:id="1774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49">
                                  <w:marLeft w:val="0"/>
                                  <w:marRight w:val="0"/>
                                  <w:marTop w:val="0"/>
                                  <w:marBottom w:val="0"/>
                                  <w:divBdr>
                                    <w:top w:val="none" w:sz="0" w:space="0" w:color="auto"/>
                                    <w:left w:val="none" w:sz="0" w:space="0" w:color="auto"/>
                                    <w:bottom w:val="none" w:sz="0" w:space="0" w:color="auto"/>
                                    <w:right w:val="none" w:sz="0" w:space="0" w:color="auto"/>
                                  </w:divBdr>
                                  <w:divsChild>
                                    <w:div w:id="177427347">
                                      <w:marLeft w:val="0"/>
                                      <w:marRight w:val="0"/>
                                      <w:marTop w:val="0"/>
                                      <w:marBottom w:val="0"/>
                                      <w:divBdr>
                                        <w:top w:val="none" w:sz="0" w:space="0" w:color="auto"/>
                                        <w:left w:val="none" w:sz="0" w:space="0" w:color="auto"/>
                                        <w:bottom w:val="none" w:sz="0" w:space="0" w:color="auto"/>
                                        <w:right w:val="none" w:sz="0" w:space="0" w:color="auto"/>
                                      </w:divBdr>
                                      <w:divsChild>
                                        <w:div w:id="177427258">
                                          <w:marLeft w:val="0"/>
                                          <w:marRight w:val="0"/>
                                          <w:marTop w:val="0"/>
                                          <w:marBottom w:val="0"/>
                                          <w:divBdr>
                                            <w:top w:val="none" w:sz="0" w:space="0" w:color="auto"/>
                                            <w:left w:val="none" w:sz="0" w:space="0" w:color="auto"/>
                                            <w:bottom w:val="none" w:sz="0" w:space="0" w:color="auto"/>
                                            <w:right w:val="none" w:sz="0" w:space="0" w:color="auto"/>
                                          </w:divBdr>
                                          <w:divsChild>
                                            <w:div w:id="177427362">
                                              <w:marLeft w:val="0"/>
                                              <w:marRight w:val="0"/>
                                              <w:marTop w:val="0"/>
                                              <w:marBottom w:val="0"/>
                                              <w:divBdr>
                                                <w:top w:val="none" w:sz="0" w:space="0" w:color="auto"/>
                                                <w:left w:val="none" w:sz="0" w:space="0" w:color="auto"/>
                                                <w:bottom w:val="none" w:sz="0" w:space="0" w:color="auto"/>
                                                <w:right w:val="none" w:sz="0" w:space="0" w:color="auto"/>
                                              </w:divBdr>
                                            </w:div>
                                            <w:div w:id="177427427">
                                              <w:marLeft w:val="0"/>
                                              <w:marRight w:val="0"/>
                                              <w:marTop w:val="0"/>
                                              <w:marBottom w:val="0"/>
                                              <w:divBdr>
                                                <w:top w:val="none" w:sz="0" w:space="0" w:color="auto"/>
                                                <w:left w:val="none" w:sz="0" w:space="0" w:color="auto"/>
                                                <w:bottom w:val="none" w:sz="0" w:space="0" w:color="auto"/>
                                                <w:right w:val="none" w:sz="0" w:space="0" w:color="auto"/>
                                              </w:divBdr>
                                              <w:divsChild>
                                                <w:div w:id="177427263">
                                                  <w:marLeft w:val="0"/>
                                                  <w:marRight w:val="0"/>
                                                  <w:marTop w:val="0"/>
                                                  <w:marBottom w:val="0"/>
                                                  <w:divBdr>
                                                    <w:top w:val="none" w:sz="0" w:space="0" w:color="auto"/>
                                                    <w:left w:val="none" w:sz="0" w:space="0" w:color="auto"/>
                                                    <w:bottom w:val="none" w:sz="0" w:space="0" w:color="auto"/>
                                                    <w:right w:val="none" w:sz="0" w:space="0" w:color="auto"/>
                                                  </w:divBdr>
                                                  <w:divsChild>
                                                    <w:div w:id="1774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290">
                                          <w:marLeft w:val="0"/>
                                          <w:marRight w:val="0"/>
                                          <w:marTop w:val="0"/>
                                          <w:marBottom w:val="0"/>
                                          <w:divBdr>
                                            <w:top w:val="none" w:sz="0" w:space="0" w:color="auto"/>
                                            <w:left w:val="none" w:sz="0" w:space="0" w:color="auto"/>
                                            <w:bottom w:val="none" w:sz="0" w:space="0" w:color="auto"/>
                                            <w:right w:val="none" w:sz="0" w:space="0" w:color="auto"/>
                                          </w:divBdr>
                                        </w:div>
                                      </w:divsChild>
                                    </w:div>
                                    <w:div w:id="177427401">
                                      <w:marLeft w:val="0"/>
                                      <w:marRight w:val="0"/>
                                      <w:marTop w:val="0"/>
                                      <w:marBottom w:val="0"/>
                                      <w:divBdr>
                                        <w:top w:val="none" w:sz="0" w:space="0" w:color="auto"/>
                                        <w:left w:val="none" w:sz="0" w:space="0" w:color="auto"/>
                                        <w:bottom w:val="none" w:sz="0" w:space="0" w:color="auto"/>
                                        <w:right w:val="none" w:sz="0" w:space="0" w:color="auto"/>
                                      </w:divBdr>
                                      <w:divsChild>
                                        <w:div w:id="177427206">
                                          <w:marLeft w:val="0"/>
                                          <w:marRight w:val="0"/>
                                          <w:marTop w:val="0"/>
                                          <w:marBottom w:val="0"/>
                                          <w:divBdr>
                                            <w:top w:val="none" w:sz="0" w:space="0" w:color="auto"/>
                                            <w:left w:val="none" w:sz="0" w:space="0" w:color="auto"/>
                                            <w:bottom w:val="none" w:sz="0" w:space="0" w:color="auto"/>
                                            <w:right w:val="none" w:sz="0" w:space="0" w:color="auto"/>
                                          </w:divBdr>
                                        </w:div>
                                        <w:div w:id="177427210">
                                          <w:marLeft w:val="0"/>
                                          <w:marRight w:val="0"/>
                                          <w:marTop w:val="0"/>
                                          <w:marBottom w:val="0"/>
                                          <w:divBdr>
                                            <w:top w:val="none" w:sz="0" w:space="0" w:color="auto"/>
                                            <w:left w:val="none" w:sz="0" w:space="0" w:color="auto"/>
                                            <w:bottom w:val="none" w:sz="0" w:space="0" w:color="auto"/>
                                            <w:right w:val="none" w:sz="0" w:space="0" w:color="auto"/>
                                          </w:divBdr>
                                        </w:div>
                                        <w:div w:id="1774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69">
                                  <w:marLeft w:val="0"/>
                                  <w:marRight w:val="0"/>
                                  <w:marTop w:val="0"/>
                                  <w:marBottom w:val="0"/>
                                  <w:divBdr>
                                    <w:top w:val="none" w:sz="0" w:space="0" w:color="auto"/>
                                    <w:left w:val="none" w:sz="0" w:space="0" w:color="auto"/>
                                    <w:bottom w:val="none" w:sz="0" w:space="0" w:color="auto"/>
                                    <w:right w:val="none" w:sz="0" w:space="0" w:color="auto"/>
                                  </w:divBdr>
                                  <w:divsChild>
                                    <w:div w:id="177427351">
                                      <w:marLeft w:val="0"/>
                                      <w:marRight w:val="0"/>
                                      <w:marTop w:val="0"/>
                                      <w:marBottom w:val="0"/>
                                      <w:divBdr>
                                        <w:top w:val="none" w:sz="0" w:space="0" w:color="auto"/>
                                        <w:left w:val="none" w:sz="0" w:space="0" w:color="auto"/>
                                        <w:bottom w:val="none" w:sz="0" w:space="0" w:color="auto"/>
                                        <w:right w:val="none" w:sz="0" w:space="0" w:color="auto"/>
                                      </w:divBdr>
                                      <w:divsChild>
                                        <w:div w:id="177427215">
                                          <w:marLeft w:val="0"/>
                                          <w:marRight w:val="0"/>
                                          <w:marTop w:val="0"/>
                                          <w:marBottom w:val="0"/>
                                          <w:divBdr>
                                            <w:top w:val="none" w:sz="0" w:space="0" w:color="auto"/>
                                            <w:left w:val="none" w:sz="0" w:space="0" w:color="auto"/>
                                            <w:bottom w:val="none" w:sz="0" w:space="0" w:color="auto"/>
                                            <w:right w:val="none" w:sz="0" w:space="0" w:color="auto"/>
                                          </w:divBdr>
                                        </w:div>
                                        <w:div w:id="177427282">
                                          <w:marLeft w:val="0"/>
                                          <w:marRight w:val="0"/>
                                          <w:marTop w:val="0"/>
                                          <w:marBottom w:val="0"/>
                                          <w:divBdr>
                                            <w:top w:val="none" w:sz="0" w:space="0" w:color="auto"/>
                                            <w:left w:val="none" w:sz="0" w:space="0" w:color="auto"/>
                                            <w:bottom w:val="none" w:sz="0" w:space="0" w:color="auto"/>
                                            <w:right w:val="none" w:sz="0" w:space="0" w:color="auto"/>
                                          </w:divBdr>
                                        </w:div>
                                        <w:div w:id="177427310">
                                          <w:marLeft w:val="0"/>
                                          <w:marRight w:val="0"/>
                                          <w:marTop w:val="0"/>
                                          <w:marBottom w:val="0"/>
                                          <w:divBdr>
                                            <w:top w:val="none" w:sz="0" w:space="0" w:color="auto"/>
                                            <w:left w:val="none" w:sz="0" w:space="0" w:color="auto"/>
                                            <w:bottom w:val="none" w:sz="0" w:space="0" w:color="auto"/>
                                            <w:right w:val="none" w:sz="0" w:space="0" w:color="auto"/>
                                          </w:divBdr>
                                        </w:div>
                                      </w:divsChild>
                                    </w:div>
                                    <w:div w:id="177427355">
                                      <w:marLeft w:val="0"/>
                                      <w:marRight w:val="0"/>
                                      <w:marTop w:val="0"/>
                                      <w:marBottom w:val="0"/>
                                      <w:divBdr>
                                        <w:top w:val="none" w:sz="0" w:space="0" w:color="auto"/>
                                        <w:left w:val="none" w:sz="0" w:space="0" w:color="auto"/>
                                        <w:bottom w:val="none" w:sz="0" w:space="0" w:color="auto"/>
                                        <w:right w:val="none" w:sz="0" w:space="0" w:color="auto"/>
                                      </w:divBdr>
                                      <w:divsChild>
                                        <w:div w:id="177427297">
                                          <w:marLeft w:val="0"/>
                                          <w:marRight w:val="0"/>
                                          <w:marTop w:val="0"/>
                                          <w:marBottom w:val="0"/>
                                          <w:divBdr>
                                            <w:top w:val="none" w:sz="0" w:space="0" w:color="auto"/>
                                            <w:left w:val="none" w:sz="0" w:space="0" w:color="auto"/>
                                            <w:bottom w:val="none" w:sz="0" w:space="0" w:color="auto"/>
                                            <w:right w:val="none" w:sz="0" w:space="0" w:color="auto"/>
                                          </w:divBdr>
                                          <w:divsChild>
                                            <w:div w:id="177427257">
                                              <w:marLeft w:val="0"/>
                                              <w:marRight w:val="0"/>
                                              <w:marTop w:val="0"/>
                                              <w:marBottom w:val="0"/>
                                              <w:divBdr>
                                                <w:top w:val="none" w:sz="0" w:space="0" w:color="auto"/>
                                                <w:left w:val="none" w:sz="0" w:space="0" w:color="auto"/>
                                                <w:bottom w:val="none" w:sz="0" w:space="0" w:color="auto"/>
                                                <w:right w:val="none" w:sz="0" w:space="0" w:color="auto"/>
                                              </w:divBdr>
                                              <w:divsChild>
                                                <w:div w:id="177427200">
                                                  <w:marLeft w:val="0"/>
                                                  <w:marRight w:val="0"/>
                                                  <w:marTop w:val="0"/>
                                                  <w:marBottom w:val="0"/>
                                                  <w:divBdr>
                                                    <w:top w:val="none" w:sz="0" w:space="0" w:color="auto"/>
                                                    <w:left w:val="none" w:sz="0" w:space="0" w:color="auto"/>
                                                    <w:bottom w:val="none" w:sz="0" w:space="0" w:color="auto"/>
                                                    <w:right w:val="none" w:sz="0" w:space="0" w:color="auto"/>
                                                  </w:divBdr>
                                                </w:div>
                                                <w:div w:id="1774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403">
                                          <w:marLeft w:val="0"/>
                                          <w:marRight w:val="0"/>
                                          <w:marTop w:val="0"/>
                                          <w:marBottom w:val="0"/>
                                          <w:divBdr>
                                            <w:top w:val="none" w:sz="0" w:space="0" w:color="auto"/>
                                            <w:left w:val="none" w:sz="0" w:space="0" w:color="auto"/>
                                            <w:bottom w:val="none" w:sz="0" w:space="0" w:color="auto"/>
                                            <w:right w:val="none" w:sz="0" w:space="0" w:color="auto"/>
                                          </w:divBdr>
                                          <w:divsChild>
                                            <w:div w:id="177427185">
                                              <w:marLeft w:val="0"/>
                                              <w:marRight w:val="0"/>
                                              <w:marTop w:val="0"/>
                                              <w:marBottom w:val="0"/>
                                              <w:divBdr>
                                                <w:top w:val="none" w:sz="0" w:space="0" w:color="auto"/>
                                                <w:left w:val="none" w:sz="0" w:space="0" w:color="auto"/>
                                                <w:bottom w:val="none" w:sz="0" w:space="0" w:color="auto"/>
                                                <w:right w:val="none" w:sz="0" w:space="0" w:color="auto"/>
                                              </w:divBdr>
                                              <w:divsChild>
                                                <w:div w:id="177427253">
                                                  <w:marLeft w:val="0"/>
                                                  <w:marRight w:val="0"/>
                                                  <w:marTop w:val="0"/>
                                                  <w:marBottom w:val="0"/>
                                                  <w:divBdr>
                                                    <w:top w:val="none" w:sz="0" w:space="0" w:color="auto"/>
                                                    <w:left w:val="none" w:sz="0" w:space="0" w:color="auto"/>
                                                    <w:bottom w:val="none" w:sz="0" w:space="0" w:color="auto"/>
                                                    <w:right w:val="none" w:sz="0" w:space="0" w:color="auto"/>
                                                  </w:divBdr>
                                                </w:div>
                                                <w:div w:id="177427312">
                                                  <w:marLeft w:val="0"/>
                                                  <w:marRight w:val="0"/>
                                                  <w:marTop w:val="0"/>
                                                  <w:marBottom w:val="0"/>
                                                  <w:divBdr>
                                                    <w:top w:val="none" w:sz="0" w:space="0" w:color="auto"/>
                                                    <w:left w:val="none" w:sz="0" w:space="0" w:color="auto"/>
                                                    <w:bottom w:val="none" w:sz="0" w:space="0" w:color="auto"/>
                                                    <w:right w:val="none" w:sz="0" w:space="0" w:color="auto"/>
                                                  </w:divBdr>
                                                  <w:divsChild>
                                                    <w:div w:id="177427170">
                                                      <w:marLeft w:val="0"/>
                                                      <w:marRight w:val="0"/>
                                                      <w:marTop w:val="0"/>
                                                      <w:marBottom w:val="0"/>
                                                      <w:divBdr>
                                                        <w:top w:val="none" w:sz="0" w:space="0" w:color="auto"/>
                                                        <w:left w:val="none" w:sz="0" w:space="0" w:color="auto"/>
                                                        <w:bottom w:val="none" w:sz="0" w:space="0" w:color="auto"/>
                                                        <w:right w:val="none" w:sz="0" w:space="0" w:color="auto"/>
                                                      </w:divBdr>
                                                    </w:div>
                                                    <w:div w:id="177427224">
                                                      <w:marLeft w:val="0"/>
                                                      <w:marRight w:val="0"/>
                                                      <w:marTop w:val="0"/>
                                                      <w:marBottom w:val="0"/>
                                                      <w:divBdr>
                                                        <w:top w:val="none" w:sz="0" w:space="0" w:color="auto"/>
                                                        <w:left w:val="none" w:sz="0" w:space="0" w:color="auto"/>
                                                        <w:bottom w:val="none" w:sz="0" w:space="0" w:color="auto"/>
                                                        <w:right w:val="none" w:sz="0" w:space="0" w:color="auto"/>
                                                      </w:divBdr>
                                                    </w:div>
                                                    <w:div w:id="177427262">
                                                      <w:marLeft w:val="0"/>
                                                      <w:marRight w:val="0"/>
                                                      <w:marTop w:val="0"/>
                                                      <w:marBottom w:val="0"/>
                                                      <w:divBdr>
                                                        <w:top w:val="none" w:sz="0" w:space="0" w:color="auto"/>
                                                        <w:left w:val="none" w:sz="0" w:space="0" w:color="auto"/>
                                                        <w:bottom w:val="none" w:sz="0" w:space="0" w:color="auto"/>
                                                        <w:right w:val="none" w:sz="0" w:space="0" w:color="auto"/>
                                                      </w:divBdr>
                                                    </w:div>
                                                    <w:div w:id="1774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80">
                                  <w:marLeft w:val="0"/>
                                  <w:marRight w:val="0"/>
                                  <w:marTop w:val="0"/>
                                  <w:marBottom w:val="0"/>
                                  <w:divBdr>
                                    <w:top w:val="none" w:sz="0" w:space="0" w:color="auto"/>
                                    <w:left w:val="none" w:sz="0" w:space="0" w:color="auto"/>
                                    <w:bottom w:val="none" w:sz="0" w:space="0" w:color="auto"/>
                                    <w:right w:val="none" w:sz="0" w:space="0" w:color="auto"/>
                                  </w:divBdr>
                                  <w:divsChild>
                                    <w:div w:id="177427261">
                                      <w:marLeft w:val="0"/>
                                      <w:marRight w:val="0"/>
                                      <w:marTop w:val="0"/>
                                      <w:marBottom w:val="0"/>
                                      <w:divBdr>
                                        <w:top w:val="none" w:sz="0" w:space="0" w:color="auto"/>
                                        <w:left w:val="none" w:sz="0" w:space="0" w:color="auto"/>
                                        <w:bottom w:val="none" w:sz="0" w:space="0" w:color="auto"/>
                                        <w:right w:val="none" w:sz="0" w:space="0" w:color="auto"/>
                                      </w:divBdr>
                                      <w:divsChild>
                                        <w:div w:id="177427236">
                                          <w:marLeft w:val="0"/>
                                          <w:marRight w:val="0"/>
                                          <w:marTop w:val="0"/>
                                          <w:marBottom w:val="0"/>
                                          <w:divBdr>
                                            <w:top w:val="none" w:sz="0" w:space="0" w:color="auto"/>
                                            <w:left w:val="none" w:sz="0" w:space="0" w:color="auto"/>
                                            <w:bottom w:val="none" w:sz="0" w:space="0" w:color="auto"/>
                                            <w:right w:val="none" w:sz="0" w:space="0" w:color="auto"/>
                                          </w:divBdr>
                                          <w:divsChild>
                                            <w:div w:id="177427271">
                                              <w:marLeft w:val="0"/>
                                              <w:marRight w:val="0"/>
                                              <w:marTop w:val="0"/>
                                              <w:marBottom w:val="0"/>
                                              <w:divBdr>
                                                <w:top w:val="none" w:sz="0" w:space="0" w:color="auto"/>
                                                <w:left w:val="none" w:sz="0" w:space="0" w:color="auto"/>
                                                <w:bottom w:val="none" w:sz="0" w:space="0" w:color="auto"/>
                                                <w:right w:val="none" w:sz="0" w:space="0" w:color="auto"/>
                                              </w:divBdr>
                                            </w:div>
                                            <w:div w:id="177427273">
                                              <w:marLeft w:val="0"/>
                                              <w:marRight w:val="0"/>
                                              <w:marTop w:val="0"/>
                                              <w:marBottom w:val="0"/>
                                              <w:divBdr>
                                                <w:top w:val="none" w:sz="0" w:space="0" w:color="auto"/>
                                                <w:left w:val="none" w:sz="0" w:space="0" w:color="auto"/>
                                                <w:bottom w:val="none" w:sz="0" w:space="0" w:color="auto"/>
                                                <w:right w:val="none" w:sz="0" w:space="0" w:color="auto"/>
                                              </w:divBdr>
                                              <w:divsChild>
                                                <w:div w:id="177427343">
                                                  <w:marLeft w:val="0"/>
                                                  <w:marRight w:val="0"/>
                                                  <w:marTop w:val="0"/>
                                                  <w:marBottom w:val="0"/>
                                                  <w:divBdr>
                                                    <w:top w:val="none" w:sz="0" w:space="0" w:color="auto"/>
                                                    <w:left w:val="none" w:sz="0" w:space="0" w:color="auto"/>
                                                    <w:bottom w:val="none" w:sz="0" w:space="0" w:color="auto"/>
                                                    <w:right w:val="none" w:sz="0" w:space="0" w:color="auto"/>
                                                  </w:divBdr>
                                                  <w:divsChild>
                                                    <w:div w:id="1774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333">
                                          <w:marLeft w:val="0"/>
                                          <w:marRight w:val="0"/>
                                          <w:marTop w:val="0"/>
                                          <w:marBottom w:val="0"/>
                                          <w:divBdr>
                                            <w:top w:val="none" w:sz="0" w:space="0" w:color="auto"/>
                                            <w:left w:val="none" w:sz="0" w:space="0" w:color="auto"/>
                                            <w:bottom w:val="none" w:sz="0" w:space="0" w:color="auto"/>
                                            <w:right w:val="none" w:sz="0" w:space="0" w:color="auto"/>
                                          </w:divBdr>
                                        </w:div>
                                      </w:divsChild>
                                    </w:div>
                                    <w:div w:id="177427387">
                                      <w:marLeft w:val="0"/>
                                      <w:marRight w:val="0"/>
                                      <w:marTop w:val="0"/>
                                      <w:marBottom w:val="0"/>
                                      <w:divBdr>
                                        <w:top w:val="none" w:sz="0" w:space="0" w:color="auto"/>
                                        <w:left w:val="none" w:sz="0" w:space="0" w:color="auto"/>
                                        <w:bottom w:val="none" w:sz="0" w:space="0" w:color="auto"/>
                                        <w:right w:val="none" w:sz="0" w:space="0" w:color="auto"/>
                                      </w:divBdr>
                                      <w:divsChild>
                                        <w:div w:id="177427209">
                                          <w:marLeft w:val="0"/>
                                          <w:marRight w:val="0"/>
                                          <w:marTop w:val="0"/>
                                          <w:marBottom w:val="0"/>
                                          <w:divBdr>
                                            <w:top w:val="none" w:sz="0" w:space="0" w:color="auto"/>
                                            <w:left w:val="none" w:sz="0" w:space="0" w:color="auto"/>
                                            <w:bottom w:val="none" w:sz="0" w:space="0" w:color="auto"/>
                                            <w:right w:val="none" w:sz="0" w:space="0" w:color="auto"/>
                                          </w:divBdr>
                                        </w:div>
                                        <w:div w:id="177427299">
                                          <w:marLeft w:val="0"/>
                                          <w:marRight w:val="0"/>
                                          <w:marTop w:val="0"/>
                                          <w:marBottom w:val="0"/>
                                          <w:divBdr>
                                            <w:top w:val="none" w:sz="0" w:space="0" w:color="auto"/>
                                            <w:left w:val="none" w:sz="0" w:space="0" w:color="auto"/>
                                            <w:bottom w:val="none" w:sz="0" w:space="0" w:color="auto"/>
                                            <w:right w:val="none" w:sz="0" w:space="0" w:color="auto"/>
                                          </w:divBdr>
                                        </w:div>
                                        <w:div w:id="1774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81">
                                  <w:marLeft w:val="0"/>
                                  <w:marRight w:val="0"/>
                                  <w:marTop w:val="0"/>
                                  <w:marBottom w:val="0"/>
                                  <w:divBdr>
                                    <w:top w:val="none" w:sz="0" w:space="0" w:color="auto"/>
                                    <w:left w:val="none" w:sz="0" w:space="0" w:color="auto"/>
                                    <w:bottom w:val="none" w:sz="0" w:space="0" w:color="auto"/>
                                    <w:right w:val="none" w:sz="0" w:space="0" w:color="auto"/>
                                  </w:divBdr>
                                  <w:divsChild>
                                    <w:div w:id="177427353">
                                      <w:marLeft w:val="0"/>
                                      <w:marRight w:val="0"/>
                                      <w:marTop w:val="0"/>
                                      <w:marBottom w:val="0"/>
                                      <w:divBdr>
                                        <w:top w:val="none" w:sz="0" w:space="0" w:color="auto"/>
                                        <w:left w:val="none" w:sz="0" w:space="0" w:color="auto"/>
                                        <w:bottom w:val="none" w:sz="0" w:space="0" w:color="auto"/>
                                        <w:right w:val="none" w:sz="0" w:space="0" w:color="auto"/>
                                      </w:divBdr>
                                      <w:divsChild>
                                        <w:div w:id="177427228">
                                          <w:marLeft w:val="0"/>
                                          <w:marRight w:val="0"/>
                                          <w:marTop w:val="0"/>
                                          <w:marBottom w:val="0"/>
                                          <w:divBdr>
                                            <w:top w:val="none" w:sz="0" w:space="0" w:color="auto"/>
                                            <w:left w:val="none" w:sz="0" w:space="0" w:color="auto"/>
                                            <w:bottom w:val="none" w:sz="0" w:space="0" w:color="auto"/>
                                            <w:right w:val="none" w:sz="0" w:space="0" w:color="auto"/>
                                          </w:divBdr>
                                          <w:divsChild>
                                            <w:div w:id="177427202">
                                              <w:marLeft w:val="0"/>
                                              <w:marRight w:val="0"/>
                                              <w:marTop w:val="0"/>
                                              <w:marBottom w:val="0"/>
                                              <w:divBdr>
                                                <w:top w:val="none" w:sz="0" w:space="0" w:color="auto"/>
                                                <w:left w:val="none" w:sz="0" w:space="0" w:color="auto"/>
                                                <w:bottom w:val="none" w:sz="0" w:space="0" w:color="auto"/>
                                                <w:right w:val="none" w:sz="0" w:space="0" w:color="auto"/>
                                              </w:divBdr>
                                              <w:divsChild>
                                                <w:div w:id="177427217">
                                                  <w:marLeft w:val="0"/>
                                                  <w:marRight w:val="0"/>
                                                  <w:marTop w:val="0"/>
                                                  <w:marBottom w:val="0"/>
                                                  <w:divBdr>
                                                    <w:top w:val="none" w:sz="0" w:space="0" w:color="auto"/>
                                                    <w:left w:val="none" w:sz="0" w:space="0" w:color="auto"/>
                                                    <w:bottom w:val="none" w:sz="0" w:space="0" w:color="auto"/>
                                                    <w:right w:val="none" w:sz="0" w:space="0" w:color="auto"/>
                                                  </w:divBdr>
                                                  <w:divsChild>
                                                    <w:div w:id="177427218">
                                                      <w:marLeft w:val="0"/>
                                                      <w:marRight w:val="0"/>
                                                      <w:marTop w:val="0"/>
                                                      <w:marBottom w:val="0"/>
                                                      <w:divBdr>
                                                        <w:top w:val="none" w:sz="0" w:space="0" w:color="auto"/>
                                                        <w:left w:val="none" w:sz="0" w:space="0" w:color="auto"/>
                                                        <w:bottom w:val="none" w:sz="0" w:space="0" w:color="auto"/>
                                                        <w:right w:val="none" w:sz="0" w:space="0" w:color="auto"/>
                                                      </w:divBdr>
                                                    </w:div>
                                                    <w:div w:id="177427250">
                                                      <w:marLeft w:val="0"/>
                                                      <w:marRight w:val="0"/>
                                                      <w:marTop w:val="0"/>
                                                      <w:marBottom w:val="0"/>
                                                      <w:divBdr>
                                                        <w:top w:val="none" w:sz="0" w:space="0" w:color="auto"/>
                                                        <w:left w:val="none" w:sz="0" w:space="0" w:color="auto"/>
                                                        <w:bottom w:val="none" w:sz="0" w:space="0" w:color="auto"/>
                                                        <w:right w:val="none" w:sz="0" w:space="0" w:color="auto"/>
                                                      </w:divBdr>
                                                    </w:div>
                                                    <w:div w:id="177427357">
                                                      <w:marLeft w:val="0"/>
                                                      <w:marRight w:val="0"/>
                                                      <w:marTop w:val="0"/>
                                                      <w:marBottom w:val="0"/>
                                                      <w:divBdr>
                                                        <w:top w:val="none" w:sz="0" w:space="0" w:color="auto"/>
                                                        <w:left w:val="none" w:sz="0" w:space="0" w:color="auto"/>
                                                        <w:bottom w:val="none" w:sz="0" w:space="0" w:color="auto"/>
                                                        <w:right w:val="none" w:sz="0" w:space="0" w:color="auto"/>
                                                      </w:divBdr>
                                                    </w:div>
                                                    <w:div w:id="177427377">
                                                      <w:marLeft w:val="0"/>
                                                      <w:marRight w:val="0"/>
                                                      <w:marTop w:val="0"/>
                                                      <w:marBottom w:val="0"/>
                                                      <w:divBdr>
                                                        <w:top w:val="none" w:sz="0" w:space="0" w:color="auto"/>
                                                        <w:left w:val="none" w:sz="0" w:space="0" w:color="auto"/>
                                                        <w:bottom w:val="none" w:sz="0" w:space="0" w:color="auto"/>
                                                        <w:right w:val="none" w:sz="0" w:space="0" w:color="auto"/>
                                                      </w:divBdr>
                                                    </w:div>
                                                  </w:divsChild>
                                                </w:div>
                                                <w:div w:id="177427419">
                                                  <w:marLeft w:val="0"/>
                                                  <w:marRight w:val="0"/>
                                                  <w:marTop w:val="0"/>
                                                  <w:marBottom w:val="0"/>
                                                  <w:divBdr>
                                                    <w:top w:val="none" w:sz="0" w:space="0" w:color="auto"/>
                                                    <w:left w:val="none" w:sz="0" w:space="0" w:color="auto"/>
                                                    <w:bottom w:val="none" w:sz="0" w:space="0" w:color="auto"/>
                                                    <w:right w:val="none" w:sz="0" w:space="0" w:color="auto"/>
                                                  </w:divBdr>
                                                </w:div>
                                              </w:divsChild>
                                            </w:div>
                                            <w:div w:id="177427374">
                                              <w:marLeft w:val="0"/>
                                              <w:marRight w:val="0"/>
                                              <w:marTop w:val="0"/>
                                              <w:marBottom w:val="0"/>
                                              <w:divBdr>
                                                <w:top w:val="none" w:sz="0" w:space="0" w:color="auto"/>
                                                <w:left w:val="none" w:sz="0" w:space="0" w:color="auto"/>
                                                <w:bottom w:val="none" w:sz="0" w:space="0" w:color="auto"/>
                                                <w:right w:val="none" w:sz="0" w:space="0" w:color="auto"/>
                                              </w:divBdr>
                                            </w:div>
                                          </w:divsChild>
                                        </w:div>
                                        <w:div w:id="177427376">
                                          <w:marLeft w:val="0"/>
                                          <w:marRight w:val="0"/>
                                          <w:marTop w:val="0"/>
                                          <w:marBottom w:val="0"/>
                                          <w:divBdr>
                                            <w:top w:val="none" w:sz="0" w:space="0" w:color="auto"/>
                                            <w:left w:val="none" w:sz="0" w:space="0" w:color="auto"/>
                                            <w:bottom w:val="none" w:sz="0" w:space="0" w:color="auto"/>
                                            <w:right w:val="none" w:sz="0" w:space="0" w:color="auto"/>
                                          </w:divBdr>
                                          <w:divsChild>
                                            <w:div w:id="177427394">
                                              <w:marLeft w:val="0"/>
                                              <w:marRight w:val="0"/>
                                              <w:marTop w:val="0"/>
                                              <w:marBottom w:val="0"/>
                                              <w:divBdr>
                                                <w:top w:val="none" w:sz="0" w:space="0" w:color="auto"/>
                                                <w:left w:val="none" w:sz="0" w:space="0" w:color="auto"/>
                                                <w:bottom w:val="none" w:sz="0" w:space="0" w:color="auto"/>
                                                <w:right w:val="none" w:sz="0" w:space="0" w:color="auto"/>
                                              </w:divBdr>
                                              <w:divsChild>
                                                <w:div w:id="177427183">
                                                  <w:marLeft w:val="0"/>
                                                  <w:marRight w:val="0"/>
                                                  <w:marTop w:val="0"/>
                                                  <w:marBottom w:val="0"/>
                                                  <w:divBdr>
                                                    <w:top w:val="none" w:sz="0" w:space="0" w:color="auto"/>
                                                    <w:left w:val="none" w:sz="0" w:space="0" w:color="auto"/>
                                                    <w:bottom w:val="none" w:sz="0" w:space="0" w:color="auto"/>
                                                    <w:right w:val="none" w:sz="0" w:space="0" w:color="auto"/>
                                                  </w:divBdr>
                                                </w:div>
                                                <w:div w:id="177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14">
                                      <w:marLeft w:val="0"/>
                                      <w:marRight w:val="0"/>
                                      <w:marTop w:val="0"/>
                                      <w:marBottom w:val="0"/>
                                      <w:divBdr>
                                        <w:top w:val="none" w:sz="0" w:space="0" w:color="auto"/>
                                        <w:left w:val="none" w:sz="0" w:space="0" w:color="auto"/>
                                        <w:bottom w:val="none" w:sz="0" w:space="0" w:color="auto"/>
                                        <w:right w:val="none" w:sz="0" w:space="0" w:color="auto"/>
                                      </w:divBdr>
                                      <w:divsChild>
                                        <w:div w:id="177427272">
                                          <w:marLeft w:val="0"/>
                                          <w:marRight w:val="0"/>
                                          <w:marTop w:val="0"/>
                                          <w:marBottom w:val="0"/>
                                          <w:divBdr>
                                            <w:top w:val="none" w:sz="0" w:space="0" w:color="auto"/>
                                            <w:left w:val="none" w:sz="0" w:space="0" w:color="auto"/>
                                            <w:bottom w:val="none" w:sz="0" w:space="0" w:color="auto"/>
                                            <w:right w:val="none" w:sz="0" w:space="0" w:color="auto"/>
                                          </w:divBdr>
                                        </w:div>
                                        <w:div w:id="177427277">
                                          <w:marLeft w:val="0"/>
                                          <w:marRight w:val="0"/>
                                          <w:marTop w:val="0"/>
                                          <w:marBottom w:val="0"/>
                                          <w:divBdr>
                                            <w:top w:val="none" w:sz="0" w:space="0" w:color="auto"/>
                                            <w:left w:val="none" w:sz="0" w:space="0" w:color="auto"/>
                                            <w:bottom w:val="none" w:sz="0" w:space="0" w:color="auto"/>
                                            <w:right w:val="none" w:sz="0" w:space="0" w:color="auto"/>
                                          </w:divBdr>
                                        </w:div>
                                        <w:div w:id="1774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90">
                                  <w:marLeft w:val="0"/>
                                  <w:marRight w:val="0"/>
                                  <w:marTop w:val="0"/>
                                  <w:marBottom w:val="0"/>
                                  <w:divBdr>
                                    <w:top w:val="none" w:sz="0" w:space="0" w:color="auto"/>
                                    <w:left w:val="none" w:sz="0" w:space="0" w:color="auto"/>
                                    <w:bottom w:val="none" w:sz="0" w:space="0" w:color="auto"/>
                                    <w:right w:val="none" w:sz="0" w:space="0" w:color="auto"/>
                                  </w:divBdr>
                                  <w:divsChild>
                                    <w:div w:id="177427295">
                                      <w:marLeft w:val="0"/>
                                      <w:marRight w:val="0"/>
                                      <w:marTop w:val="0"/>
                                      <w:marBottom w:val="0"/>
                                      <w:divBdr>
                                        <w:top w:val="none" w:sz="0" w:space="0" w:color="auto"/>
                                        <w:left w:val="none" w:sz="0" w:space="0" w:color="auto"/>
                                        <w:bottom w:val="none" w:sz="0" w:space="0" w:color="auto"/>
                                        <w:right w:val="none" w:sz="0" w:space="0" w:color="auto"/>
                                      </w:divBdr>
                                      <w:divsChild>
                                        <w:div w:id="177427219">
                                          <w:marLeft w:val="0"/>
                                          <w:marRight w:val="0"/>
                                          <w:marTop w:val="0"/>
                                          <w:marBottom w:val="0"/>
                                          <w:divBdr>
                                            <w:top w:val="none" w:sz="0" w:space="0" w:color="auto"/>
                                            <w:left w:val="none" w:sz="0" w:space="0" w:color="auto"/>
                                            <w:bottom w:val="none" w:sz="0" w:space="0" w:color="auto"/>
                                            <w:right w:val="none" w:sz="0" w:space="0" w:color="auto"/>
                                          </w:divBdr>
                                        </w:div>
                                        <w:div w:id="177427300">
                                          <w:marLeft w:val="0"/>
                                          <w:marRight w:val="0"/>
                                          <w:marTop w:val="0"/>
                                          <w:marBottom w:val="0"/>
                                          <w:divBdr>
                                            <w:top w:val="none" w:sz="0" w:space="0" w:color="auto"/>
                                            <w:left w:val="none" w:sz="0" w:space="0" w:color="auto"/>
                                            <w:bottom w:val="none" w:sz="0" w:space="0" w:color="auto"/>
                                            <w:right w:val="none" w:sz="0" w:space="0" w:color="auto"/>
                                          </w:divBdr>
                                        </w:div>
                                        <w:div w:id="177427324">
                                          <w:marLeft w:val="0"/>
                                          <w:marRight w:val="0"/>
                                          <w:marTop w:val="0"/>
                                          <w:marBottom w:val="0"/>
                                          <w:divBdr>
                                            <w:top w:val="none" w:sz="0" w:space="0" w:color="auto"/>
                                            <w:left w:val="none" w:sz="0" w:space="0" w:color="auto"/>
                                            <w:bottom w:val="none" w:sz="0" w:space="0" w:color="auto"/>
                                            <w:right w:val="none" w:sz="0" w:space="0" w:color="auto"/>
                                          </w:divBdr>
                                        </w:div>
                                      </w:divsChild>
                                    </w:div>
                                    <w:div w:id="177427315">
                                      <w:marLeft w:val="0"/>
                                      <w:marRight w:val="0"/>
                                      <w:marTop w:val="0"/>
                                      <w:marBottom w:val="0"/>
                                      <w:divBdr>
                                        <w:top w:val="none" w:sz="0" w:space="0" w:color="auto"/>
                                        <w:left w:val="none" w:sz="0" w:space="0" w:color="auto"/>
                                        <w:bottom w:val="none" w:sz="0" w:space="0" w:color="auto"/>
                                        <w:right w:val="none" w:sz="0" w:space="0" w:color="auto"/>
                                      </w:divBdr>
                                      <w:divsChild>
                                        <w:div w:id="177427173">
                                          <w:marLeft w:val="0"/>
                                          <w:marRight w:val="0"/>
                                          <w:marTop w:val="0"/>
                                          <w:marBottom w:val="0"/>
                                          <w:divBdr>
                                            <w:top w:val="none" w:sz="0" w:space="0" w:color="auto"/>
                                            <w:left w:val="none" w:sz="0" w:space="0" w:color="auto"/>
                                            <w:bottom w:val="none" w:sz="0" w:space="0" w:color="auto"/>
                                            <w:right w:val="none" w:sz="0" w:space="0" w:color="auto"/>
                                          </w:divBdr>
                                          <w:divsChild>
                                            <w:div w:id="177427422">
                                              <w:marLeft w:val="0"/>
                                              <w:marRight w:val="0"/>
                                              <w:marTop w:val="0"/>
                                              <w:marBottom w:val="0"/>
                                              <w:divBdr>
                                                <w:top w:val="none" w:sz="0" w:space="0" w:color="auto"/>
                                                <w:left w:val="none" w:sz="0" w:space="0" w:color="auto"/>
                                                <w:bottom w:val="none" w:sz="0" w:space="0" w:color="auto"/>
                                                <w:right w:val="none" w:sz="0" w:space="0" w:color="auto"/>
                                              </w:divBdr>
                                              <w:divsChild>
                                                <w:div w:id="177427307">
                                                  <w:marLeft w:val="0"/>
                                                  <w:marRight w:val="0"/>
                                                  <w:marTop w:val="0"/>
                                                  <w:marBottom w:val="0"/>
                                                  <w:divBdr>
                                                    <w:top w:val="none" w:sz="0" w:space="0" w:color="auto"/>
                                                    <w:left w:val="none" w:sz="0" w:space="0" w:color="auto"/>
                                                    <w:bottom w:val="none" w:sz="0" w:space="0" w:color="auto"/>
                                                    <w:right w:val="none" w:sz="0" w:space="0" w:color="auto"/>
                                                  </w:divBdr>
                                                </w:div>
                                                <w:div w:id="177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27">
                                          <w:marLeft w:val="0"/>
                                          <w:marRight w:val="0"/>
                                          <w:marTop w:val="0"/>
                                          <w:marBottom w:val="0"/>
                                          <w:divBdr>
                                            <w:top w:val="none" w:sz="0" w:space="0" w:color="auto"/>
                                            <w:left w:val="none" w:sz="0" w:space="0" w:color="auto"/>
                                            <w:bottom w:val="none" w:sz="0" w:space="0" w:color="auto"/>
                                            <w:right w:val="none" w:sz="0" w:space="0" w:color="auto"/>
                                          </w:divBdr>
                                          <w:divsChild>
                                            <w:div w:id="177427186">
                                              <w:marLeft w:val="0"/>
                                              <w:marRight w:val="0"/>
                                              <w:marTop w:val="0"/>
                                              <w:marBottom w:val="0"/>
                                              <w:divBdr>
                                                <w:top w:val="none" w:sz="0" w:space="0" w:color="auto"/>
                                                <w:left w:val="none" w:sz="0" w:space="0" w:color="auto"/>
                                                <w:bottom w:val="none" w:sz="0" w:space="0" w:color="auto"/>
                                                <w:right w:val="none" w:sz="0" w:space="0" w:color="auto"/>
                                              </w:divBdr>
                                            </w:div>
                                            <w:div w:id="177427266">
                                              <w:marLeft w:val="0"/>
                                              <w:marRight w:val="0"/>
                                              <w:marTop w:val="0"/>
                                              <w:marBottom w:val="0"/>
                                              <w:divBdr>
                                                <w:top w:val="none" w:sz="0" w:space="0" w:color="auto"/>
                                                <w:left w:val="none" w:sz="0" w:space="0" w:color="auto"/>
                                                <w:bottom w:val="none" w:sz="0" w:space="0" w:color="auto"/>
                                                <w:right w:val="none" w:sz="0" w:space="0" w:color="auto"/>
                                              </w:divBdr>
                                              <w:divsChild>
                                                <w:div w:id="177427305">
                                                  <w:marLeft w:val="0"/>
                                                  <w:marRight w:val="0"/>
                                                  <w:marTop w:val="0"/>
                                                  <w:marBottom w:val="0"/>
                                                  <w:divBdr>
                                                    <w:top w:val="none" w:sz="0" w:space="0" w:color="auto"/>
                                                    <w:left w:val="none" w:sz="0" w:space="0" w:color="auto"/>
                                                    <w:bottom w:val="none" w:sz="0" w:space="0" w:color="auto"/>
                                                    <w:right w:val="none" w:sz="0" w:space="0" w:color="auto"/>
                                                  </w:divBdr>
                                                  <w:divsChild>
                                                    <w:div w:id="177427197">
                                                      <w:marLeft w:val="0"/>
                                                      <w:marRight w:val="0"/>
                                                      <w:marTop w:val="0"/>
                                                      <w:marBottom w:val="0"/>
                                                      <w:divBdr>
                                                        <w:top w:val="none" w:sz="0" w:space="0" w:color="auto"/>
                                                        <w:left w:val="none" w:sz="0" w:space="0" w:color="auto"/>
                                                        <w:bottom w:val="none" w:sz="0" w:space="0" w:color="auto"/>
                                                        <w:right w:val="none" w:sz="0" w:space="0" w:color="auto"/>
                                                      </w:divBdr>
                                                    </w:div>
                                                    <w:div w:id="177427213">
                                                      <w:marLeft w:val="0"/>
                                                      <w:marRight w:val="0"/>
                                                      <w:marTop w:val="0"/>
                                                      <w:marBottom w:val="0"/>
                                                      <w:divBdr>
                                                        <w:top w:val="none" w:sz="0" w:space="0" w:color="auto"/>
                                                        <w:left w:val="none" w:sz="0" w:space="0" w:color="auto"/>
                                                        <w:bottom w:val="none" w:sz="0" w:space="0" w:color="auto"/>
                                                        <w:right w:val="none" w:sz="0" w:space="0" w:color="auto"/>
                                                      </w:divBdr>
                                                    </w:div>
                                                    <w:div w:id="177427270">
                                                      <w:marLeft w:val="0"/>
                                                      <w:marRight w:val="0"/>
                                                      <w:marTop w:val="0"/>
                                                      <w:marBottom w:val="0"/>
                                                      <w:divBdr>
                                                        <w:top w:val="none" w:sz="0" w:space="0" w:color="auto"/>
                                                        <w:left w:val="none" w:sz="0" w:space="0" w:color="auto"/>
                                                        <w:bottom w:val="none" w:sz="0" w:space="0" w:color="auto"/>
                                                        <w:right w:val="none" w:sz="0" w:space="0" w:color="auto"/>
                                                      </w:divBdr>
                                                    </w:div>
                                                    <w:div w:id="177427337">
                                                      <w:marLeft w:val="0"/>
                                                      <w:marRight w:val="0"/>
                                                      <w:marTop w:val="0"/>
                                                      <w:marBottom w:val="0"/>
                                                      <w:divBdr>
                                                        <w:top w:val="none" w:sz="0" w:space="0" w:color="auto"/>
                                                        <w:left w:val="none" w:sz="0" w:space="0" w:color="auto"/>
                                                        <w:bottom w:val="none" w:sz="0" w:space="0" w:color="auto"/>
                                                        <w:right w:val="none" w:sz="0" w:space="0" w:color="auto"/>
                                                      </w:divBdr>
                                                    </w:div>
                                                  </w:divsChild>
                                                </w:div>
                                                <w:div w:id="1774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411">
                                  <w:marLeft w:val="0"/>
                                  <w:marRight w:val="0"/>
                                  <w:marTop w:val="0"/>
                                  <w:marBottom w:val="0"/>
                                  <w:divBdr>
                                    <w:top w:val="none" w:sz="0" w:space="0" w:color="auto"/>
                                    <w:left w:val="none" w:sz="0" w:space="0" w:color="auto"/>
                                    <w:bottom w:val="none" w:sz="0" w:space="0" w:color="auto"/>
                                    <w:right w:val="none" w:sz="0" w:space="0" w:color="auto"/>
                                  </w:divBdr>
                                  <w:divsChild>
                                    <w:div w:id="177427382">
                                      <w:marLeft w:val="0"/>
                                      <w:marRight w:val="0"/>
                                      <w:marTop w:val="0"/>
                                      <w:marBottom w:val="0"/>
                                      <w:divBdr>
                                        <w:top w:val="none" w:sz="0" w:space="0" w:color="auto"/>
                                        <w:left w:val="none" w:sz="0" w:space="0" w:color="auto"/>
                                        <w:bottom w:val="none" w:sz="0" w:space="0" w:color="auto"/>
                                        <w:right w:val="none" w:sz="0" w:space="0" w:color="auto"/>
                                      </w:divBdr>
                                      <w:divsChild>
                                        <w:div w:id="177427274">
                                          <w:marLeft w:val="0"/>
                                          <w:marRight w:val="0"/>
                                          <w:marTop w:val="0"/>
                                          <w:marBottom w:val="0"/>
                                          <w:divBdr>
                                            <w:top w:val="none" w:sz="0" w:space="0" w:color="auto"/>
                                            <w:left w:val="none" w:sz="0" w:space="0" w:color="auto"/>
                                            <w:bottom w:val="none" w:sz="0" w:space="0" w:color="auto"/>
                                            <w:right w:val="none" w:sz="0" w:space="0" w:color="auto"/>
                                          </w:divBdr>
                                        </w:div>
                                        <w:div w:id="177427361">
                                          <w:marLeft w:val="0"/>
                                          <w:marRight w:val="0"/>
                                          <w:marTop w:val="0"/>
                                          <w:marBottom w:val="0"/>
                                          <w:divBdr>
                                            <w:top w:val="none" w:sz="0" w:space="0" w:color="auto"/>
                                            <w:left w:val="none" w:sz="0" w:space="0" w:color="auto"/>
                                            <w:bottom w:val="none" w:sz="0" w:space="0" w:color="auto"/>
                                            <w:right w:val="none" w:sz="0" w:space="0" w:color="auto"/>
                                          </w:divBdr>
                                        </w:div>
                                        <w:div w:id="177427423">
                                          <w:marLeft w:val="0"/>
                                          <w:marRight w:val="0"/>
                                          <w:marTop w:val="0"/>
                                          <w:marBottom w:val="0"/>
                                          <w:divBdr>
                                            <w:top w:val="none" w:sz="0" w:space="0" w:color="auto"/>
                                            <w:left w:val="none" w:sz="0" w:space="0" w:color="auto"/>
                                            <w:bottom w:val="none" w:sz="0" w:space="0" w:color="auto"/>
                                            <w:right w:val="none" w:sz="0" w:space="0" w:color="auto"/>
                                          </w:divBdr>
                                        </w:div>
                                      </w:divsChild>
                                    </w:div>
                                    <w:div w:id="177427439">
                                      <w:marLeft w:val="0"/>
                                      <w:marRight w:val="0"/>
                                      <w:marTop w:val="0"/>
                                      <w:marBottom w:val="0"/>
                                      <w:divBdr>
                                        <w:top w:val="none" w:sz="0" w:space="0" w:color="auto"/>
                                        <w:left w:val="none" w:sz="0" w:space="0" w:color="auto"/>
                                        <w:bottom w:val="none" w:sz="0" w:space="0" w:color="auto"/>
                                        <w:right w:val="none" w:sz="0" w:space="0" w:color="auto"/>
                                      </w:divBdr>
                                      <w:divsChild>
                                        <w:div w:id="177427232">
                                          <w:marLeft w:val="0"/>
                                          <w:marRight w:val="0"/>
                                          <w:marTop w:val="0"/>
                                          <w:marBottom w:val="0"/>
                                          <w:divBdr>
                                            <w:top w:val="none" w:sz="0" w:space="0" w:color="auto"/>
                                            <w:left w:val="none" w:sz="0" w:space="0" w:color="auto"/>
                                            <w:bottom w:val="none" w:sz="0" w:space="0" w:color="auto"/>
                                            <w:right w:val="none" w:sz="0" w:space="0" w:color="auto"/>
                                          </w:divBdr>
                                          <w:divsChild>
                                            <w:div w:id="177427426">
                                              <w:marLeft w:val="0"/>
                                              <w:marRight w:val="0"/>
                                              <w:marTop w:val="0"/>
                                              <w:marBottom w:val="0"/>
                                              <w:divBdr>
                                                <w:top w:val="none" w:sz="0" w:space="0" w:color="auto"/>
                                                <w:left w:val="none" w:sz="0" w:space="0" w:color="auto"/>
                                                <w:bottom w:val="none" w:sz="0" w:space="0" w:color="auto"/>
                                                <w:right w:val="none" w:sz="0" w:space="0" w:color="auto"/>
                                              </w:divBdr>
                                              <w:divsChild>
                                                <w:div w:id="177427234">
                                                  <w:marLeft w:val="0"/>
                                                  <w:marRight w:val="0"/>
                                                  <w:marTop w:val="0"/>
                                                  <w:marBottom w:val="0"/>
                                                  <w:divBdr>
                                                    <w:top w:val="none" w:sz="0" w:space="0" w:color="auto"/>
                                                    <w:left w:val="none" w:sz="0" w:space="0" w:color="auto"/>
                                                    <w:bottom w:val="none" w:sz="0" w:space="0" w:color="auto"/>
                                                    <w:right w:val="none" w:sz="0" w:space="0" w:color="auto"/>
                                                  </w:divBdr>
                                                </w:div>
                                                <w:div w:id="1774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440">
                                          <w:marLeft w:val="0"/>
                                          <w:marRight w:val="0"/>
                                          <w:marTop w:val="0"/>
                                          <w:marBottom w:val="0"/>
                                          <w:divBdr>
                                            <w:top w:val="none" w:sz="0" w:space="0" w:color="auto"/>
                                            <w:left w:val="none" w:sz="0" w:space="0" w:color="auto"/>
                                            <w:bottom w:val="none" w:sz="0" w:space="0" w:color="auto"/>
                                            <w:right w:val="none" w:sz="0" w:space="0" w:color="auto"/>
                                          </w:divBdr>
                                          <w:divsChild>
                                            <w:div w:id="177427314">
                                              <w:marLeft w:val="0"/>
                                              <w:marRight w:val="0"/>
                                              <w:marTop w:val="0"/>
                                              <w:marBottom w:val="0"/>
                                              <w:divBdr>
                                                <w:top w:val="none" w:sz="0" w:space="0" w:color="auto"/>
                                                <w:left w:val="none" w:sz="0" w:space="0" w:color="auto"/>
                                                <w:bottom w:val="none" w:sz="0" w:space="0" w:color="auto"/>
                                                <w:right w:val="none" w:sz="0" w:space="0" w:color="auto"/>
                                              </w:divBdr>
                                              <w:divsChild>
                                                <w:div w:id="177427386">
                                                  <w:marLeft w:val="0"/>
                                                  <w:marRight w:val="0"/>
                                                  <w:marTop w:val="0"/>
                                                  <w:marBottom w:val="0"/>
                                                  <w:divBdr>
                                                    <w:top w:val="none" w:sz="0" w:space="0" w:color="auto"/>
                                                    <w:left w:val="none" w:sz="0" w:space="0" w:color="auto"/>
                                                    <w:bottom w:val="none" w:sz="0" w:space="0" w:color="auto"/>
                                                    <w:right w:val="none" w:sz="0" w:space="0" w:color="auto"/>
                                                  </w:divBdr>
                                                  <w:divsChild>
                                                    <w:div w:id="177427201">
                                                      <w:marLeft w:val="0"/>
                                                      <w:marRight w:val="0"/>
                                                      <w:marTop w:val="0"/>
                                                      <w:marBottom w:val="0"/>
                                                      <w:divBdr>
                                                        <w:top w:val="none" w:sz="0" w:space="0" w:color="auto"/>
                                                        <w:left w:val="none" w:sz="0" w:space="0" w:color="auto"/>
                                                        <w:bottom w:val="none" w:sz="0" w:space="0" w:color="auto"/>
                                                        <w:right w:val="none" w:sz="0" w:space="0" w:color="auto"/>
                                                      </w:divBdr>
                                                    </w:div>
                                                    <w:div w:id="177427332">
                                                      <w:marLeft w:val="0"/>
                                                      <w:marRight w:val="0"/>
                                                      <w:marTop w:val="0"/>
                                                      <w:marBottom w:val="0"/>
                                                      <w:divBdr>
                                                        <w:top w:val="none" w:sz="0" w:space="0" w:color="auto"/>
                                                        <w:left w:val="none" w:sz="0" w:space="0" w:color="auto"/>
                                                        <w:bottom w:val="none" w:sz="0" w:space="0" w:color="auto"/>
                                                        <w:right w:val="none" w:sz="0" w:space="0" w:color="auto"/>
                                                      </w:divBdr>
                                                    </w:div>
                                                    <w:div w:id="177427383">
                                                      <w:marLeft w:val="0"/>
                                                      <w:marRight w:val="0"/>
                                                      <w:marTop w:val="0"/>
                                                      <w:marBottom w:val="0"/>
                                                      <w:divBdr>
                                                        <w:top w:val="none" w:sz="0" w:space="0" w:color="auto"/>
                                                        <w:left w:val="none" w:sz="0" w:space="0" w:color="auto"/>
                                                        <w:bottom w:val="none" w:sz="0" w:space="0" w:color="auto"/>
                                                        <w:right w:val="none" w:sz="0" w:space="0" w:color="auto"/>
                                                      </w:divBdr>
                                                    </w:div>
                                                    <w:div w:id="177427432">
                                                      <w:marLeft w:val="0"/>
                                                      <w:marRight w:val="0"/>
                                                      <w:marTop w:val="0"/>
                                                      <w:marBottom w:val="0"/>
                                                      <w:divBdr>
                                                        <w:top w:val="none" w:sz="0" w:space="0" w:color="auto"/>
                                                        <w:left w:val="none" w:sz="0" w:space="0" w:color="auto"/>
                                                        <w:bottom w:val="none" w:sz="0" w:space="0" w:color="auto"/>
                                                        <w:right w:val="none" w:sz="0" w:space="0" w:color="auto"/>
                                                      </w:divBdr>
                                                    </w:div>
                                                  </w:divsChild>
                                                </w:div>
                                                <w:div w:id="177427418">
                                                  <w:marLeft w:val="0"/>
                                                  <w:marRight w:val="0"/>
                                                  <w:marTop w:val="0"/>
                                                  <w:marBottom w:val="0"/>
                                                  <w:divBdr>
                                                    <w:top w:val="none" w:sz="0" w:space="0" w:color="auto"/>
                                                    <w:left w:val="none" w:sz="0" w:space="0" w:color="auto"/>
                                                    <w:bottom w:val="none" w:sz="0" w:space="0" w:color="auto"/>
                                                    <w:right w:val="none" w:sz="0" w:space="0" w:color="auto"/>
                                                  </w:divBdr>
                                                </w:div>
                                              </w:divsChild>
                                            </w:div>
                                            <w:div w:id="1774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30">
                                  <w:marLeft w:val="0"/>
                                  <w:marRight w:val="0"/>
                                  <w:marTop w:val="0"/>
                                  <w:marBottom w:val="0"/>
                                  <w:divBdr>
                                    <w:top w:val="none" w:sz="0" w:space="0" w:color="auto"/>
                                    <w:left w:val="none" w:sz="0" w:space="0" w:color="auto"/>
                                    <w:bottom w:val="none" w:sz="0" w:space="0" w:color="auto"/>
                                    <w:right w:val="none" w:sz="0" w:space="0" w:color="auto"/>
                                  </w:divBdr>
                                  <w:divsChild>
                                    <w:div w:id="177427220">
                                      <w:marLeft w:val="0"/>
                                      <w:marRight w:val="0"/>
                                      <w:marTop w:val="0"/>
                                      <w:marBottom w:val="0"/>
                                      <w:divBdr>
                                        <w:top w:val="none" w:sz="0" w:space="0" w:color="auto"/>
                                        <w:left w:val="none" w:sz="0" w:space="0" w:color="auto"/>
                                        <w:bottom w:val="none" w:sz="0" w:space="0" w:color="auto"/>
                                        <w:right w:val="none" w:sz="0" w:space="0" w:color="auto"/>
                                      </w:divBdr>
                                      <w:divsChild>
                                        <w:div w:id="177427203">
                                          <w:marLeft w:val="0"/>
                                          <w:marRight w:val="0"/>
                                          <w:marTop w:val="0"/>
                                          <w:marBottom w:val="0"/>
                                          <w:divBdr>
                                            <w:top w:val="none" w:sz="0" w:space="0" w:color="auto"/>
                                            <w:left w:val="none" w:sz="0" w:space="0" w:color="auto"/>
                                            <w:bottom w:val="none" w:sz="0" w:space="0" w:color="auto"/>
                                            <w:right w:val="none" w:sz="0" w:space="0" w:color="auto"/>
                                          </w:divBdr>
                                        </w:div>
                                        <w:div w:id="177427316">
                                          <w:marLeft w:val="0"/>
                                          <w:marRight w:val="0"/>
                                          <w:marTop w:val="0"/>
                                          <w:marBottom w:val="0"/>
                                          <w:divBdr>
                                            <w:top w:val="none" w:sz="0" w:space="0" w:color="auto"/>
                                            <w:left w:val="none" w:sz="0" w:space="0" w:color="auto"/>
                                            <w:bottom w:val="none" w:sz="0" w:space="0" w:color="auto"/>
                                            <w:right w:val="none" w:sz="0" w:space="0" w:color="auto"/>
                                          </w:divBdr>
                                          <w:divsChild>
                                            <w:div w:id="177427168">
                                              <w:marLeft w:val="0"/>
                                              <w:marRight w:val="0"/>
                                              <w:marTop w:val="0"/>
                                              <w:marBottom w:val="0"/>
                                              <w:divBdr>
                                                <w:top w:val="none" w:sz="0" w:space="0" w:color="auto"/>
                                                <w:left w:val="none" w:sz="0" w:space="0" w:color="auto"/>
                                                <w:bottom w:val="none" w:sz="0" w:space="0" w:color="auto"/>
                                                <w:right w:val="none" w:sz="0" w:space="0" w:color="auto"/>
                                              </w:divBdr>
                                              <w:divsChild>
                                                <w:div w:id="177427392">
                                                  <w:marLeft w:val="0"/>
                                                  <w:marRight w:val="0"/>
                                                  <w:marTop w:val="0"/>
                                                  <w:marBottom w:val="0"/>
                                                  <w:divBdr>
                                                    <w:top w:val="none" w:sz="0" w:space="0" w:color="auto"/>
                                                    <w:left w:val="none" w:sz="0" w:space="0" w:color="auto"/>
                                                    <w:bottom w:val="none" w:sz="0" w:space="0" w:color="auto"/>
                                                    <w:right w:val="none" w:sz="0" w:space="0" w:color="auto"/>
                                                  </w:divBdr>
                                                  <w:divsChild>
                                                    <w:div w:id="1774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348">
                                      <w:marLeft w:val="0"/>
                                      <w:marRight w:val="0"/>
                                      <w:marTop w:val="0"/>
                                      <w:marBottom w:val="0"/>
                                      <w:divBdr>
                                        <w:top w:val="none" w:sz="0" w:space="0" w:color="auto"/>
                                        <w:left w:val="none" w:sz="0" w:space="0" w:color="auto"/>
                                        <w:bottom w:val="none" w:sz="0" w:space="0" w:color="auto"/>
                                        <w:right w:val="none" w:sz="0" w:space="0" w:color="auto"/>
                                      </w:divBdr>
                                      <w:divsChild>
                                        <w:div w:id="177427171">
                                          <w:marLeft w:val="0"/>
                                          <w:marRight w:val="0"/>
                                          <w:marTop w:val="0"/>
                                          <w:marBottom w:val="0"/>
                                          <w:divBdr>
                                            <w:top w:val="none" w:sz="0" w:space="0" w:color="auto"/>
                                            <w:left w:val="none" w:sz="0" w:space="0" w:color="auto"/>
                                            <w:bottom w:val="none" w:sz="0" w:space="0" w:color="auto"/>
                                            <w:right w:val="none" w:sz="0" w:space="0" w:color="auto"/>
                                          </w:divBdr>
                                        </w:div>
                                        <w:div w:id="177427255">
                                          <w:marLeft w:val="0"/>
                                          <w:marRight w:val="0"/>
                                          <w:marTop w:val="0"/>
                                          <w:marBottom w:val="0"/>
                                          <w:divBdr>
                                            <w:top w:val="none" w:sz="0" w:space="0" w:color="auto"/>
                                            <w:left w:val="none" w:sz="0" w:space="0" w:color="auto"/>
                                            <w:bottom w:val="none" w:sz="0" w:space="0" w:color="auto"/>
                                            <w:right w:val="none" w:sz="0" w:space="0" w:color="auto"/>
                                          </w:divBdr>
                                        </w:div>
                                        <w:div w:id="177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7389">
                      <w:marLeft w:val="0"/>
                      <w:marRight w:val="0"/>
                      <w:marTop w:val="0"/>
                      <w:marBottom w:val="0"/>
                      <w:divBdr>
                        <w:top w:val="none" w:sz="0" w:space="0" w:color="auto"/>
                        <w:left w:val="none" w:sz="0" w:space="0" w:color="auto"/>
                        <w:bottom w:val="none" w:sz="0" w:space="0" w:color="auto"/>
                        <w:right w:val="none" w:sz="0" w:space="0" w:color="auto"/>
                      </w:divBdr>
                      <w:divsChild>
                        <w:div w:id="177427248">
                          <w:marLeft w:val="0"/>
                          <w:marRight w:val="0"/>
                          <w:marTop w:val="0"/>
                          <w:marBottom w:val="0"/>
                          <w:divBdr>
                            <w:top w:val="none" w:sz="0" w:space="0" w:color="auto"/>
                            <w:left w:val="none" w:sz="0" w:space="0" w:color="auto"/>
                            <w:bottom w:val="none" w:sz="0" w:space="0" w:color="auto"/>
                            <w:right w:val="none" w:sz="0" w:space="0" w:color="auto"/>
                          </w:divBdr>
                          <w:divsChild>
                            <w:div w:id="1774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7268">
              <w:marLeft w:val="0"/>
              <w:marRight w:val="0"/>
              <w:marTop w:val="0"/>
              <w:marBottom w:val="0"/>
              <w:divBdr>
                <w:top w:val="none" w:sz="0" w:space="0" w:color="auto"/>
                <w:left w:val="none" w:sz="0" w:space="0" w:color="auto"/>
                <w:bottom w:val="none" w:sz="0" w:space="0" w:color="auto"/>
                <w:right w:val="none" w:sz="0" w:space="0" w:color="auto"/>
              </w:divBdr>
              <w:divsChild>
                <w:div w:id="177427199">
                  <w:marLeft w:val="0"/>
                  <w:marRight w:val="0"/>
                  <w:marTop w:val="0"/>
                  <w:marBottom w:val="0"/>
                  <w:divBdr>
                    <w:top w:val="none" w:sz="0" w:space="0" w:color="auto"/>
                    <w:left w:val="none" w:sz="0" w:space="0" w:color="auto"/>
                    <w:bottom w:val="none" w:sz="0" w:space="0" w:color="auto"/>
                    <w:right w:val="none" w:sz="0" w:space="0" w:color="auto"/>
                  </w:divBdr>
                  <w:divsChild>
                    <w:div w:id="177427240">
                      <w:marLeft w:val="0"/>
                      <w:marRight w:val="0"/>
                      <w:marTop w:val="0"/>
                      <w:marBottom w:val="0"/>
                      <w:divBdr>
                        <w:top w:val="none" w:sz="0" w:space="0" w:color="auto"/>
                        <w:left w:val="none" w:sz="0" w:space="0" w:color="auto"/>
                        <w:bottom w:val="none" w:sz="0" w:space="0" w:color="auto"/>
                        <w:right w:val="none" w:sz="0" w:space="0" w:color="auto"/>
                      </w:divBdr>
                      <w:divsChild>
                        <w:div w:id="177427226">
                          <w:marLeft w:val="0"/>
                          <w:marRight w:val="0"/>
                          <w:marTop w:val="0"/>
                          <w:marBottom w:val="0"/>
                          <w:divBdr>
                            <w:top w:val="none" w:sz="0" w:space="0" w:color="auto"/>
                            <w:left w:val="none" w:sz="0" w:space="0" w:color="auto"/>
                            <w:bottom w:val="none" w:sz="0" w:space="0" w:color="auto"/>
                            <w:right w:val="none" w:sz="0" w:space="0" w:color="auto"/>
                          </w:divBdr>
                        </w:div>
                      </w:divsChild>
                    </w:div>
                    <w:div w:id="177427358">
                      <w:marLeft w:val="0"/>
                      <w:marRight w:val="0"/>
                      <w:marTop w:val="0"/>
                      <w:marBottom w:val="0"/>
                      <w:divBdr>
                        <w:top w:val="none" w:sz="0" w:space="0" w:color="auto"/>
                        <w:left w:val="none" w:sz="0" w:space="0" w:color="auto"/>
                        <w:bottom w:val="none" w:sz="0" w:space="0" w:color="auto"/>
                        <w:right w:val="none" w:sz="0" w:space="0" w:color="auto"/>
                      </w:divBdr>
                      <w:divsChild>
                        <w:div w:id="177427184">
                          <w:marLeft w:val="0"/>
                          <w:marRight w:val="0"/>
                          <w:marTop w:val="0"/>
                          <w:marBottom w:val="0"/>
                          <w:divBdr>
                            <w:top w:val="none" w:sz="0" w:space="0" w:color="auto"/>
                            <w:left w:val="none" w:sz="0" w:space="0" w:color="auto"/>
                            <w:bottom w:val="none" w:sz="0" w:space="0" w:color="auto"/>
                            <w:right w:val="none" w:sz="0" w:space="0" w:color="auto"/>
                          </w:divBdr>
                          <w:divsChild>
                            <w:div w:id="177427191">
                              <w:marLeft w:val="0"/>
                              <w:marRight w:val="0"/>
                              <w:marTop w:val="0"/>
                              <w:marBottom w:val="0"/>
                              <w:divBdr>
                                <w:top w:val="none" w:sz="0" w:space="0" w:color="auto"/>
                                <w:left w:val="none" w:sz="0" w:space="0" w:color="auto"/>
                                <w:bottom w:val="none" w:sz="0" w:space="0" w:color="auto"/>
                                <w:right w:val="none" w:sz="0" w:space="0" w:color="auto"/>
                              </w:divBdr>
                            </w:div>
                          </w:divsChild>
                        </w:div>
                        <w:div w:id="177427370">
                          <w:marLeft w:val="0"/>
                          <w:marRight w:val="0"/>
                          <w:marTop w:val="0"/>
                          <w:marBottom w:val="0"/>
                          <w:divBdr>
                            <w:top w:val="none" w:sz="0" w:space="0" w:color="auto"/>
                            <w:left w:val="none" w:sz="0" w:space="0" w:color="auto"/>
                            <w:bottom w:val="none" w:sz="0" w:space="0" w:color="auto"/>
                            <w:right w:val="none" w:sz="0" w:space="0" w:color="auto"/>
                          </w:divBdr>
                          <w:divsChild>
                            <w:div w:id="177427437">
                              <w:marLeft w:val="0"/>
                              <w:marRight w:val="0"/>
                              <w:marTop w:val="0"/>
                              <w:marBottom w:val="0"/>
                              <w:divBdr>
                                <w:top w:val="none" w:sz="0" w:space="0" w:color="auto"/>
                                <w:left w:val="none" w:sz="0" w:space="0" w:color="auto"/>
                                <w:bottom w:val="none" w:sz="0" w:space="0" w:color="auto"/>
                                <w:right w:val="none" w:sz="0" w:space="0" w:color="auto"/>
                              </w:divBdr>
                              <w:divsChild>
                                <w:div w:id="1774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7296">
              <w:marLeft w:val="0"/>
              <w:marRight w:val="0"/>
              <w:marTop w:val="0"/>
              <w:marBottom w:val="0"/>
              <w:divBdr>
                <w:top w:val="none" w:sz="0" w:space="0" w:color="auto"/>
                <w:left w:val="none" w:sz="0" w:space="0" w:color="auto"/>
                <w:bottom w:val="none" w:sz="0" w:space="0" w:color="auto"/>
                <w:right w:val="none" w:sz="0" w:space="0" w:color="auto"/>
              </w:divBdr>
            </w:div>
          </w:divsChild>
        </w:div>
        <w:div w:id="177427408">
          <w:marLeft w:val="0"/>
          <w:marRight w:val="0"/>
          <w:marTop w:val="0"/>
          <w:marBottom w:val="0"/>
          <w:divBdr>
            <w:top w:val="none" w:sz="0" w:space="0" w:color="auto"/>
            <w:left w:val="none" w:sz="0" w:space="0" w:color="auto"/>
            <w:bottom w:val="none" w:sz="0" w:space="0" w:color="auto"/>
            <w:right w:val="none" w:sz="0" w:space="0" w:color="auto"/>
          </w:divBdr>
          <w:divsChild>
            <w:div w:id="177427395">
              <w:marLeft w:val="0"/>
              <w:marRight w:val="0"/>
              <w:marTop w:val="0"/>
              <w:marBottom w:val="0"/>
              <w:divBdr>
                <w:top w:val="none" w:sz="0" w:space="0" w:color="auto"/>
                <w:left w:val="none" w:sz="0" w:space="0" w:color="auto"/>
                <w:bottom w:val="none" w:sz="0" w:space="0" w:color="auto"/>
                <w:right w:val="none" w:sz="0" w:space="0" w:color="auto"/>
              </w:divBdr>
              <w:divsChild>
                <w:div w:id="177427402">
                  <w:marLeft w:val="0"/>
                  <w:marRight w:val="0"/>
                  <w:marTop w:val="0"/>
                  <w:marBottom w:val="0"/>
                  <w:divBdr>
                    <w:top w:val="none" w:sz="0" w:space="0" w:color="auto"/>
                    <w:left w:val="none" w:sz="0" w:space="0" w:color="auto"/>
                    <w:bottom w:val="none" w:sz="0" w:space="0" w:color="auto"/>
                    <w:right w:val="none" w:sz="0" w:space="0" w:color="auto"/>
                  </w:divBdr>
                  <w:divsChild>
                    <w:div w:id="177427323">
                      <w:marLeft w:val="0"/>
                      <w:marRight w:val="0"/>
                      <w:marTop w:val="0"/>
                      <w:marBottom w:val="0"/>
                      <w:divBdr>
                        <w:top w:val="none" w:sz="0" w:space="0" w:color="auto"/>
                        <w:left w:val="none" w:sz="0" w:space="0" w:color="auto"/>
                        <w:bottom w:val="none" w:sz="0" w:space="0" w:color="auto"/>
                        <w:right w:val="none" w:sz="0" w:space="0" w:color="auto"/>
                      </w:divBdr>
                      <w:divsChild>
                        <w:div w:id="177427375">
                          <w:marLeft w:val="0"/>
                          <w:marRight w:val="0"/>
                          <w:marTop w:val="0"/>
                          <w:marBottom w:val="0"/>
                          <w:divBdr>
                            <w:top w:val="none" w:sz="0" w:space="0" w:color="auto"/>
                            <w:left w:val="none" w:sz="0" w:space="0" w:color="auto"/>
                            <w:bottom w:val="none" w:sz="0" w:space="0" w:color="auto"/>
                            <w:right w:val="none" w:sz="0" w:space="0" w:color="auto"/>
                          </w:divBdr>
                          <w:divsChild>
                            <w:div w:id="1774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3679</Words>
  <Characters>20239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castoldi</dc:creator>
  <cp:keywords/>
  <dc:description/>
  <cp:lastModifiedBy>WinuE</cp:lastModifiedBy>
  <cp:revision>2</cp:revision>
  <dcterms:created xsi:type="dcterms:W3CDTF">2022-03-16T22:09:00Z</dcterms:created>
  <dcterms:modified xsi:type="dcterms:W3CDTF">2022-08-30T13:11:00Z</dcterms:modified>
</cp:coreProperties>
</file>