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Immanuel Kant desarrolló la teoría de la retribución moral, donde se refiere a la ley como un imperativo categórico, es decir, un mandato de justicia independiente de cualquier otra consideración final.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26" type="#_x0000_t75" style="width:20.25pt;height:17.25pt">
            <v:imagedata r:id="rId5" o:title=""/>
          </v:shape>
        </w:pict>
      </w:r>
      <w:r w:rsidRPr="00B24949">
        <w:t>a. Verdadero </w:t>
      </w:r>
    </w:p>
    <w:p w:rsidR="003B426D" w:rsidRPr="00B24949" w:rsidRDefault="003B426D" w:rsidP="00B24949">
      <w:r>
        <w:pict>
          <v:shape id="_x0000_i1027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2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28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Se le critica a las teorías relativas de la pena que la persecución de todos los delitos impediría adoptar criterios de oportunidad en el proceso penal.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29" type="#_x0000_t75" style="width:20.25pt;height:17.25pt">
            <v:imagedata r:id="rId6" o:title=""/>
          </v:shape>
        </w:pict>
      </w:r>
      <w:r w:rsidRPr="00B24949">
        <w:t>a. Falso</w:t>
      </w:r>
    </w:p>
    <w:p w:rsidR="003B426D" w:rsidRPr="00B24949" w:rsidRDefault="003B426D" w:rsidP="00B24949">
      <w:r>
        <w:pict>
          <v:shape id="_x0000_i1030" type="#_x0000_t75" style="width:20.25pt;height:17.25pt">
            <v:imagedata r:id="rId6" o:title=""/>
          </v:shape>
        </w:pict>
      </w:r>
      <w:r w:rsidRPr="00B24949">
        <w:t>b. Verdadero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Falso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3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31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Enrico Ferri fue un sociólogo positivista italiano que se opuso al pensamiento liberal clásico negando la posibilidad de libre albedrío.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32" type="#_x0000_t75" style="width:20.25pt;height:17.25pt">
            <v:imagedata r:id="rId5" o:title=""/>
          </v:shape>
        </w:pict>
      </w:r>
      <w:r w:rsidRPr="00B24949">
        <w:t>a. Verdadero </w:t>
      </w:r>
    </w:p>
    <w:p w:rsidR="003B426D" w:rsidRPr="00B24949" w:rsidRDefault="003B426D" w:rsidP="00B24949">
      <w:r>
        <w:pict>
          <v:shape id="_x0000_i1033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4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34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El principio del juez natural garantiza la imparcialidad del juzgador.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35" type="#_x0000_t75" style="width:20.25pt;height:17.25pt">
            <v:imagedata r:id="rId5" o:title=""/>
          </v:shape>
        </w:pict>
      </w:r>
      <w:r w:rsidRPr="00B24949">
        <w:t>a. Verdadero </w:t>
      </w:r>
    </w:p>
    <w:p w:rsidR="003B426D" w:rsidRPr="00B24949" w:rsidRDefault="003B426D" w:rsidP="00B24949">
      <w:r>
        <w:pict>
          <v:shape id="_x0000_i1036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5</w:t>
      </w:r>
    </w:p>
    <w:p w:rsidR="003B426D" w:rsidRPr="00B24949" w:rsidRDefault="003B426D" w:rsidP="00B24949">
      <w:r w:rsidRPr="00B24949">
        <w:t>Incorrecta</w:t>
      </w:r>
    </w:p>
    <w:p w:rsidR="003B426D" w:rsidRPr="00B24949" w:rsidRDefault="003B426D" w:rsidP="00B24949">
      <w:r w:rsidRPr="00B24949">
        <w:t>Puntúa -1,00 sobre 1,00</w:t>
      </w:r>
    </w:p>
    <w:p w:rsidR="003B426D" w:rsidRPr="00B24949" w:rsidRDefault="003B426D" w:rsidP="00B24949">
      <w:r>
        <w:pict>
          <v:shape id="_x0000_i1037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La única fuente de producción del Derecho Penal Argentino, es el Poder Legislativo provincial.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38" type="#_x0000_t75" style="width:20.25pt;height:17.25pt">
            <v:imagedata r:id="rId6" o:title=""/>
          </v:shape>
        </w:pict>
      </w:r>
      <w:r w:rsidRPr="00B24949">
        <w:t>a. Falso</w:t>
      </w:r>
    </w:p>
    <w:p w:rsidR="003B426D" w:rsidRPr="00B24949" w:rsidRDefault="003B426D" w:rsidP="00B24949">
      <w:r>
        <w:pict>
          <v:shape id="_x0000_i1039" type="#_x0000_t75" style="width:20.25pt;height:17.25pt">
            <v:imagedata r:id="rId5" o:title=""/>
          </v:shape>
        </w:pict>
      </w:r>
      <w:r w:rsidRPr="00B24949">
        <w:t>b. Verdadero 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Falso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6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40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En el derecho penal de acto no se reprime al agente por la conducta cometida, contraria a derecho, sino por su forma de ser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41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42" type="#_x0000_t75" style="width:20.25pt;height:17.25pt">
            <v:imagedata r:id="rId5" o:title=""/>
          </v:shape>
        </w:pict>
      </w:r>
      <w:r w:rsidRPr="00B24949">
        <w:t>b. Falso 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Falso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7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43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Las teorías del “labelling approach” consideran que el individuo asume estatus de delincuente, no al cometer el delito, sino al ser captado por las agencias oficiales de control social.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44" type="#_x0000_t75" style="width:20.25pt;height:17.25pt">
            <v:imagedata r:id="rId5" o:title=""/>
          </v:shape>
        </w:pict>
      </w:r>
      <w:r w:rsidRPr="00B24949">
        <w:t>a. Verdadero </w:t>
      </w:r>
    </w:p>
    <w:p w:rsidR="003B426D" w:rsidRPr="00B24949" w:rsidRDefault="003B426D" w:rsidP="00B24949">
      <w:r>
        <w:pict>
          <v:shape id="_x0000_i1045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8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46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La teoría funcionalista refiere que “conducta” es la posibilidad de evitar un resultado diferente a través de una acción o una omisión.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47" type="#_x0000_t75" style="width:20.25pt;height:17.25pt">
            <v:imagedata r:id="rId5" o:title=""/>
          </v:shape>
        </w:pict>
      </w:r>
      <w:r w:rsidRPr="00B24949">
        <w:t>a. Verdadero </w:t>
      </w:r>
    </w:p>
    <w:p w:rsidR="003B426D" w:rsidRPr="00B24949" w:rsidRDefault="003B426D" w:rsidP="00B24949">
      <w:r>
        <w:pict>
          <v:shape id="_x0000_i1048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9</w:t>
      </w:r>
    </w:p>
    <w:p w:rsidR="003B426D" w:rsidRPr="00B24949" w:rsidRDefault="003B426D" w:rsidP="00B24949">
      <w:r w:rsidRPr="00B24949">
        <w:t>Incorrecta</w:t>
      </w:r>
    </w:p>
    <w:p w:rsidR="003B426D" w:rsidRPr="00B24949" w:rsidRDefault="003B426D" w:rsidP="00B24949">
      <w:r w:rsidRPr="00B24949">
        <w:t>Puntúa -1,00 sobre 1,00</w:t>
      </w:r>
    </w:p>
    <w:p w:rsidR="003B426D" w:rsidRPr="00B24949" w:rsidRDefault="003B426D" w:rsidP="00B24949">
      <w:r>
        <w:pict>
          <v:shape id="_x0000_i1049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Un acto reflejo es considerado como fuerza física de la naturaleza interna y, como tal, excluye la acción.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50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51" type="#_x0000_t75" style="width:20.25pt;height:17.25pt">
            <v:imagedata r:id="rId5" o:title=""/>
          </v:shape>
        </w:pict>
      </w:r>
      <w:r w:rsidRPr="00B24949">
        <w:t>b. Falso 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10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52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La involuntabilidad es la incapacidad psíquica de culpabilidad.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53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54" type="#_x0000_t75" style="width:20.25pt;height:17.25pt">
            <v:imagedata r:id="rId5" o:title=""/>
          </v:shape>
        </w:pict>
      </w:r>
      <w:r w:rsidRPr="00B24949">
        <w:t>b. Falso 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Falso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11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55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El conocimiento, como elemento del dolo, debe ser efectivo, actual y comprensible en su significación.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56" type="#_x0000_t75" style="width:20.25pt;height:17.25pt">
            <v:imagedata r:id="rId5" o:title=""/>
          </v:shape>
        </w:pict>
      </w:r>
      <w:r w:rsidRPr="00B24949">
        <w:t>a. Verdadero </w:t>
      </w:r>
    </w:p>
    <w:p w:rsidR="003B426D" w:rsidRPr="00B24949" w:rsidRDefault="003B426D" w:rsidP="00B24949">
      <w:r>
        <w:pict>
          <v:shape id="_x0000_i1057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12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58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El error de tipo es un error que recae sobre los elementos de la antijuridicidad.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59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60" type="#_x0000_t75" style="width:20.25pt;height:17.25pt">
            <v:imagedata r:id="rId5" o:title=""/>
          </v:shape>
        </w:pict>
      </w:r>
      <w:r w:rsidRPr="00B24949">
        <w:t>b. Falso 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Falso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13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61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El error de tipo evitable deja subsistente la culpa del agente, en la medida de que el tipo negligente se encuentre regulado.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62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63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14</w:t>
      </w:r>
    </w:p>
    <w:p w:rsidR="003B426D" w:rsidRPr="00B24949" w:rsidRDefault="003B426D" w:rsidP="00B24949">
      <w:r w:rsidRPr="00B24949">
        <w:t>Correcta</w:t>
      </w:r>
    </w:p>
    <w:p w:rsidR="003B426D" w:rsidRPr="00B24949" w:rsidRDefault="003B426D" w:rsidP="00B24949">
      <w:r w:rsidRPr="00B24949">
        <w:t>Puntúa 1,00 sobre 1,00</w:t>
      </w:r>
    </w:p>
    <w:p w:rsidR="003B426D" w:rsidRPr="00B24949" w:rsidRDefault="003B426D" w:rsidP="00B24949">
      <w:r>
        <w:pict>
          <v:shape id="_x0000_i1064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Deberá excluirse la imputación objetiva en los casos de disminución de riesgo ya existente para la víctima, porque, de esta manera, se está mejorando su situación.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65" type="#_x0000_t75" style="width:20.25pt;height:17.25pt">
            <v:imagedata r:id="rId5" o:title=""/>
          </v:shape>
        </w:pict>
      </w:r>
      <w:r w:rsidRPr="00B24949">
        <w:t>a. Verdadero </w:t>
      </w:r>
    </w:p>
    <w:p w:rsidR="003B426D" w:rsidRPr="00B24949" w:rsidRDefault="003B426D" w:rsidP="00B24949">
      <w:r>
        <w:pict>
          <v:shape id="_x0000_i1066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correcta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15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67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Podrán imputarse objetivamente los resultados típicos que se encuentren fuera del ámbito de la protección de la norma.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68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69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Falso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16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70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La agresión ilegítima, la falta de provocación suficiente por parte de quién se defiende y la necesidad racional del medio utilizado para compelerla son presupuestos objetivos de la legítima defensa.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71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72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17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73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Un niño de dieciséis (16) años no será imputable respecto de los delitos de acción privada.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74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75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18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76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Las alteraciones morbosas de las facultades mentales excluyen la culpabilidad.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77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78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  <w:bookmarkStart w:id="0" w:name="_GoBack"/>
      <w:bookmarkEnd w:id="0"/>
    </w:p>
    <w:p w:rsidR="003B426D" w:rsidRPr="00B24949" w:rsidRDefault="003B426D" w:rsidP="00B24949">
      <w:r w:rsidRPr="00B24949">
        <w:t>La respuesta correcta es: Verdadero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19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79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El error de prohibición es un error sobre las circunstancias de hecho que impide la criminalidad del acto.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80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81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Falso</w:t>
      </w:r>
    </w:p>
    <w:p w:rsidR="003B426D" w:rsidRPr="00B24949" w:rsidRDefault="003B426D" w:rsidP="00B24949">
      <w:r w:rsidRPr="00B24949">
        <w:t>Pregunta </w:t>
      </w:r>
      <w:r w:rsidRPr="00B24949">
        <w:rPr>
          <w:b/>
          <w:bCs/>
        </w:rPr>
        <w:t>20</w:t>
      </w:r>
    </w:p>
    <w:p w:rsidR="003B426D" w:rsidRPr="00B24949" w:rsidRDefault="003B426D" w:rsidP="00B24949">
      <w:r w:rsidRPr="00B24949">
        <w:t>Sin contestar</w:t>
      </w:r>
    </w:p>
    <w:p w:rsidR="003B426D" w:rsidRPr="00B24949" w:rsidRDefault="003B426D" w:rsidP="00B24949">
      <w:r w:rsidRPr="00B24949">
        <w:t>Puntúa como 1,00</w:t>
      </w:r>
    </w:p>
    <w:p w:rsidR="003B426D" w:rsidRPr="00B24949" w:rsidRDefault="003B426D" w:rsidP="00B24949">
      <w:r>
        <w:pict>
          <v:shape id="_x0000_i1082" type="#_x0000_t75" style="width:1in;height:1in">
            <v:imagedata r:id="rId4" o:title=""/>
          </v:shape>
        </w:pict>
      </w:r>
      <w:r w:rsidRPr="00B24949">
        <w:t>Marcar pregunta</w:t>
      </w:r>
    </w:p>
    <w:p w:rsidR="003B426D" w:rsidRPr="00B24949" w:rsidRDefault="003B426D" w:rsidP="00B24949">
      <w:r w:rsidRPr="00B24949">
        <w:t>Enunciado de la pregunta</w:t>
      </w:r>
    </w:p>
    <w:p w:rsidR="003B426D" w:rsidRPr="00B24949" w:rsidRDefault="003B426D" w:rsidP="00B24949">
      <w:r w:rsidRPr="00B24949">
        <w:rPr>
          <w:b/>
          <w:bCs/>
        </w:rPr>
        <w:t>Es autor mediato quien utiliza, como instrumento, a un tercero que no realiza conducta.</w:t>
      </w:r>
    </w:p>
    <w:p w:rsidR="003B426D" w:rsidRPr="00B24949" w:rsidRDefault="003B426D" w:rsidP="00B24949">
      <w:r w:rsidRPr="00B24949">
        <w:t>Seleccione una:</w:t>
      </w:r>
    </w:p>
    <w:p w:rsidR="003B426D" w:rsidRPr="00B24949" w:rsidRDefault="003B426D" w:rsidP="00B24949">
      <w:r>
        <w:pict>
          <v:shape id="_x0000_i1083" type="#_x0000_t75" style="width:20.25pt;height:17.25pt">
            <v:imagedata r:id="rId6" o:title=""/>
          </v:shape>
        </w:pict>
      </w:r>
      <w:r w:rsidRPr="00B24949">
        <w:t>a. Verdadero</w:t>
      </w:r>
    </w:p>
    <w:p w:rsidR="003B426D" w:rsidRPr="00B24949" w:rsidRDefault="003B426D" w:rsidP="00B24949">
      <w:r>
        <w:pict>
          <v:shape id="_x0000_i1084" type="#_x0000_t75" style="width:20.25pt;height:17.25pt">
            <v:imagedata r:id="rId6" o:title=""/>
          </v:shape>
        </w:pict>
      </w:r>
      <w:r w:rsidRPr="00B24949">
        <w:t>b. Falso</w:t>
      </w:r>
    </w:p>
    <w:p w:rsidR="003B426D" w:rsidRPr="00B24949" w:rsidRDefault="003B426D" w:rsidP="00B24949">
      <w:r w:rsidRPr="00B24949">
        <w:t>Retroalimentación</w:t>
      </w:r>
    </w:p>
    <w:p w:rsidR="003B426D" w:rsidRPr="00B24949" w:rsidRDefault="003B426D" w:rsidP="00B24949">
      <w:r w:rsidRPr="00B24949">
        <w:t>Respuesta incorrecta.</w:t>
      </w:r>
    </w:p>
    <w:p w:rsidR="003B426D" w:rsidRPr="00B24949" w:rsidRDefault="003B426D" w:rsidP="00B24949">
      <w:r w:rsidRPr="00B24949">
        <w:t>La respuesta correcta es: Falso</w:t>
      </w:r>
    </w:p>
    <w:p w:rsidR="003B426D" w:rsidRDefault="003B426D"/>
    <w:sectPr w:rsidR="003B426D" w:rsidSect="007B4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949"/>
    <w:rsid w:val="00075597"/>
    <w:rsid w:val="000933A9"/>
    <w:rsid w:val="003B426D"/>
    <w:rsid w:val="007B0813"/>
    <w:rsid w:val="007B445D"/>
    <w:rsid w:val="00B24949"/>
    <w:rsid w:val="00CB2D08"/>
    <w:rsid w:val="00D74166"/>
    <w:rsid w:val="00E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5D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2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6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1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6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7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6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2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5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6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40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7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842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0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7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68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8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3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6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8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3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3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2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3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48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8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7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53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843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3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3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5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6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43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9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7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87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5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86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4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0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6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5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55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844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2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2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76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6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844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5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7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4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3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80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2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4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469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4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72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7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45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5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2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40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29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6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5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3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8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5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7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48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2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5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9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46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8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7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6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6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6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455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4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7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0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40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18479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7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8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4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70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6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848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6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7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7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5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2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8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5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49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2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7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3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1847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2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1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5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55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4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5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3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3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7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7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83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6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4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63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2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2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55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5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3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6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4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5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5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82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6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48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5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63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43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2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5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9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2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63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4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3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4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3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44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5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7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5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5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81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7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8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845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3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6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56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76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4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846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4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71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75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6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6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4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3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7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61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3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6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3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8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1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1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37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2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846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7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4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72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84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47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3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7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1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6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7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7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6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5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7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2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5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457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4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2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8472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8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8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8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30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5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46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3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5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48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33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101845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48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26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010184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3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452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0184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987</Words>
  <Characters>5429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Dávila</dc:creator>
  <cp:keywords/>
  <dc:description/>
  <cp:lastModifiedBy>WinuE</cp:lastModifiedBy>
  <cp:revision>2</cp:revision>
  <dcterms:created xsi:type="dcterms:W3CDTF">2019-10-26T01:26:00Z</dcterms:created>
  <dcterms:modified xsi:type="dcterms:W3CDTF">2020-10-05T14:58:00Z</dcterms:modified>
</cp:coreProperties>
</file>