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28" w:rsidRPr="00C039D1" w:rsidRDefault="00C32A28" w:rsidP="00A06C5F">
      <w:pPr>
        <w:jc w:val="center"/>
        <w:rPr>
          <w:rFonts w:ascii="Consolas" w:eastAsia="Arial Unicode MS" w:hAnsi="Consolas" w:cs="Arial Unicode MS"/>
          <w:b/>
          <w:sz w:val="30"/>
          <w:szCs w:val="30"/>
          <w:u w:val="single"/>
        </w:rPr>
      </w:pPr>
      <w:r w:rsidRPr="00C039D1">
        <w:rPr>
          <w:rFonts w:ascii="Consolas" w:eastAsia="Arial Unicode MS" w:hAnsi="Consolas" w:cs="Arial Unicode MS"/>
          <w:b/>
          <w:sz w:val="30"/>
          <w:szCs w:val="30"/>
          <w:u w:val="single"/>
        </w:rPr>
        <w:t>Capitulo 1</w:t>
      </w:r>
      <w:r w:rsidR="00802A59">
        <w:rPr>
          <w:rFonts w:ascii="Consolas" w:eastAsia="Arial Unicode MS" w:hAnsi="Consolas" w:cs="Arial Unicode MS"/>
          <w:b/>
          <w:sz w:val="30"/>
          <w:szCs w:val="30"/>
          <w:u w:val="single"/>
        </w:rPr>
        <w:t>7</w:t>
      </w:r>
      <w:r w:rsidRPr="00C039D1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 – </w:t>
      </w:r>
      <w:r w:rsidR="00A24B26">
        <w:rPr>
          <w:rFonts w:ascii="Consolas" w:eastAsia="Arial Unicode MS" w:hAnsi="Consolas" w:cs="Arial Unicode MS"/>
          <w:b/>
          <w:sz w:val="30"/>
          <w:szCs w:val="30"/>
          <w:u w:val="single"/>
        </w:rPr>
        <w:t>Macroeconomía: visión panorámica de la economía</w:t>
      </w:r>
    </w:p>
    <w:p w:rsidR="00A24B26" w:rsidRDefault="00A24B26" w:rsidP="00C32A28">
      <w:pPr>
        <w:rPr>
          <w:rFonts w:ascii="Consolas" w:eastAsia="Arial Unicode MS" w:hAnsi="Consolas" w:cs="Arial Unicode MS"/>
          <w:sz w:val="20"/>
          <w:szCs w:val="20"/>
          <w:u w:val="single"/>
        </w:rPr>
      </w:pPr>
    </w:p>
    <w:p w:rsidR="007452B8" w:rsidRDefault="005F599C" w:rsidP="00C32A28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MACROECONOMIA:</w:t>
      </w:r>
    </w:p>
    <w:p w:rsidR="005F599C" w:rsidRDefault="005F599C" w:rsidP="00C32A28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Es el estudio de los resultados de las economías nacionales y de las medidas que utilizan los gobiernos para tratar de mejorarlas.</w:t>
      </w:r>
    </w:p>
    <w:p w:rsidR="005F599C" w:rsidRDefault="005F599C" w:rsidP="00C32A28">
      <w:pPr>
        <w:rPr>
          <w:rFonts w:ascii="Consolas" w:eastAsia="Arial Unicode MS" w:hAnsi="Consolas" w:cs="Arial Unicode MS"/>
          <w:sz w:val="20"/>
          <w:szCs w:val="20"/>
        </w:rPr>
      </w:pPr>
    </w:p>
    <w:p w:rsidR="005F599C" w:rsidRDefault="005F599C" w:rsidP="00C32A28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Cuestiones generales que estudian los macroeconomistas:</w:t>
      </w:r>
    </w:p>
    <w:p w:rsidR="005F599C" w:rsidRDefault="005F599C" w:rsidP="005F599C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Causas del crecimiento económico y de la mejora del nivel de vida.</w:t>
      </w:r>
    </w:p>
    <w:p w:rsidR="005F599C" w:rsidRDefault="005F599C" w:rsidP="005F599C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Tendencias </w:t>
      </w:r>
      <w:r w:rsidR="00D67F06">
        <w:rPr>
          <w:rFonts w:ascii="Consolas" w:eastAsia="Arial Unicode MS" w:hAnsi="Consolas" w:cs="Arial Unicode MS"/>
          <w:sz w:val="20"/>
          <w:szCs w:val="20"/>
        </w:rPr>
        <w:t>de la productividad media del trabajo: producción por trabajador ocupado.</w:t>
      </w:r>
    </w:p>
    <w:p w:rsidR="00D67F06" w:rsidRDefault="00D67F06" w:rsidP="005F599C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Fluctuaciones a </w:t>
      </w:r>
      <w:r w:rsidR="00882FC7">
        <w:rPr>
          <w:rFonts w:ascii="Consolas" w:eastAsia="Arial Unicode MS" w:hAnsi="Consolas" w:cs="Arial Unicode MS"/>
          <w:sz w:val="20"/>
          <w:szCs w:val="20"/>
        </w:rPr>
        <w:t>corto</w:t>
      </w:r>
      <w:r>
        <w:rPr>
          <w:rFonts w:ascii="Consolas" w:eastAsia="Arial Unicode MS" w:hAnsi="Consolas" w:cs="Arial Unicode MS"/>
          <w:sz w:val="20"/>
          <w:szCs w:val="20"/>
        </w:rPr>
        <w:t xml:space="preserve"> plazo </w:t>
      </w:r>
      <w:r w:rsidR="00882FC7">
        <w:rPr>
          <w:rFonts w:ascii="Consolas" w:eastAsia="Arial Unicode MS" w:hAnsi="Consolas" w:cs="Arial Unicode MS"/>
          <w:sz w:val="20"/>
          <w:szCs w:val="20"/>
        </w:rPr>
        <w:t>del ritmo de crecimiento económico: recesiones y expansiones.</w:t>
      </w:r>
    </w:p>
    <w:p w:rsidR="00882FC7" w:rsidRDefault="00882FC7" w:rsidP="005F599C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Causas y soluciones del desempleo y la inflación.</w:t>
      </w:r>
    </w:p>
    <w:p w:rsidR="00882FC7" w:rsidRDefault="00882FC7" w:rsidP="005F599C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Interdepencia económica internacional.</w:t>
      </w:r>
    </w:p>
    <w:p w:rsidR="00E25A49" w:rsidRDefault="00E25A49" w:rsidP="00E25A49">
      <w:pPr>
        <w:rPr>
          <w:rFonts w:ascii="Consolas" w:eastAsia="Arial Unicode MS" w:hAnsi="Consolas" w:cs="Arial Unicode MS"/>
          <w:sz w:val="20"/>
          <w:szCs w:val="20"/>
        </w:rPr>
      </w:pPr>
    </w:p>
    <w:p w:rsidR="00E25A49" w:rsidRDefault="00697BAC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Para ayudar a explicar las diferencias</w:t>
      </w:r>
      <w:r w:rsidR="00E03ACA">
        <w:rPr>
          <w:rFonts w:ascii="Consolas" w:eastAsia="Arial Unicode MS" w:hAnsi="Consolas" w:cs="Arial Unicode MS"/>
          <w:sz w:val="20"/>
          <w:szCs w:val="20"/>
        </w:rPr>
        <w:t xml:space="preserve"> internacionales</w:t>
      </w:r>
      <w:r w:rsidR="00AB359F">
        <w:rPr>
          <w:rFonts w:ascii="Consolas" w:eastAsia="Arial Unicode MS" w:hAnsi="Consolas" w:cs="Arial Unicode MS"/>
          <w:sz w:val="20"/>
          <w:szCs w:val="20"/>
        </w:rPr>
        <w:t xml:space="preserve"> entre los resultados </w:t>
      </w:r>
      <w:r w:rsidR="001A398F">
        <w:rPr>
          <w:rFonts w:ascii="Consolas" w:eastAsia="Arial Unicode MS" w:hAnsi="Consolas" w:cs="Arial Unicode MS"/>
          <w:sz w:val="20"/>
          <w:szCs w:val="20"/>
        </w:rPr>
        <w:t>económicos o las diferencias entre los resultados económicos de un país en diferentes momentos</w:t>
      </w:r>
      <w:r w:rsidR="00A67ECB">
        <w:rPr>
          <w:rFonts w:ascii="Consolas" w:eastAsia="Arial Unicode MS" w:hAnsi="Consolas" w:cs="Arial Unicode MS"/>
          <w:sz w:val="20"/>
          <w:szCs w:val="20"/>
        </w:rPr>
        <w:t>, los macroeconomistas estudian la aplicación y los efectos de la política macroeconómica.</w:t>
      </w:r>
    </w:p>
    <w:p w:rsidR="007E06E6" w:rsidRDefault="007E06E6" w:rsidP="001A398F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A22B3B" w:rsidTr="00A22B3B">
        <w:tc>
          <w:tcPr>
            <w:tcW w:w="10606" w:type="dxa"/>
          </w:tcPr>
          <w:p w:rsidR="00A22B3B" w:rsidRDefault="00C72263" w:rsidP="001A398F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Política</w:t>
            </w:r>
            <w:r w:rsidR="00A22B3B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 xml:space="preserve"> macroeconómica:</w:t>
            </w:r>
            <w:r w:rsidR="00A22B3B"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medidas del gobierno destinadas a influir en los resultados de la economía en su conjunto.</w:t>
            </w:r>
          </w:p>
          <w:p w:rsidR="00A22B3B" w:rsidRPr="00A22B3B" w:rsidRDefault="00A22B3B" w:rsidP="001A398F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Comprende la </w:t>
            </w:r>
            <w:r w:rsidR="00C72263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Política</w:t>
            </w: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 xml:space="preserve"> monetaria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(determinación de la oferta monetaria de un país), la </w:t>
            </w:r>
            <w:r w:rsidR="00C72263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Política</w:t>
            </w: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 xml:space="preserve"> fiscal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(discusiones sobre el presupuesto del estado) y la </w:t>
            </w:r>
            <w:r w:rsidR="00C72263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Política</w:t>
            </w: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 xml:space="preserve"> estructural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(</w:t>
            </w:r>
            <w:r w:rsidR="00C72263">
              <w:rPr>
                <w:rFonts w:ascii="Consolas" w:eastAsia="Arial Unicode MS" w:hAnsi="Consolas" w:cs="Arial Unicode MS"/>
                <w:sz w:val="20"/>
                <w:szCs w:val="20"/>
              </w:rPr>
              <w:t>destinada a influir en las estructuras y las instituciones básicas de la economía).</w:t>
            </w:r>
          </w:p>
        </w:tc>
      </w:tr>
    </w:tbl>
    <w:p w:rsidR="00A22B3B" w:rsidRDefault="00A22B3B" w:rsidP="001A398F">
      <w:pPr>
        <w:rPr>
          <w:rFonts w:ascii="Consolas" w:eastAsia="Arial Unicode MS" w:hAnsi="Consolas" w:cs="Arial Unicode MS"/>
          <w:sz w:val="20"/>
          <w:szCs w:val="20"/>
        </w:rPr>
      </w:pPr>
    </w:p>
    <w:p w:rsidR="00F213A8" w:rsidRDefault="00F213A8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Para estudiar la política económica, los economistas utilizan:</w:t>
      </w:r>
    </w:p>
    <w:p w:rsidR="00F213A8" w:rsidRDefault="00F213A8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. </w:t>
      </w:r>
      <w:r w:rsidR="007C39D1">
        <w:rPr>
          <w:rFonts w:ascii="Consolas" w:eastAsia="Arial Unicode MS" w:hAnsi="Consolas" w:cs="Arial Unicode MS"/>
          <w:b/>
          <w:sz w:val="20"/>
          <w:szCs w:val="20"/>
        </w:rPr>
        <w:t>Análisis</w:t>
      </w:r>
      <w:r>
        <w:rPr>
          <w:rFonts w:ascii="Consolas" w:eastAsia="Arial Unicode MS" w:hAnsi="Consolas" w:cs="Arial Unicode MS"/>
          <w:b/>
          <w:sz w:val="20"/>
          <w:szCs w:val="20"/>
        </w:rPr>
        <w:t xml:space="preserve"> positivo:</w:t>
      </w:r>
      <w:r>
        <w:rPr>
          <w:rFonts w:ascii="Consolas" w:eastAsia="Arial Unicode MS" w:hAnsi="Consolas" w:cs="Arial Unicode MS"/>
          <w:sz w:val="20"/>
          <w:szCs w:val="20"/>
        </w:rPr>
        <w:t xml:space="preserve"> intento objetivo de averiguar las consecuencias de una medida propuesta.</w:t>
      </w:r>
    </w:p>
    <w:p w:rsidR="00F213A8" w:rsidRDefault="00F213A8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. </w:t>
      </w:r>
      <w:r w:rsidR="007C39D1">
        <w:rPr>
          <w:rFonts w:ascii="Consolas" w:eastAsia="Arial Unicode MS" w:hAnsi="Consolas" w:cs="Arial Unicode MS"/>
          <w:b/>
          <w:sz w:val="20"/>
          <w:szCs w:val="20"/>
        </w:rPr>
        <w:t>Análisis</w:t>
      </w:r>
      <w:r>
        <w:rPr>
          <w:rFonts w:ascii="Consolas" w:eastAsia="Arial Unicode MS" w:hAnsi="Consolas" w:cs="Arial Unicode MS"/>
          <w:b/>
          <w:sz w:val="20"/>
          <w:szCs w:val="20"/>
        </w:rPr>
        <w:t xml:space="preserve"> normativo: </w:t>
      </w:r>
      <w:r>
        <w:rPr>
          <w:rFonts w:ascii="Consolas" w:eastAsia="Arial Unicode MS" w:hAnsi="Consolas" w:cs="Arial Unicode MS"/>
          <w:sz w:val="20"/>
          <w:szCs w:val="20"/>
        </w:rPr>
        <w:t>conveniencia o no de adoptar una determinada medida.</w:t>
      </w:r>
      <w:r w:rsidR="007C39D1">
        <w:rPr>
          <w:rFonts w:ascii="Consolas" w:eastAsia="Arial Unicode MS" w:hAnsi="Consolas" w:cs="Arial Unicode MS"/>
          <w:sz w:val="20"/>
          <w:szCs w:val="20"/>
        </w:rPr>
        <w:t xml:space="preserve"> Intervienen los valores de la persona que lo realiza.</w:t>
      </w:r>
    </w:p>
    <w:p w:rsidR="007C39D1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</w:p>
    <w:p w:rsidR="007C39D1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La </w:t>
      </w:r>
      <w:r w:rsidR="00A24B26">
        <w:rPr>
          <w:rFonts w:ascii="Consolas" w:eastAsia="Arial Unicode MS" w:hAnsi="Consolas" w:cs="Arial Unicode MS"/>
          <w:b/>
          <w:sz w:val="20"/>
          <w:szCs w:val="20"/>
        </w:rPr>
        <w:t>macroeconomía</w:t>
      </w:r>
      <w:r>
        <w:rPr>
          <w:rFonts w:ascii="Consolas" w:eastAsia="Arial Unicode MS" w:hAnsi="Consolas" w:cs="Arial Unicode MS"/>
          <w:sz w:val="20"/>
          <w:szCs w:val="20"/>
        </w:rPr>
        <w:t xml:space="preserve"> es distinta de la </w:t>
      </w:r>
      <w:r>
        <w:rPr>
          <w:rFonts w:ascii="Consolas" w:eastAsia="Arial Unicode MS" w:hAnsi="Consolas" w:cs="Arial Unicode MS"/>
          <w:b/>
          <w:sz w:val="20"/>
          <w:szCs w:val="20"/>
        </w:rPr>
        <w:t>microeconomía</w:t>
      </w:r>
      <w:r>
        <w:rPr>
          <w:rFonts w:ascii="Consolas" w:eastAsia="Arial Unicode MS" w:hAnsi="Consolas" w:cs="Arial Unicode MS"/>
          <w:sz w:val="20"/>
          <w:szCs w:val="20"/>
        </w:rPr>
        <w:t>, esta ultima centra la atención en la conducta de entidades económicas individuales y mercados específicos.</w:t>
      </w:r>
    </w:p>
    <w:p w:rsidR="007C39D1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</w:p>
    <w:p w:rsidR="007C39D1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Los macroeconomistas a menudo usan la </w:t>
      </w:r>
      <w:r>
        <w:rPr>
          <w:rFonts w:ascii="Consolas" w:eastAsia="Arial Unicode MS" w:hAnsi="Consolas" w:cs="Arial Unicode MS"/>
          <w:b/>
          <w:i/>
          <w:sz w:val="20"/>
          <w:szCs w:val="20"/>
        </w:rPr>
        <w:t>agregación</w:t>
      </w:r>
      <w:r>
        <w:rPr>
          <w:rFonts w:ascii="Consolas" w:eastAsia="Arial Unicode MS" w:hAnsi="Consolas" w:cs="Arial Unicode MS"/>
          <w:sz w:val="20"/>
          <w:szCs w:val="20"/>
        </w:rPr>
        <w:t>, que es la suma de las variables económicas individuales para hallar los totales de la economía en su conjunto.</w:t>
      </w:r>
    </w:p>
    <w:p w:rsidR="007C39D1" w:rsidRPr="007C39D1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La agregación permite a los macroeconomistas estudiar la situación general de la economía y prescindir de los detalles sobre los hogares, las empresas, y los mercados individuales.</w:t>
      </w:r>
    </w:p>
    <w:p w:rsidR="007C39D1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</w:p>
    <w:p w:rsidR="007C39D1" w:rsidRPr="00F213A8" w:rsidRDefault="007C39D1" w:rsidP="001A398F">
      <w:pPr>
        <w:rPr>
          <w:rFonts w:ascii="Consolas" w:eastAsia="Arial Unicode MS" w:hAnsi="Consolas" w:cs="Arial Unicode MS"/>
          <w:sz w:val="20"/>
          <w:szCs w:val="20"/>
        </w:rPr>
      </w:pPr>
    </w:p>
    <w:sectPr w:rsidR="007C39D1" w:rsidRPr="00F213A8" w:rsidSect="00C32A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F7" w:rsidRDefault="003E31F7" w:rsidP="00070E8A">
      <w:pPr>
        <w:spacing w:line="240" w:lineRule="auto"/>
      </w:pPr>
      <w:r>
        <w:separator/>
      </w:r>
    </w:p>
  </w:endnote>
  <w:endnote w:type="continuationSeparator" w:id="1">
    <w:p w:rsidR="003E31F7" w:rsidRDefault="003E31F7" w:rsidP="0007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118"/>
      <w:docPartObj>
        <w:docPartGallery w:val="Page Numbers (Bottom of Page)"/>
        <w:docPartUnique/>
      </w:docPartObj>
    </w:sdtPr>
    <w:sdtContent>
      <w:p w:rsidR="00070E8A" w:rsidRDefault="0057402E">
        <w:pPr>
          <w:pStyle w:val="Piedepgina"/>
        </w:pPr>
        <w:r w:rsidRPr="0057402E">
          <w:rPr>
            <w:rFonts w:ascii="Consolas" w:hAnsi="Consolas"/>
            <w:noProof/>
            <w:lang w:val="es-E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black [3213]" strokeweight="2.25pt">
              <v:textbox inset=",0,,0">
                <w:txbxContent>
                  <w:p w:rsidR="007C28FC" w:rsidRPr="00525508" w:rsidRDefault="0057402E">
                    <w:pPr>
                      <w:jc w:val="center"/>
                      <w:rPr>
                        <w:rFonts w:ascii="Consolas" w:hAnsi="Consolas"/>
                        <w:lang w:val="es-ES"/>
                      </w:rPr>
                    </w:pPr>
                    <w:r w:rsidRPr="00525508">
                      <w:rPr>
                        <w:rFonts w:ascii="Consolas" w:hAnsi="Consolas"/>
                        <w:lang w:val="es-ES"/>
                      </w:rPr>
                      <w:fldChar w:fldCharType="begin"/>
                    </w:r>
                    <w:r w:rsidR="007C28FC" w:rsidRPr="00525508">
                      <w:rPr>
                        <w:rFonts w:ascii="Consolas" w:hAnsi="Consolas"/>
                        <w:lang w:val="es-ES"/>
                      </w:rPr>
                      <w:instrText xml:space="preserve"> PAGE    \* MERGEFORMAT </w:instrText>
                    </w:r>
                    <w:r w:rsidRPr="00525508">
                      <w:rPr>
                        <w:rFonts w:ascii="Consolas" w:hAnsi="Consolas"/>
                        <w:lang w:val="es-ES"/>
                      </w:rPr>
                      <w:fldChar w:fldCharType="separate"/>
                    </w:r>
                    <w:r w:rsidR="00A24B26" w:rsidRPr="00A24B26">
                      <w:rPr>
                        <w:rFonts w:ascii="Consolas" w:hAnsi="Consolas"/>
                        <w:noProof/>
                      </w:rPr>
                      <w:t>1</w:t>
                    </w:r>
                    <w:r w:rsidRPr="00525508">
                      <w:rPr>
                        <w:rFonts w:ascii="Consolas" w:hAnsi="Consolas"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57402E">
          <w:rPr>
            <w:rFonts w:ascii="Consolas" w:hAnsi="Consolas"/>
            <w:noProof/>
            <w:lang w:val="es-E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black [3213]" strokeweight="3pt">
              <v:shadow type="perspective" color="#7f7f7f [1601]" opacity=".5" offset="1pt" offset2="-1pt"/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F7" w:rsidRDefault="003E31F7" w:rsidP="00070E8A">
      <w:pPr>
        <w:spacing w:line="240" w:lineRule="auto"/>
      </w:pPr>
      <w:r>
        <w:separator/>
      </w:r>
    </w:p>
  </w:footnote>
  <w:footnote w:type="continuationSeparator" w:id="1">
    <w:p w:rsidR="003E31F7" w:rsidRDefault="003E31F7" w:rsidP="00070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86F"/>
    <w:multiLevelType w:val="hybridMultilevel"/>
    <w:tmpl w:val="989E5ADA"/>
    <w:lvl w:ilvl="0" w:tplc="AE8220E0">
      <w:numFmt w:val="bullet"/>
      <w:lvlText w:val=""/>
      <w:lvlJc w:val="left"/>
      <w:pPr>
        <w:ind w:left="1065" w:hanging="360"/>
      </w:pPr>
      <w:rPr>
        <w:rFonts w:ascii="Wingdings" w:eastAsia="Arial Unicode MS" w:hAnsi="Wingding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511E6C"/>
    <w:multiLevelType w:val="hybridMultilevel"/>
    <w:tmpl w:val="151C366E"/>
    <w:lvl w:ilvl="0" w:tplc="FF701B48">
      <w:numFmt w:val="bullet"/>
      <w:lvlText w:val="-"/>
      <w:lvlJc w:val="left"/>
      <w:pPr>
        <w:ind w:left="720" w:hanging="360"/>
      </w:pPr>
      <w:rPr>
        <w:rFonts w:ascii="Consolas" w:eastAsia="Arial Unicode MS" w:hAnsi="Consola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4E5"/>
    <w:multiLevelType w:val="hybridMultilevel"/>
    <w:tmpl w:val="32AAF2C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9394B"/>
    <w:multiLevelType w:val="hybridMultilevel"/>
    <w:tmpl w:val="7F00BB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002BB"/>
    <w:multiLevelType w:val="hybridMultilevel"/>
    <w:tmpl w:val="F8D82D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C1D81"/>
    <w:multiLevelType w:val="hybridMultilevel"/>
    <w:tmpl w:val="313C52F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84497"/>
    <w:multiLevelType w:val="hybridMultilevel"/>
    <w:tmpl w:val="18A03544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32A28"/>
    <w:rsid w:val="0003326C"/>
    <w:rsid w:val="00045212"/>
    <w:rsid w:val="00070E8A"/>
    <w:rsid w:val="00087000"/>
    <w:rsid w:val="00104EBD"/>
    <w:rsid w:val="00113102"/>
    <w:rsid w:val="0014700C"/>
    <w:rsid w:val="00161E08"/>
    <w:rsid w:val="0016357D"/>
    <w:rsid w:val="00163D60"/>
    <w:rsid w:val="00185DBA"/>
    <w:rsid w:val="001A398F"/>
    <w:rsid w:val="001A3A6C"/>
    <w:rsid w:val="001F34B4"/>
    <w:rsid w:val="00274915"/>
    <w:rsid w:val="00305271"/>
    <w:rsid w:val="00373D88"/>
    <w:rsid w:val="003E31F7"/>
    <w:rsid w:val="00416975"/>
    <w:rsid w:val="00484952"/>
    <w:rsid w:val="00495700"/>
    <w:rsid w:val="00525508"/>
    <w:rsid w:val="00555F30"/>
    <w:rsid w:val="0057402E"/>
    <w:rsid w:val="005E049F"/>
    <w:rsid w:val="005F599C"/>
    <w:rsid w:val="005F6365"/>
    <w:rsid w:val="00627480"/>
    <w:rsid w:val="0068389C"/>
    <w:rsid w:val="00697BAC"/>
    <w:rsid w:val="006C2E71"/>
    <w:rsid w:val="006F54E0"/>
    <w:rsid w:val="007452B8"/>
    <w:rsid w:val="00752950"/>
    <w:rsid w:val="00780405"/>
    <w:rsid w:val="007C28FC"/>
    <w:rsid w:val="007C39D1"/>
    <w:rsid w:val="007E06E6"/>
    <w:rsid w:val="00802A59"/>
    <w:rsid w:val="00882FC7"/>
    <w:rsid w:val="009135B8"/>
    <w:rsid w:val="009C358C"/>
    <w:rsid w:val="00A06C5F"/>
    <w:rsid w:val="00A22B3B"/>
    <w:rsid w:val="00A24B26"/>
    <w:rsid w:val="00A67ECB"/>
    <w:rsid w:val="00AB359F"/>
    <w:rsid w:val="00AF1B50"/>
    <w:rsid w:val="00B35DA5"/>
    <w:rsid w:val="00B47BCF"/>
    <w:rsid w:val="00B744B5"/>
    <w:rsid w:val="00B959C1"/>
    <w:rsid w:val="00BB418B"/>
    <w:rsid w:val="00C039D1"/>
    <w:rsid w:val="00C040A1"/>
    <w:rsid w:val="00C32A28"/>
    <w:rsid w:val="00C72263"/>
    <w:rsid w:val="00C86E30"/>
    <w:rsid w:val="00CA3BA5"/>
    <w:rsid w:val="00D22A46"/>
    <w:rsid w:val="00D33E6B"/>
    <w:rsid w:val="00D64C4B"/>
    <w:rsid w:val="00D67F06"/>
    <w:rsid w:val="00D977DD"/>
    <w:rsid w:val="00DB64E9"/>
    <w:rsid w:val="00DC7546"/>
    <w:rsid w:val="00E0071A"/>
    <w:rsid w:val="00E03ACA"/>
    <w:rsid w:val="00E25A49"/>
    <w:rsid w:val="00E33D61"/>
    <w:rsid w:val="00E87972"/>
    <w:rsid w:val="00E9271F"/>
    <w:rsid w:val="00F213A8"/>
    <w:rsid w:val="00F249C7"/>
    <w:rsid w:val="00F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B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70E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0E8A"/>
  </w:style>
  <w:style w:type="paragraph" w:styleId="Piedepgina">
    <w:name w:val="footer"/>
    <w:basedOn w:val="Normal"/>
    <w:link w:val="PiedepginaCar"/>
    <w:uiPriority w:val="99"/>
    <w:unhideWhenUsed/>
    <w:rsid w:val="00070E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8A"/>
  </w:style>
  <w:style w:type="paragraph" w:styleId="Textodeglobo">
    <w:name w:val="Balloon Text"/>
    <w:basedOn w:val="Normal"/>
    <w:link w:val="TextodegloboCar"/>
    <w:uiPriority w:val="99"/>
    <w:semiHidden/>
    <w:unhideWhenUsed/>
    <w:rsid w:val="00033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COMPUTADORA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64</cp:revision>
  <dcterms:created xsi:type="dcterms:W3CDTF">2011-10-27T17:36:00Z</dcterms:created>
  <dcterms:modified xsi:type="dcterms:W3CDTF">2011-10-30T16:38:00Z</dcterms:modified>
</cp:coreProperties>
</file>