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0503" w:rsidRPr="00C20503" w:rsidRDefault="00C20503" w:rsidP="00C20503">
      <w:pPr>
        <w:spacing w:after="0" w:line="240" w:lineRule="auto"/>
        <w:jc w:val="both"/>
        <w:rPr>
          <w:rFonts w:ascii="Arial" w:hAnsi="Arial" w:cs="Arial"/>
        </w:rPr>
      </w:pPr>
      <w:bookmarkStart w:id="0" w:name="_GoBack"/>
      <w:r w:rsidRPr="00C20503">
        <w:rPr>
          <w:rFonts w:ascii="Arial" w:hAnsi="Arial" w:cs="Arial"/>
        </w:rPr>
        <w:t>BAINES</w:t>
      </w:r>
    </w:p>
    <w:p w:rsidR="00C20503" w:rsidRPr="00C20503" w:rsidRDefault="00C20503" w:rsidP="00C20503">
      <w:pPr>
        <w:spacing w:after="0" w:line="240" w:lineRule="auto"/>
        <w:jc w:val="both"/>
        <w:rPr>
          <w:rFonts w:ascii="Arial" w:hAnsi="Arial" w:cs="Arial"/>
        </w:rPr>
      </w:pPr>
      <w:r w:rsidRPr="00C20503">
        <w:rPr>
          <w:rFonts w:ascii="Arial" w:hAnsi="Arial" w:cs="Arial"/>
        </w:rPr>
        <w:t>Estados Unidos entre las dos guerras (1919-1941)</w:t>
      </w:r>
    </w:p>
    <w:p w:rsidR="00C20503" w:rsidRPr="00C20503" w:rsidRDefault="00C20503" w:rsidP="00C20503">
      <w:pPr>
        <w:spacing w:after="0" w:line="240" w:lineRule="auto"/>
        <w:jc w:val="both"/>
        <w:rPr>
          <w:rFonts w:ascii="Arial" w:hAnsi="Arial" w:cs="Arial"/>
        </w:rPr>
      </w:pPr>
      <w:r w:rsidRPr="00C20503">
        <w:rPr>
          <w:rFonts w:ascii="Arial" w:hAnsi="Arial" w:cs="Arial"/>
        </w:rPr>
        <w:t>La depresión posbélica fue seguida de una fase de prosperidad en la década de 1920, con una sociedad de consumo de masas en pleno crecimiento. Se iniciaba entonces una década de expansión económica y optimismo. Estados Unidos se había convertido en la primera potencia económica, pasando de ser un país deudor a convertirse en el principal acreedor del mundo.</w:t>
      </w:r>
    </w:p>
    <w:p w:rsidR="00C20503" w:rsidRPr="00C20503" w:rsidRDefault="00C20503" w:rsidP="00C20503">
      <w:pPr>
        <w:spacing w:after="0" w:line="240" w:lineRule="auto"/>
        <w:jc w:val="both"/>
        <w:rPr>
          <w:rFonts w:ascii="Arial" w:hAnsi="Arial" w:cs="Arial"/>
        </w:rPr>
      </w:pPr>
      <w:r w:rsidRPr="00C20503">
        <w:rPr>
          <w:rFonts w:ascii="Arial" w:hAnsi="Arial" w:cs="Arial"/>
        </w:rPr>
        <w:t xml:space="preserve">El primer rasgo fundamental del auge económico fue la creciente concentración de la riqueza. Dado que la política de intervención estatal en materia económica era muy limitada, el gasto público se mantuvo bajo y por lo tanto la presión fiscal fue leve, concediendo incluso rebajas impositivas a ciertas corporaciones. La disminución de la presión fiscal incrementaba la disponibilidad de capital de los empresarios para ser destinada a inversiones productivas y especulativas. </w:t>
      </w:r>
    </w:p>
    <w:p w:rsidR="00C20503" w:rsidRPr="00C20503" w:rsidRDefault="00C20503" w:rsidP="00C20503">
      <w:pPr>
        <w:spacing w:after="0" w:line="240" w:lineRule="auto"/>
        <w:jc w:val="both"/>
        <w:rPr>
          <w:rFonts w:ascii="Arial" w:hAnsi="Arial" w:cs="Arial"/>
        </w:rPr>
      </w:pPr>
      <w:r w:rsidRPr="00C20503">
        <w:rPr>
          <w:rFonts w:ascii="Arial" w:hAnsi="Arial" w:cs="Arial"/>
        </w:rPr>
        <w:t>El segundo rasgo distintivo de esta década de expansión en Estados Unidos fue el impresionante desarrollo industrial que descansó fundamentalmente en la producción de bienes durables, cuya producción y consumo se basaba en el acceso a la energía eléctrica a un precio razonable.</w:t>
      </w:r>
    </w:p>
    <w:p w:rsidR="00C20503" w:rsidRPr="00C20503" w:rsidRDefault="00C20503" w:rsidP="00C20503">
      <w:pPr>
        <w:spacing w:after="0" w:line="240" w:lineRule="auto"/>
        <w:jc w:val="both"/>
        <w:rPr>
          <w:rFonts w:ascii="Arial" w:hAnsi="Arial" w:cs="Arial"/>
        </w:rPr>
      </w:pPr>
      <w:r w:rsidRPr="00C20503">
        <w:rPr>
          <w:rFonts w:ascii="Arial" w:hAnsi="Arial" w:cs="Arial"/>
        </w:rPr>
        <w:t>El tercer rasgo se debió al boom de productividad desencadenado por la difusión de las formas de organización científica del trabajo desarrolladas por Taylor. El taylorismo permitió producir grandes cantidades de unidades en tiempos decrecientes, con el consiguiente abaratamiento de costos y aumento de beneficios.</w:t>
      </w:r>
    </w:p>
    <w:p w:rsidR="00C20503" w:rsidRPr="00C20503" w:rsidRDefault="00C20503" w:rsidP="00C20503">
      <w:pPr>
        <w:spacing w:after="0" w:line="240" w:lineRule="auto"/>
        <w:jc w:val="both"/>
        <w:rPr>
          <w:rFonts w:ascii="Arial" w:hAnsi="Arial" w:cs="Arial"/>
        </w:rPr>
      </w:pPr>
      <w:r w:rsidRPr="00C20503">
        <w:rPr>
          <w:rFonts w:ascii="Arial" w:hAnsi="Arial" w:cs="Arial"/>
        </w:rPr>
        <w:t xml:space="preserve">Surge la industria automotriz (Ford) produjo el mismo modelo muchos años el cual permitía transitar por ámbitos rurales, con caminos malos y la gente del campo pudo trasladarse a las ciudades. Esto incentivo el consumo ya que tenían un lugar donde cargar lo que compraban, se construían casa, las ciudades crecían había </w:t>
      </w:r>
      <w:proofErr w:type="spellStart"/>
      <w:r w:rsidRPr="00C20503">
        <w:rPr>
          <w:rFonts w:ascii="Arial" w:hAnsi="Arial" w:cs="Arial"/>
        </w:rPr>
        <w:t>mas</w:t>
      </w:r>
      <w:proofErr w:type="spellEnd"/>
      <w:r w:rsidRPr="00C20503">
        <w:rPr>
          <w:rFonts w:ascii="Arial" w:hAnsi="Arial" w:cs="Arial"/>
        </w:rPr>
        <w:t xml:space="preserve"> suburbios etc. El auto cambio la forma de vida.</w:t>
      </w:r>
    </w:p>
    <w:p w:rsidR="00C20503" w:rsidRPr="00C20503" w:rsidRDefault="00C20503" w:rsidP="00C20503">
      <w:pPr>
        <w:spacing w:after="0" w:line="240" w:lineRule="auto"/>
        <w:jc w:val="both"/>
        <w:rPr>
          <w:rFonts w:ascii="Arial" w:hAnsi="Arial" w:cs="Arial"/>
        </w:rPr>
      </w:pPr>
      <w:r w:rsidRPr="00C20503">
        <w:rPr>
          <w:rFonts w:ascii="Arial" w:hAnsi="Arial" w:cs="Arial"/>
        </w:rPr>
        <w:t>Gracias a los medios y la publicidad no sólo se abría un mercado potencial de millones de consumidores sino que surgía una nueva forma de competencia que evitaba la ruinosa guerra de precios. En efecto, las técnicas publicitarias comenzaron a hacer hincapié en la calidad de los productos antes que en sus precios, estrategia muy difundida en los mercados de estructura oligopólica.</w:t>
      </w:r>
    </w:p>
    <w:p w:rsidR="00C20503" w:rsidRPr="00C20503" w:rsidRDefault="00C20503" w:rsidP="00C20503">
      <w:pPr>
        <w:spacing w:after="0" w:line="240" w:lineRule="auto"/>
        <w:jc w:val="both"/>
        <w:rPr>
          <w:rFonts w:ascii="Arial" w:hAnsi="Arial" w:cs="Arial"/>
        </w:rPr>
      </w:pPr>
      <w:r w:rsidRPr="00C20503">
        <w:rPr>
          <w:rFonts w:ascii="Arial" w:hAnsi="Arial" w:cs="Arial"/>
        </w:rPr>
        <w:t xml:space="preserve">La prosperidad de los años 20 se asentó también en el desarrollo de novedosos sistemas de crédito al consumo, que alcanzaron a sectores a los que hasta entonces les habían estado prácticamente vedados. Otra novedad fue que el mercado de valores se abrió a los sectores medios e, incluso, asalariados, y rápidamente se generalizó la compra a créditos de acciones con garantía hipotecaria. </w:t>
      </w:r>
    </w:p>
    <w:p w:rsidR="00C20503" w:rsidRPr="00C20503" w:rsidRDefault="00C20503" w:rsidP="00C20503">
      <w:pPr>
        <w:spacing w:after="0" w:line="240" w:lineRule="auto"/>
        <w:jc w:val="both"/>
        <w:rPr>
          <w:rFonts w:ascii="Arial" w:hAnsi="Arial" w:cs="Arial"/>
        </w:rPr>
      </w:pPr>
      <w:r w:rsidRPr="00C20503">
        <w:rPr>
          <w:rFonts w:ascii="Arial" w:hAnsi="Arial" w:cs="Arial"/>
        </w:rPr>
        <w:t>Inmigrantes</w:t>
      </w:r>
    </w:p>
    <w:p w:rsidR="00C20503" w:rsidRPr="00C20503" w:rsidRDefault="00C20503" w:rsidP="00C20503">
      <w:pPr>
        <w:spacing w:after="0" w:line="240" w:lineRule="auto"/>
        <w:jc w:val="both"/>
        <w:rPr>
          <w:rFonts w:ascii="Arial" w:hAnsi="Arial" w:cs="Arial"/>
        </w:rPr>
      </w:pPr>
      <w:r w:rsidRPr="00C20503">
        <w:rPr>
          <w:rFonts w:ascii="Arial" w:hAnsi="Arial" w:cs="Arial"/>
        </w:rPr>
        <w:t xml:space="preserve">Europa necesitaba capital para salir de la grave situación económica y la única fuente posible era EEUU. </w:t>
      </w:r>
    </w:p>
    <w:p w:rsidR="00C20503" w:rsidRPr="00C20503" w:rsidRDefault="00C20503" w:rsidP="00C20503">
      <w:pPr>
        <w:spacing w:after="0" w:line="240" w:lineRule="auto"/>
        <w:jc w:val="both"/>
        <w:rPr>
          <w:rFonts w:ascii="Arial" w:hAnsi="Arial" w:cs="Arial"/>
        </w:rPr>
      </w:pPr>
      <w:r w:rsidRPr="00C20503">
        <w:rPr>
          <w:rFonts w:ascii="Arial" w:hAnsi="Arial" w:cs="Arial"/>
        </w:rPr>
        <w:t>Los americanos no deseaban tener contacto con la política y los problemas europeos. De hecho reaccionaron violentamente contra aquellos rasgos de la sociedad americana que se consideraban extranjeros. Y ya era restrictiva la inmigración, teniendo como resultado una caída en esta.</w:t>
      </w:r>
    </w:p>
    <w:p w:rsidR="00C20503" w:rsidRPr="00C20503" w:rsidRDefault="00C20503" w:rsidP="00C20503">
      <w:pPr>
        <w:spacing w:after="0" w:line="240" w:lineRule="auto"/>
        <w:jc w:val="both"/>
        <w:rPr>
          <w:rFonts w:ascii="Arial" w:hAnsi="Arial" w:cs="Arial"/>
        </w:rPr>
      </w:pPr>
      <w:r w:rsidRPr="00C20503">
        <w:rPr>
          <w:rFonts w:ascii="Arial" w:hAnsi="Arial" w:cs="Arial"/>
        </w:rPr>
        <w:t xml:space="preserve">Esta política nacionalista se dirigió también contra los políticos radicales y los militantes sindicalistas. Estos grupos eran básicamente urbanos y formados en gran parte por inmigrantes. A partir de entonces todo aquello que no encajara con la idea estereotipada del americano cien por cien fue considerado como una amenaza. </w:t>
      </w:r>
    </w:p>
    <w:p w:rsidR="00C20503" w:rsidRPr="00C20503" w:rsidRDefault="00C20503" w:rsidP="00C20503">
      <w:pPr>
        <w:spacing w:after="0" w:line="240" w:lineRule="auto"/>
        <w:jc w:val="both"/>
        <w:rPr>
          <w:rFonts w:ascii="Arial" w:hAnsi="Arial" w:cs="Arial"/>
        </w:rPr>
      </w:pPr>
      <w:r w:rsidRPr="00C20503">
        <w:rPr>
          <w:rFonts w:ascii="Arial" w:hAnsi="Arial" w:cs="Arial"/>
        </w:rPr>
        <w:t xml:space="preserve">El quiebre de la bolsa y la crisis económica (1929 - 1933) la gran depresión </w:t>
      </w:r>
    </w:p>
    <w:p w:rsidR="00C20503" w:rsidRPr="00C20503" w:rsidRDefault="00C20503" w:rsidP="00C20503">
      <w:pPr>
        <w:spacing w:after="0" w:line="240" w:lineRule="auto"/>
        <w:jc w:val="both"/>
        <w:rPr>
          <w:rFonts w:ascii="Arial" w:hAnsi="Arial" w:cs="Arial"/>
        </w:rPr>
      </w:pPr>
      <w:r w:rsidRPr="00C20503">
        <w:rPr>
          <w:rFonts w:ascii="Arial" w:hAnsi="Arial" w:cs="Arial"/>
        </w:rPr>
        <w:t xml:space="preserve">El auge económico culminó. A partir de marzo de 1928, las acciones de las principales compañías subieron rápidamente de valor. Al cabo de veinte meses el índice de cotizaciones casi se había duplicado. Parecía imposible que pudiera perderse dinero en la Bolsa, lo que acabó por convertir a cada pequeño inversor en un especulador. </w:t>
      </w:r>
    </w:p>
    <w:p w:rsidR="00C20503" w:rsidRPr="00C20503" w:rsidRDefault="00C20503" w:rsidP="00C20503">
      <w:pPr>
        <w:spacing w:after="0" w:line="240" w:lineRule="auto"/>
        <w:jc w:val="both"/>
        <w:rPr>
          <w:rFonts w:ascii="Arial" w:hAnsi="Arial" w:cs="Arial"/>
        </w:rPr>
      </w:pPr>
      <w:r w:rsidRPr="00C20503">
        <w:rPr>
          <w:rFonts w:ascii="Arial" w:hAnsi="Arial" w:cs="Arial"/>
        </w:rPr>
        <w:t xml:space="preserve">La quiebra de la Bolsa tuvo lugar en octubre de 1929, el caos y el pánico se apoderaron de la Bolsa neoyorquina </w:t>
      </w:r>
    </w:p>
    <w:p w:rsidR="00C20503" w:rsidRPr="00C20503" w:rsidRDefault="00C20503" w:rsidP="00C20503">
      <w:pPr>
        <w:spacing w:after="0" w:line="240" w:lineRule="auto"/>
        <w:jc w:val="both"/>
        <w:rPr>
          <w:rFonts w:ascii="Arial" w:hAnsi="Arial" w:cs="Arial"/>
        </w:rPr>
      </w:pPr>
      <w:r w:rsidRPr="00C20503">
        <w:rPr>
          <w:rFonts w:ascii="Arial" w:hAnsi="Arial" w:cs="Arial"/>
        </w:rPr>
        <w:t xml:space="preserve">El vicepresidente de la Bolsa de Nueva York, se presentó en el parque y adquirió títulos por valor de 240 millones de dólares. Los principales bancos y entidades financieras actuaron de acuerdo para intentar cortar el pánico, lo que consiguieron temporalmente. El número era ya mucho menor y el día siguiente transcurrió con tranquilidad. Nueve millones de título fueron vendidos. Por entonces las cotizaciones habían sufrido una bajada. </w:t>
      </w:r>
    </w:p>
    <w:p w:rsidR="00C20503" w:rsidRPr="00C20503" w:rsidRDefault="00C20503" w:rsidP="00C20503">
      <w:pPr>
        <w:spacing w:after="0" w:line="240" w:lineRule="auto"/>
        <w:jc w:val="both"/>
        <w:rPr>
          <w:rFonts w:ascii="Arial" w:hAnsi="Arial" w:cs="Arial"/>
        </w:rPr>
      </w:pPr>
      <w:r w:rsidRPr="00C20503">
        <w:rPr>
          <w:rFonts w:ascii="Arial" w:hAnsi="Arial" w:cs="Arial"/>
        </w:rPr>
        <w:t>El derrumbamiento de la Bolsa se produjo porque las cotizaciones habían dejado de reflejar la marcha de la economía. La mayor parte de los recursos financieros utilizados con fines especulativos procedía de los elevados beneficios de las grandes compañías. La fuerte subida de la Bolsa hacía que a los empresarios les resultara más ventajoso financiar la especulación de sus propios valores sin que hubieran tenido incrementos de producción que justificaran el alza de las cotizaciones.</w:t>
      </w:r>
    </w:p>
    <w:p w:rsidR="00C20503" w:rsidRPr="00C20503" w:rsidRDefault="00C20503" w:rsidP="00C20503">
      <w:pPr>
        <w:spacing w:after="0" w:line="240" w:lineRule="auto"/>
        <w:jc w:val="both"/>
        <w:rPr>
          <w:rFonts w:ascii="Arial" w:hAnsi="Arial" w:cs="Arial"/>
        </w:rPr>
      </w:pPr>
      <w:r w:rsidRPr="00C20503">
        <w:rPr>
          <w:rFonts w:ascii="Arial" w:hAnsi="Arial" w:cs="Arial"/>
        </w:rPr>
        <w:t xml:space="preserve">La depresión subsiguiente fue la peor de la historia americana. La economía se hundió y los Estados Unidos experimentaron una depresión más profunda que cualquier otro país industrial. El producto nacional bruto había descendido, la inversión ni siquiera alcanzaba para el mantenimiento de las instalaciones existentes. Bajo estas presiones el sistema bancario se derrumbó. Los bancos no tenían </w:t>
      </w:r>
      <w:r w:rsidRPr="00C20503">
        <w:rPr>
          <w:rFonts w:ascii="Arial" w:hAnsi="Arial" w:cs="Arial"/>
        </w:rPr>
        <w:lastRenderedPageBreak/>
        <w:t xml:space="preserve">prácticamente sucursales. Las quiebras de bancos fueron uno de los rasgos característicos de la vida americana. El aspecto más negativo de la depresión fue la coexistencia de la pobreza y la riqueza. Donde los parados entraba en la miseria y pedían asistencia social. Algunas familias dependían de los ingresos del hijo o hija lo que provoco profundos cambios en la estructura familiar. </w:t>
      </w:r>
      <w:proofErr w:type="spellStart"/>
      <w:r w:rsidRPr="00C20503">
        <w:rPr>
          <w:rFonts w:ascii="Arial" w:hAnsi="Arial" w:cs="Arial"/>
        </w:rPr>
        <w:t>Hoover</w:t>
      </w:r>
      <w:proofErr w:type="spellEnd"/>
      <w:r w:rsidRPr="00C20503">
        <w:rPr>
          <w:rFonts w:ascii="Arial" w:hAnsi="Arial" w:cs="Arial"/>
        </w:rPr>
        <w:t xml:space="preserve"> (presidente) fue colmado de reproches y acusaciones, y no tenía esperanzas para las próximas elecciones. En consecuencia la responsabilidad recayó sobre el gobernador de Nueva York: Franklin </w:t>
      </w:r>
      <w:proofErr w:type="spellStart"/>
      <w:r w:rsidRPr="00C20503">
        <w:rPr>
          <w:rFonts w:ascii="Arial" w:hAnsi="Arial" w:cs="Arial"/>
        </w:rPr>
        <w:t>Roosvelt</w:t>
      </w:r>
      <w:proofErr w:type="spellEnd"/>
      <w:r w:rsidRPr="00C20503">
        <w:rPr>
          <w:rFonts w:ascii="Arial" w:hAnsi="Arial" w:cs="Arial"/>
        </w:rPr>
        <w:t xml:space="preserve">. </w:t>
      </w:r>
    </w:p>
    <w:p w:rsidR="00C20503" w:rsidRPr="00C20503" w:rsidRDefault="00C20503" w:rsidP="00C20503">
      <w:pPr>
        <w:spacing w:after="0" w:line="240" w:lineRule="auto"/>
        <w:jc w:val="both"/>
        <w:rPr>
          <w:rFonts w:ascii="Arial" w:hAnsi="Arial" w:cs="Arial"/>
        </w:rPr>
      </w:pPr>
      <w:r w:rsidRPr="00C20503">
        <w:rPr>
          <w:rFonts w:ascii="Arial" w:hAnsi="Arial" w:cs="Arial"/>
        </w:rPr>
        <w:t xml:space="preserve">La lenta recuperación: El New </w:t>
      </w:r>
      <w:proofErr w:type="spellStart"/>
      <w:r w:rsidRPr="00C20503">
        <w:rPr>
          <w:rFonts w:ascii="Arial" w:hAnsi="Arial" w:cs="Arial"/>
        </w:rPr>
        <w:t>Deal</w:t>
      </w:r>
      <w:proofErr w:type="spellEnd"/>
      <w:r w:rsidRPr="00C20503">
        <w:rPr>
          <w:rFonts w:ascii="Arial" w:hAnsi="Arial" w:cs="Arial"/>
        </w:rPr>
        <w:t xml:space="preserve"> de Roosevelt</w:t>
      </w:r>
    </w:p>
    <w:p w:rsidR="00C20503" w:rsidRPr="00C20503" w:rsidRDefault="00C20503" w:rsidP="00C20503">
      <w:pPr>
        <w:spacing w:after="0" w:line="240" w:lineRule="auto"/>
        <w:jc w:val="both"/>
        <w:rPr>
          <w:rFonts w:ascii="Arial" w:hAnsi="Arial" w:cs="Arial"/>
        </w:rPr>
      </w:pPr>
      <w:r w:rsidRPr="00C20503">
        <w:rPr>
          <w:rFonts w:ascii="Arial" w:hAnsi="Arial" w:cs="Arial"/>
        </w:rPr>
        <w:t xml:space="preserve">1er New </w:t>
      </w:r>
      <w:proofErr w:type="spellStart"/>
      <w:r w:rsidRPr="00C20503">
        <w:rPr>
          <w:rFonts w:ascii="Arial" w:hAnsi="Arial" w:cs="Arial"/>
        </w:rPr>
        <w:t>Deal</w:t>
      </w:r>
      <w:proofErr w:type="spellEnd"/>
      <w:r w:rsidRPr="00C20503">
        <w:rPr>
          <w:rFonts w:ascii="Arial" w:hAnsi="Arial" w:cs="Arial"/>
        </w:rPr>
        <w:t xml:space="preserve"> </w:t>
      </w:r>
    </w:p>
    <w:p w:rsidR="00C20503" w:rsidRPr="00C20503" w:rsidRDefault="00C20503" w:rsidP="00C20503">
      <w:pPr>
        <w:spacing w:after="0" w:line="240" w:lineRule="auto"/>
        <w:jc w:val="both"/>
        <w:rPr>
          <w:rFonts w:ascii="Arial" w:hAnsi="Arial" w:cs="Arial"/>
        </w:rPr>
      </w:pPr>
      <w:proofErr w:type="spellStart"/>
      <w:r w:rsidRPr="00C20503">
        <w:rPr>
          <w:rFonts w:ascii="Arial" w:hAnsi="Arial" w:cs="Arial"/>
        </w:rPr>
        <w:t>Roosvelt</w:t>
      </w:r>
      <w:proofErr w:type="spellEnd"/>
      <w:r w:rsidRPr="00C20503">
        <w:rPr>
          <w:rFonts w:ascii="Arial" w:hAnsi="Arial" w:cs="Arial"/>
        </w:rPr>
        <w:t xml:space="preserve"> pronuncia su discurso de toma de posesión en 1933: apuntó a restablecer el beneficio privado y a paliar el desempleo masivo mediante la adopción de medidas de emergencia. El principal problema a resolver era la quiebra del sistema bancario, ya que la espiral deflacionaria se había prolongado como consecuencia de la contracción del crédito, causando una parálisis casi total de la economía. A lo largo de los siguientes 100 días el Congreso aprobó leyes sobre fondos asistenciales para los parados, precios de apoyo para los agricultores, servicio de trabajo voluntario, proyectos de obras públicas, financiación de hipotecas para los compradores de viviendas y para los agricultores, seguros para los depósitos bancarios y reglamentación para las transacciones de valores.</w:t>
      </w:r>
    </w:p>
    <w:p w:rsidR="00C20503" w:rsidRPr="00C20503" w:rsidRDefault="00C20503" w:rsidP="00C20503">
      <w:pPr>
        <w:spacing w:after="0" w:line="240" w:lineRule="auto"/>
        <w:jc w:val="both"/>
        <w:rPr>
          <w:rFonts w:ascii="Arial" w:hAnsi="Arial" w:cs="Arial"/>
        </w:rPr>
      </w:pPr>
      <w:r w:rsidRPr="00C20503">
        <w:rPr>
          <w:rFonts w:ascii="Arial" w:hAnsi="Arial" w:cs="Arial"/>
        </w:rPr>
        <w:t xml:space="preserve">Otro de los problemas acuciantes de 1933 era la ayuda a los parados. La primera medida en ese terreno fue: la creación de campamentos de trabajo donde los parados de 18 a 25 años efectuaban tareas de conservación de la naturaleza. Pero el principal intento de ayudar a los parados fue por parte de una institución que se encargaba de pagar a los organismos locales de ayuda a los parados para que pudiesen incrementar sus prestaciones. El número de familias que estaban recibiendo ayuda ascendía y el número de personas asistidas. El desempleo había bajado. </w:t>
      </w:r>
    </w:p>
    <w:p w:rsidR="00C20503" w:rsidRPr="00C20503" w:rsidRDefault="00C20503" w:rsidP="00C20503">
      <w:pPr>
        <w:spacing w:after="0" w:line="240" w:lineRule="auto"/>
        <w:jc w:val="both"/>
        <w:rPr>
          <w:rFonts w:ascii="Arial" w:hAnsi="Arial" w:cs="Arial"/>
        </w:rPr>
      </w:pPr>
      <w:r w:rsidRPr="00C20503">
        <w:rPr>
          <w:rFonts w:ascii="Arial" w:hAnsi="Arial" w:cs="Arial"/>
        </w:rPr>
        <w:t>Hacia 1935 el ritmo de recuperación se había detenido. Parecía que las medidas de los primeros cien días sólo podían llevar al país hasta un punto sin ser capaz de ir más allá.</w:t>
      </w:r>
    </w:p>
    <w:p w:rsidR="00C20503" w:rsidRPr="00C20503" w:rsidRDefault="00C20503" w:rsidP="00C20503">
      <w:pPr>
        <w:spacing w:after="0" w:line="240" w:lineRule="auto"/>
        <w:jc w:val="both"/>
        <w:rPr>
          <w:rFonts w:ascii="Arial" w:hAnsi="Arial" w:cs="Arial"/>
        </w:rPr>
      </w:pPr>
      <w:r w:rsidRPr="00C20503">
        <w:rPr>
          <w:rFonts w:ascii="Arial" w:hAnsi="Arial" w:cs="Arial"/>
        </w:rPr>
        <w:t xml:space="preserve">2do new </w:t>
      </w:r>
      <w:proofErr w:type="spellStart"/>
      <w:r w:rsidRPr="00C20503">
        <w:rPr>
          <w:rFonts w:ascii="Arial" w:hAnsi="Arial" w:cs="Arial"/>
        </w:rPr>
        <w:t>deal</w:t>
      </w:r>
      <w:proofErr w:type="spellEnd"/>
      <w:r w:rsidRPr="00C20503">
        <w:rPr>
          <w:rFonts w:ascii="Arial" w:hAnsi="Arial" w:cs="Arial"/>
        </w:rPr>
        <w:t xml:space="preserve">: </w:t>
      </w:r>
    </w:p>
    <w:p w:rsidR="00C20503" w:rsidRPr="00C20503" w:rsidRDefault="00C20503" w:rsidP="00C20503">
      <w:pPr>
        <w:spacing w:after="0" w:line="240" w:lineRule="auto"/>
        <w:jc w:val="both"/>
        <w:rPr>
          <w:rFonts w:ascii="Arial" w:hAnsi="Arial" w:cs="Arial"/>
        </w:rPr>
      </w:pPr>
      <w:r w:rsidRPr="00C20503">
        <w:rPr>
          <w:rFonts w:ascii="Arial" w:hAnsi="Arial" w:cs="Arial"/>
        </w:rPr>
        <w:t>Roosevelt no tenía rival y ganó las elecciones de 1936. Los empresarios habían de ser considerados como enemigos porque podrían frustrar el cambio social. Fue también por esta época cuando muchos negros empezaron a apoyar a Roosevelt. El gobierno anunció la próxima promulgación de una ley sobre la vivienda, la puesta en marcha de la seguridad social y el propósito de crear organismos de planificación regional.</w:t>
      </w:r>
    </w:p>
    <w:p w:rsidR="00C20503" w:rsidRPr="00C20503" w:rsidRDefault="00C20503" w:rsidP="00C20503">
      <w:pPr>
        <w:spacing w:after="0" w:line="240" w:lineRule="auto"/>
        <w:jc w:val="both"/>
        <w:rPr>
          <w:rFonts w:ascii="Arial" w:hAnsi="Arial" w:cs="Arial"/>
        </w:rPr>
      </w:pPr>
      <w:r w:rsidRPr="00C20503">
        <w:rPr>
          <w:rFonts w:ascii="Arial" w:hAnsi="Arial" w:cs="Arial"/>
        </w:rPr>
        <w:t>Cuando estalló el conflicto en 1939 surgieron dificultades con la ley de neutralidad, que tenía que ser derogada para que Gran Bretaña y Francia pudieran adquirir armamento en los Estados Unidos. Lo fue, pero en términos muy desfavorables ya que ingleses y franceses estaban obligados a pagar al contado aquéllos suministros que no pudieran ser transportados en barcos americanos.</w:t>
      </w:r>
    </w:p>
    <w:p w:rsidR="00C20503" w:rsidRPr="00C20503" w:rsidRDefault="00C20503" w:rsidP="00C20503">
      <w:pPr>
        <w:spacing w:after="0" w:line="240" w:lineRule="auto"/>
        <w:jc w:val="both"/>
        <w:rPr>
          <w:rFonts w:ascii="Arial" w:hAnsi="Arial" w:cs="Arial"/>
        </w:rPr>
      </w:pPr>
      <w:r w:rsidRPr="00C20503">
        <w:rPr>
          <w:rFonts w:ascii="Arial" w:hAnsi="Arial" w:cs="Arial"/>
        </w:rPr>
        <w:t xml:space="preserve">La derrota de Francia en manos de Alemania transformó radicalmente la situación. La guerra relámpago y el aparentemente inminente derrumbamiento de Gran Bretaña pusieron de manifiesto la debilidad militar de América, pues a nadie se le ocultaba que si los alemanes ponían pie en México, grandes zonas del Medio Oeste quedarían a merced de los bombarderos. La aprobación de una asignación para la defensa supuso la creación de dos millones de puestos de trabajo. En septiembre del mismo año fue establecido el servicio militar obligatorio. </w:t>
      </w:r>
    </w:p>
    <w:p w:rsidR="00C20503" w:rsidRPr="00C20503" w:rsidRDefault="00C20503" w:rsidP="00C20503">
      <w:pPr>
        <w:spacing w:after="0" w:line="240" w:lineRule="auto"/>
        <w:jc w:val="both"/>
        <w:rPr>
          <w:rFonts w:ascii="Arial" w:hAnsi="Arial" w:cs="Arial"/>
        </w:rPr>
      </w:pPr>
      <w:r w:rsidRPr="00C20503">
        <w:rPr>
          <w:rFonts w:ascii="Arial" w:hAnsi="Arial" w:cs="Arial"/>
        </w:rPr>
        <w:t>La derrota francesa permitió a Roosevelt ocupar por tercera vez la presidencia.</w:t>
      </w:r>
    </w:p>
    <w:p w:rsidR="00C20503" w:rsidRPr="00C20503" w:rsidRDefault="00C20503" w:rsidP="00C20503">
      <w:pPr>
        <w:spacing w:after="0" w:line="240" w:lineRule="auto"/>
        <w:jc w:val="both"/>
        <w:rPr>
          <w:rFonts w:ascii="Arial" w:hAnsi="Arial" w:cs="Arial"/>
        </w:rPr>
      </w:pPr>
      <w:r w:rsidRPr="00C20503">
        <w:rPr>
          <w:rFonts w:ascii="Arial" w:hAnsi="Arial" w:cs="Arial"/>
        </w:rPr>
        <w:t>Por causa de la ley de préstamo y arriendo le fue concedido a Gran Bretaña un crédito ilimitado y la marina americana empezó a escoltar los convoyes. En 1941 existía ya una guerra no declarada entre Estados Unidos y Alemania.</w:t>
      </w:r>
    </w:p>
    <w:p w:rsidR="00C20503" w:rsidRPr="00C20503" w:rsidRDefault="00C20503" w:rsidP="00C20503">
      <w:pPr>
        <w:spacing w:after="0" w:line="240" w:lineRule="auto"/>
        <w:jc w:val="both"/>
        <w:rPr>
          <w:rFonts w:ascii="Arial" w:hAnsi="Arial" w:cs="Arial"/>
        </w:rPr>
      </w:pPr>
      <w:r w:rsidRPr="00C20503">
        <w:rPr>
          <w:rFonts w:ascii="Arial" w:hAnsi="Arial" w:cs="Arial"/>
        </w:rPr>
        <w:t>Los gobiernos japoneses y alemanes evitaron que la decisión de declarar la guerra fuese de los americanos. Los aparatos de los portaviones japoneses atacaron y destruyeron gran parte de la flota americana estacionada en las islas de Hawái. El 8 de diciembre de 1941 el Congreso aprobó la declaración de guerra a Japón con un solo voto en contra. Alemania e Italia declararon la guerra a los Estados Unidos, como habían estipulado y los Estados Unidos volcaron la totalidad de los recursos de su economía y de su sociedad contra las potencias del Eje.</w:t>
      </w:r>
    </w:p>
    <w:p w:rsidR="00C20503" w:rsidRPr="00C20503" w:rsidRDefault="00C20503" w:rsidP="00C20503">
      <w:pPr>
        <w:spacing w:after="0" w:line="240" w:lineRule="auto"/>
        <w:jc w:val="both"/>
        <w:rPr>
          <w:rFonts w:ascii="Arial" w:hAnsi="Arial" w:cs="Arial"/>
        </w:rPr>
      </w:pPr>
    </w:p>
    <w:p w:rsidR="00C20503" w:rsidRPr="00C20503" w:rsidRDefault="00C20503" w:rsidP="00C20503">
      <w:pPr>
        <w:spacing w:after="0" w:line="240" w:lineRule="auto"/>
        <w:jc w:val="both"/>
        <w:rPr>
          <w:rFonts w:ascii="Arial" w:hAnsi="Arial" w:cs="Arial"/>
        </w:rPr>
      </w:pPr>
      <w:r w:rsidRPr="00C20503">
        <w:rPr>
          <w:rFonts w:ascii="Arial" w:hAnsi="Arial" w:cs="Arial"/>
        </w:rPr>
        <w:t xml:space="preserve">ALDCROFT </w:t>
      </w:r>
    </w:p>
    <w:p w:rsidR="00C20503" w:rsidRPr="00C20503" w:rsidRDefault="00C20503" w:rsidP="00C20503">
      <w:pPr>
        <w:spacing w:after="0" w:line="240" w:lineRule="auto"/>
        <w:jc w:val="both"/>
        <w:rPr>
          <w:rFonts w:ascii="Arial" w:hAnsi="Arial" w:cs="Arial"/>
        </w:rPr>
      </w:pPr>
    </w:p>
    <w:p w:rsidR="00C20503" w:rsidRPr="00C20503" w:rsidRDefault="00C20503" w:rsidP="00C20503">
      <w:pPr>
        <w:spacing w:after="0" w:line="240" w:lineRule="auto"/>
        <w:jc w:val="both"/>
        <w:rPr>
          <w:rFonts w:ascii="Arial" w:hAnsi="Arial" w:cs="Arial"/>
        </w:rPr>
      </w:pPr>
      <w:r w:rsidRPr="00C20503">
        <w:rPr>
          <w:rFonts w:ascii="Arial" w:hAnsi="Arial" w:cs="Arial"/>
        </w:rPr>
        <w:t>Capítulo 2 (recuperación e inestabilidad en los años 20)</w:t>
      </w:r>
    </w:p>
    <w:p w:rsidR="00C20503" w:rsidRPr="00C20503" w:rsidRDefault="00C20503" w:rsidP="00C20503">
      <w:pPr>
        <w:spacing w:after="0" w:line="240" w:lineRule="auto"/>
        <w:jc w:val="both"/>
        <w:rPr>
          <w:rFonts w:ascii="Arial" w:hAnsi="Arial" w:cs="Arial"/>
        </w:rPr>
      </w:pPr>
    </w:p>
    <w:p w:rsidR="00C20503" w:rsidRPr="00C20503" w:rsidRDefault="00C20503" w:rsidP="00C20503">
      <w:pPr>
        <w:spacing w:after="0" w:line="240" w:lineRule="auto"/>
        <w:jc w:val="both"/>
        <w:rPr>
          <w:rFonts w:ascii="Arial" w:hAnsi="Arial" w:cs="Arial"/>
        </w:rPr>
      </w:pPr>
      <w:r w:rsidRPr="00C20503">
        <w:rPr>
          <w:rFonts w:ascii="Arial" w:hAnsi="Arial" w:cs="Arial"/>
        </w:rPr>
        <w:t>Capítulo 3 (crisis económica y recuperación 1929-1939)</w:t>
      </w:r>
    </w:p>
    <w:p w:rsidR="00C20503" w:rsidRPr="00C20503" w:rsidRDefault="00C20503" w:rsidP="00C20503">
      <w:pPr>
        <w:spacing w:after="0" w:line="240" w:lineRule="auto"/>
        <w:jc w:val="both"/>
        <w:rPr>
          <w:rFonts w:ascii="Arial" w:hAnsi="Arial" w:cs="Arial"/>
        </w:rPr>
      </w:pPr>
      <w:r w:rsidRPr="00C20503">
        <w:rPr>
          <w:rFonts w:ascii="Arial" w:hAnsi="Arial" w:cs="Arial"/>
        </w:rPr>
        <w:t xml:space="preserve">Europa se ve bajo la depresión, todos los países europeos sufrieron la caída de la producción industrial y del producto bruto interno, siendo la URSS la principal excepción, aislada del sistema capitalista moderno. </w:t>
      </w:r>
    </w:p>
    <w:p w:rsidR="00C20503" w:rsidRPr="00C20503" w:rsidRDefault="00C20503" w:rsidP="00C20503">
      <w:pPr>
        <w:spacing w:after="0" w:line="240" w:lineRule="auto"/>
        <w:jc w:val="both"/>
        <w:rPr>
          <w:rFonts w:ascii="Arial" w:hAnsi="Arial" w:cs="Arial"/>
        </w:rPr>
      </w:pPr>
      <w:r w:rsidRPr="00C20503">
        <w:rPr>
          <w:rFonts w:ascii="Arial" w:hAnsi="Arial" w:cs="Arial"/>
        </w:rPr>
        <w:t xml:space="preserve">Los precios cayeron en picada, mientras que el desempleo aumentaba, siendo el peor aspecto social de la crisis. </w:t>
      </w:r>
    </w:p>
    <w:p w:rsidR="00C20503" w:rsidRPr="00C20503" w:rsidRDefault="00C20503" w:rsidP="00C20503">
      <w:pPr>
        <w:spacing w:after="0" w:line="240" w:lineRule="auto"/>
        <w:jc w:val="both"/>
        <w:rPr>
          <w:rFonts w:ascii="Arial" w:hAnsi="Arial" w:cs="Arial"/>
        </w:rPr>
      </w:pPr>
      <w:r w:rsidRPr="00C20503">
        <w:rPr>
          <w:rFonts w:ascii="Arial" w:hAnsi="Arial" w:cs="Arial"/>
        </w:rPr>
        <w:lastRenderedPageBreak/>
        <w:t xml:space="preserve">Orígenes de la depresión: </w:t>
      </w:r>
    </w:p>
    <w:p w:rsidR="00C20503" w:rsidRPr="00C20503" w:rsidRDefault="00C20503" w:rsidP="00C20503">
      <w:pPr>
        <w:spacing w:after="0" w:line="240" w:lineRule="auto"/>
        <w:jc w:val="both"/>
        <w:rPr>
          <w:rFonts w:ascii="Arial" w:hAnsi="Arial" w:cs="Arial"/>
        </w:rPr>
      </w:pPr>
      <w:r w:rsidRPr="00C20503">
        <w:rPr>
          <w:rFonts w:ascii="Arial" w:hAnsi="Arial" w:cs="Arial"/>
        </w:rPr>
        <w:t>Los orígenes reales de la depresión deben localizarse en Estados Unidos. Estados Unidos provocó dos fuertes tensiones en el sistema económico mundial.</w:t>
      </w:r>
    </w:p>
    <w:p w:rsidR="00C20503" w:rsidRPr="00C20503" w:rsidRDefault="00C20503" w:rsidP="00C20503">
      <w:pPr>
        <w:spacing w:after="0" w:line="240" w:lineRule="auto"/>
        <w:jc w:val="both"/>
        <w:rPr>
          <w:rFonts w:ascii="Arial" w:hAnsi="Arial" w:cs="Arial"/>
        </w:rPr>
      </w:pPr>
      <w:r w:rsidRPr="00C20503">
        <w:rPr>
          <w:rFonts w:ascii="Arial" w:hAnsi="Arial" w:cs="Arial"/>
        </w:rPr>
        <w:t xml:space="preserve">1ra: “reducción del préstamo exterior” (1928-1929). Esto tuvo repercusiones para los países deudores, ya que se habían endeudado mucho y habían acumulado obligaciones masivas. En consecuencia, dependían de importaciones de capital para mantener el equilibrio exterior. (EEUU Y Francia fueron responsables del bloqueo del préstamo extranjero). Una vez bloqueada las importaciones de capital, los países deudores no podían ajustar la brecha de su balanza de pagos y su único camino para ajustar sus cuentas exteriores fue utilizar sus limitadas reservas de oro para amortiguar el impacto. </w:t>
      </w:r>
    </w:p>
    <w:p w:rsidR="00C20503" w:rsidRPr="00C20503" w:rsidRDefault="00C20503" w:rsidP="00C20503">
      <w:pPr>
        <w:spacing w:after="0" w:line="240" w:lineRule="auto"/>
        <w:jc w:val="both"/>
        <w:rPr>
          <w:rFonts w:ascii="Arial" w:hAnsi="Arial" w:cs="Arial"/>
        </w:rPr>
      </w:pPr>
      <w:r w:rsidRPr="00C20503">
        <w:rPr>
          <w:rFonts w:ascii="Arial" w:hAnsi="Arial" w:cs="Arial"/>
        </w:rPr>
        <w:t>2da: “el auge norteamericano se agotó”. La actividad económica y la confianza en los negocios desaparecieron y era improbable que cualquier acción política pudiera hacer algo para salvar la situación (aunque muchos norteamericanos hayan estado convencidos de que el país había entrado en una época de prosperidad perpetua y no creían posible los futuros acontecimientos que llegarían, entonces tomaron una postura inactiva frente a la situación). Podemos destacar que los gobiernos en vez de cooperar para salvar la situación, recurrieron a la política, que empeoro las cosas en lugar de mejorarlas.</w:t>
      </w:r>
    </w:p>
    <w:p w:rsidR="00C20503" w:rsidRPr="00C20503" w:rsidRDefault="00C20503" w:rsidP="00C20503">
      <w:pPr>
        <w:spacing w:after="0" w:line="240" w:lineRule="auto"/>
        <w:jc w:val="both"/>
        <w:rPr>
          <w:rFonts w:ascii="Arial" w:hAnsi="Arial" w:cs="Arial"/>
        </w:rPr>
      </w:pPr>
      <w:r w:rsidRPr="00C20503">
        <w:rPr>
          <w:rFonts w:ascii="Arial" w:hAnsi="Arial" w:cs="Arial"/>
        </w:rPr>
        <w:t xml:space="preserve">Crisis financiera europea de 1931: </w:t>
      </w:r>
    </w:p>
    <w:p w:rsidR="00C20503" w:rsidRPr="00C20503" w:rsidRDefault="00C20503" w:rsidP="00C20503">
      <w:pPr>
        <w:spacing w:after="0" w:line="240" w:lineRule="auto"/>
        <w:jc w:val="both"/>
        <w:rPr>
          <w:rFonts w:ascii="Arial" w:hAnsi="Arial" w:cs="Arial"/>
        </w:rPr>
      </w:pPr>
      <w:r w:rsidRPr="00C20503">
        <w:rPr>
          <w:rFonts w:ascii="Arial" w:hAnsi="Arial" w:cs="Arial"/>
        </w:rPr>
        <w:t xml:space="preserve">Culmino en el verano de 1931. Puede verse como un fracaso general por parte de los países acreedores para proporcionar una financiación complaciente para superar los efectos de la depresión. El subsiguiente hundimiento de la confianza se reflejó en una virtual interrupción del préstamo y en un intento por parte de los acreedores de exigir el reembolso de los préstamos anteriores. Bajo estas presiones, los países deudores fueron obligados a perseguir políticas deflacionistas y/o a repudiar sus obligaciones internacionales que, estando nominadas en términos de oro, se habían convertido en mucha más onerosas en 1930-1931. </w:t>
      </w:r>
    </w:p>
    <w:p w:rsidR="00C20503" w:rsidRPr="00C20503" w:rsidRDefault="00C20503" w:rsidP="00C20503">
      <w:pPr>
        <w:spacing w:after="0" w:line="240" w:lineRule="auto"/>
        <w:jc w:val="both"/>
        <w:rPr>
          <w:rFonts w:ascii="Arial" w:hAnsi="Arial" w:cs="Arial"/>
        </w:rPr>
      </w:pPr>
      <w:r w:rsidRPr="00C20503">
        <w:rPr>
          <w:rFonts w:ascii="Arial" w:hAnsi="Arial" w:cs="Arial"/>
        </w:rPr>
        <w:t xml:space="preserve">Los antecedentes pueden verse cuando el préstamo a ultramar se redujo por primera vez y la liquidez internacional se hizo más escasa. Las presiones sobre los países deudores comenzaron a aumentar luego del auge norteamericano, estos ya esperaban poca ayuda de las naciones acreedoras. Luego de sufrir una ola de quiebras bancarias después de la crisis de la bolsa de valores, EE.UU. estuvo obligado a reducir sus compromisos internacionales, al igual que Francia por alteraciones monetarias que debilitaron la confianza.  </w:t>
      </w:r>
    </w:p>
    <w:p w:rsidR="00C20503" w:rsidRPr="00C20503" w:rsidRDefault="00C20503" w:rsidP="00C20503">
      <w:pPr>
        <w:spacing w:after="0" w:line="240" w:lineRule="auto"/>
        <w:jc w:val="both"/>
        <w:rPr>
          <w:rFonts w:ascii="Arial" w:hAnsi="Arial" w:cs="Arial"/>
        </w:rPr>
      </w:pPr>
      <w:r w:rsidRPr="00C20503">
        <w:rPr>
          <w:rFonts w:ascii="Arial" w:hAnsi="Arial" w:cs="Arial"/>
        </w:rPr>
        <w:t xml:space="preserve">Consecuencias de la crisis </w:t>
      </w:r>
    </w:p>
    <w:p w:rsidR="00C20503" w:rsidRPr="00C20503" w:rsidRDefault="00C20503" w:rsidP="00C20503">
      <w:pPr>
        <w:spacing w:after="0" w:line="240" w:lineRule="auto"/>
        <w:jc w:val="both"/>
        <w:rPr>
          <w:rFonts w:ascii="Arial" w:hAnsi="Arial" w:cs="Arial"/>
        </w:rPr>
      </w:pPr>
      <w:r w:rsidRPr="00C20503">
        <w:rPr>
          <w:rFonts w:ascii="Arial" w:hAnsi="Arial" w:cs="Arial"/>
        </w:rPr>
        <w:t>Los países de producción primaria no sufrieron tanto la disminución de la producción, pero se vieron afectados con mayor severidad por la caída de los precios de los productos primarios. El sector más afectado de la economía mundial fue el del comercio internacional.</w:t>
      </w:r>
    </w:p>
    <w:p w:rsidR="00C20503" w:rsidRPr="00C20503" w:rsidRDefault="00C20503" w:rsidP="00C20503">
      <w:pPr>
        <w:spacing w:after="0" w:line="240" w:lineRule="auto"/>
        <w:jc w:val="both"/>
        <w:rPr>
          <w:rFonts w:ascii="Arial" w:hAnsi="Arial" w:cs="Arial"/>
        </w:rPr>
      </w:pPr>
      <w:r w:rsidRPr="00C20503">
        <w:rPr>
          <w:rFonts w:ascii="Arial" w:hAnsi="Arial" w:cs="Arial"/>
        </w:rPr>
        <w:t>La mayoría de los países, con el tiempo, abandonaron el patrón oro y devaluaron sus monedas. Entonces, para proteger las economías nacionales de las influencias exteriores se empleó una batería de restricciones proteccionistas, incluyendo aranceles, cuotas de importación, controles de cambio y mecanismos especiales para suprimir las fluctuaciones de los cambios. Para cada país en particular, la desvinculación del patrón oro y la depreciación de la moneda lo alivió de las presiones deflacionistas y proporcionó un impulso a las exportaciones. Un segundo posible beneficio surgió del hecho de que algunos países vieron reducida la carga de la deuda exterior en la medida en que su deuda se mantenía en monedas que se habían depreciado.</w:t>
      </w:r>
    </w:p>
    <w:p w:rsidR="00C20503" w:rsidRPr="00C20503" w:rsidRDefault="00C20503" w:rsidP="00C20503">
      <w:pPr>
        <w:spacing w:after="0" w:line="240" w:lineRule="auto"/>
        <w:jc w:val="both"/>
        <w:rPr>
          <w:rFonts w:ascii="Arial" w:hAnsi="Arial" w:cs="Arial"/>
        </w:rPr>
      </w:pPr>
      <w:r w:rsidRPr="00C20503">
        <w:rPr>
          <w:rFonts w:ascii="Arial" w:hAnsi="Arial" w:cs="Arial"/>
        </w:rPr>
        <w:t>Los problemas derivados del exceso de endeudamiento obligaron a muchos países a anular deudas, suspender el pago de intereses de las mismas o imponer rígidos controles de cambio, en un esfuerzo por conseguir la estabilidad monetaria y salvaguardar las cuentas exteriores.</w:t>
      </w:r>
    </w:p>
    <w:p w:rsidR="00C20503" w:rsidRPr="00C20503" w:rsidRDefault="00C20503" w:rsidP="00C20503">
      <w:pPr>
        <w:spacing w:after="0" w:line="240" w:lineRule="auto"/>
        <w:jc w:val="both"/>
        <w:rPr>
          <w:rFonts w:ascii="Arial" w:hAnsi="Arial" w:cs="Arial"/>
        </w:rPr>
      </w:pPr>
      <w:r w:rsidRPr="00C20503">
        <w:rPr>
          <w:rFonts w:ascii="Arial" w:hAnsi="Arial" w:cs="Arial"/>
        </w:rPr>
        <w:t>Recuperación</w:t>
      </w:r>
    </w:p>
    <w:p w:rsidR="00C20503" w:rsidRPr="00C20503" w:rsidRDefault="00C20503" w:rsidP="00C20503">
      <w:pPr>
        <w:spacing w:after="0" w:line="240" w:lineRule="auto"/>
        <w:jc w:val="both"/>
        <w:rPr>
          <w:rFonts w:ascii="Arial" w:hAnsi="Arial" w:cs="Arial"/>
        </w:rPr>
      </w:pPr>
      <w:r w:rsidRPr="00C20503">
        <w:rPr>
          <w:rFonts w:ascii="Arial" w:hAnsi="Arial" w:cs="Arial"/>
        </w:rPr>
        <w:t xml:space="preserve">Un factor común a todos los países fue el aumento de la participación del gobierno en la economía. Y puede decirse que los intentos internacionales para proporcionar una solución fueron raros y no tuvieron éxito. </w:t>
      </w:r>
    </w:p>
    <w:p w:rsidR="00C20503" w:rsidRPr="00C20503" w:rsidRDefault="00C20503" w:rsidP="00C20503">
      <w:pPr>
        <w:spacing w:after="0" w:line="240" w:lineRule="auto"/>
        <w:jc w:val="both"/>
        <w:rPr>
          <w:rFonts w:ascii="Arial" w:hAnsi="Arial" w:cs="Arial"/>
        </w:rPr>
      </w:pPr>
      <w:r w:rsidRPr="00C20503">
        <w:rPr>
          <w:rFonts w:ascii="Arial" w:hAnsi="Arial" w:cs="Arial"/>
        </w:rPr>
        <w:t xml:space="preserve">GRAN BRETAÑA: Experimentó un crecimiento basado ampliamente en el mercado interior, con una política gubernamental que contribuyó muy poco a la recuperación. Su política fue ortodoxa, se depositó confianza en medidas indirectas y se desvinculo del liberalismo tradicional. Una demanda efectiva creciente llevo a un fuerte crecimiento de la construcción y de las industrias de consumo duradero. </w:t>
      </w:r>
    </w:p>
    <w:p w:rsidR="00C20503" w:rsidRPr="00C20503" w:rsidRDefault="00C20503" w:rsidP="00C20503">
      <w:pPr>
        <w:spacing w:after="0" w:line="240" w:lineRule="auto"/>
        <w:jc w:val="both"/>
        <w:rPr>
          <w:rFonts w:ascii="Arial" w:hAnsi="Arial" w:cs="Arial"/>
        </w:rPr>
      </w:pPr>
      <w:r w:rsidRPr="00C20503">
        <w:rPr>
          <w:rFonts w:ascii="Arial" w:hAnsi="Arial" w:cs="Arial"/>
        </w:rPr>
        <w:t>FRANCIA: Aplico una política gubernamental que la llevo al desastre, puesto que llevo a su economía al estancamiento. Esto fue producto de haber tomado la decisión de mantener el patrón oro (era lo suficientemente fuerte). Esta acción tuvo consecuencias desafortunadas, fue necesario recurrir a una deflación: los salarios decrecieron, los precios cayeron y los gastos del gobierno tuvieron una fuerte reducción, la producción y el empleo seguían disminuyendo. A pesar de luego abandonar el patrón oro, para invertir la tendencia de la actividad económica hubo que esperar al rápido aumento de los gastos militares en 1938-1939.</w:t>
      </w:r>
    </w:p>
    <w:p w:rsidR="00C20503" w:rsidRPr="00C20503" w:rsidRDefault="00C20503" w:rsidP="00C20503">
      <w:pPr>
        <w:spacing w:after="0" w:line="240" w:lineRule="auto"/>
        <w:jc w:val="both"/>
        <w:rPr>
          <w:rFonts w:ascii="Arial" w:hAnsi="Arial" w:cs="Arial"/>
        </w:rPr>
      </w:pPr>
      <w:r w:rsidRPr="00C20503">
        <w:rPr>
          <w:rFonts w:ascii="Arial" w:hAnsi="Arial" w:cs="Arial"/>
        </w:rPr>
        <w:lastRenderedPageBreak/>
        <w:t xml:space="preserve">SUECIA: Evito los errores de muchos otros países, ya que no recurrió a medidas extremas de protección ni siguió la vía deflacionista de los países del bloque oro. Aun mejor, el gobierno intentó estructurar por etapas su gasto público, a fin de compensar las fluctuaciones de la actividad económica. Su política económica fue ejemplar. Fue el primer país en conocer y experimentar una política fiscal anti cíclica. </w:t>
      </w:r>
    </w:p>
    <w:p w:rsidR="00C20503" w:rsidRPr="00C20503" w:rsidRDefault="00C20503" w:rsidP="00C20503">
      <w:pPr>
        <w:spacing w:after="0" w:line="240" w:lineRule="auto"/>
        <w:jc w:val="both"/>
        <w:rPr>
          <w:rFonts w:ascii="Arial" w:hAnsi="Arial" w:cs="Arial"/>
        </w:rPr>
      </w:pPr>
      <w:r w:rsidRPr="00C20503">
        <w:rPr>
          <w:rFonts w:ascii="Arial" w:hAnsi="Arial" w:cs="Arial"/>
        </w:rPr>
        <w:t xml:space="preserve">ALEMANIA: Aunque fue la que más padeció la depresión, llevo a cabo una de las recuperaciones más sólidas. La producción aumento, mientras la desocupación se iba eliminando. Con la toma nazi: ampliaron la política de ayuda, inaugurando un programa masivo de obras públicas. Este gasto dio lugar a la creación del empleo, poniendo en marcha la recuperación y absorbieron el volumen de desempleo. La economía era fuertemente orientada desde el gobierno, ejerciendo un fuerte control sobre el comercio y los pagos. En la última parte del periodo, se convirtió en una economía dominada por los motivos bélicos. El sistema alemán tuvo éxito, elimino la desocupación y su marca en el producto agregado fue impresionante. </w:t>
      </w:r>
    </w:p>
    <w:p w:rsidR="00C20503" w:rsidRPr="00C20503" w:rsidRDefault="00C20503" w:rsidP="00C20503">
      <w:pPr>
        <w:spacing w:after="0" w:line="240" w:lineRule="auto"/>
        <w:jc w:val="both"/>
        <w:rPr>
          <w:rFonts w:ascii="Arial" w:hAnsi="Arial" w:cs="Arial"/>
        </w:rPr>
      </w:pPr>
      <w:r w:rsidRPr="00C20503">
        <w:rPr>
          <w:rFonts w:ascii="Arial" w:hAnsi="Arial" w:cs="Arial"/>
        </w:rPr>
        <w:t xml:space="preserve">AUSTRIA: Tuvo muchos problemas durante los años 20 y antes de que pudiera recuperarse del todo, se sumergió en la depresión. El sistema monetario se había desintegrado por las olas de quiebras bancarias y nunca pudo estimular la economía. En consecuencia la recuperación fue débil y errática. </w:t>
      </w:r>
    </w:p>
    <w:p w:rsidR="00C20503" w:rsidRPr="00C20503" w:rsidRDefault="00C20503" w:rsidP="00C20503">
      <w:pPr>
        <w:spacing w:after="0" w:line="240" w:lineRule="auto"/>
        <w:jc w:val="both"/>
        <w:rPr>
          <w:rFonts w:ascii="Arial" w:hAnsi="Arial" w:cs="Arial"/>
        </w:rPr>
      </w:pPr>
    </w:p>
    <w:p w:rsidR="00C20503" w:rsidRPr="00C20503" w:rsidRDefault="00C20503" w:rsidP="00C20503">
      <w:pPr>
        <w:spacing w:after="0" w:line="240" w:lineRule="auto"/>
        <w:jc w:val="both"/>
        <w:rPr>
          <w:rFonts w:ascii="Arial" w:hAnsi="Arial" w:cs="Arial"/>
        </w:rPr>
      </w:pPr>
      <w:r w:rsidRPr="00C20503">
        <w:rPr>
          <w:rFonts w:ascii="Arial" w:hAnsi="Arial" w:cs="Arial"/>
        </w:rPr>
        <w:t>Estancamiento en Europa oriental</w:t>
      </w:r>
    </w:p>
    <w:p w:rsidR="00C20503" w:rsidRPr="00C20503" w:rsidRDefault="00C20503" w:rsidP="00C20503">
      <w:pPr>
        <w:spacing w:after="0" w:line="240" w:lineRule="auto"/>
        <w:jc w:val="both"/>
        <w:rPr>
          <w:rFonts w:ascii="Arial" w:hAnsi="Arial" w:cs="Arial"/>
        </w:rPr>
      </w:pPr>
      <w:r w:rsidRPr="00C20503">
        <w:rPr>
          <w:rFonts w:ascii="Arial" w:hAnsi="Arial" w:cs="Arial"/>
        </w:rPr>
        <w:t xml:space="preserve">En la década del 30 con excepción de Rusia, iba a sufrir un periodo de estancamiento. Dependían de la agricultura que estaba mal organizada y era ineficiente. Durante la crisis esto se iba a agravar ya que los precios de los productos primarios se hundieron, así muchos campesinos estuvieron al borde la bancarrota en 1932. Para el frente exportador era igualmente de grave. Un problema adicional importante fue la interrupción del préstamo exterior entre 1928 y 1931 ocasionó graves problemas porque el servicio de las deudas anteriores dependía de la capacidad para obtener nuevos préstamos. Las consecuencias de la crisis en términos de acontecimientos y de la política posteriores pueden resumirse como sigue: 1) medidas de emergencia para tratar la situación inmediata; 2) ascenso de regímenes dictatoriales o </w:t>
      </w:r>
      <w:proofErr w:type="spellStart"/>
      <w:r w:rsidRPr="00C20503">
        <w:rPr>
          <w:rFonts w:ascii="Arial" w:hAnsi="Arial" w:cs="Arial"/>
        </w:rPr>
        <w:t>semidictatoriales</w:t>
      </w:r>
      <w:proofErr w:type="spellEnd"/>
      <w:r w:rsidRPr="00C20503">
        <w:rPr>
          <w:rFonts w:ascii="Arial" w:hAnsi="Arial" w:cs="Arial"/>
        </w:rPr>
        <w:t xml:space="preserve">, inclinados a promover el desarrollo a lo largo de líneas autárquicas, y 3) dominio creciente ejercido por Alemania sobre el futuro económico y político de la zona. </w:t>
      </w:r>
    </w:p>
    <w:p w:rsidR="00C20503" w:rsidRPr="00C20503" w:rsidRDefault="00C20503" w:rsidP="00C20503">
      <w:pPr>
        <w:spacing w:after="0" w:line="240" w:lineRule="auto"/>
        <w:jc w:val="both"/>
        <w:rPr>
          <w:rFonts w:ascii="Arial" w:hAnsi="Arial" w:cs="Arial"/>
        </w:rPr>
      </w:pPr>
      <w:r w:rsidRPr="00C20503">
        <w:rPr>
          <w:rFonts w:ascii="Arial" w:hAnsi="Arial" w:cs="Arial"/>
        </w:rPr>
        <w:t>Europa en vísperas de la Segunda Guerra Mundial</w:t>
      </w:r>
    </w:p>
    <w:p w:rsidR="00C20503" w:rsidRPr="00C20503" w:rsidRDefault="00C20503" w:rsidP="00C20503">
      <w:pPr>
        <w:spacing w:after="0" w:line="240" w:lineRule="auto"/>
        <w:jc w:val="both"/>
        <w:rPr>
          <w:rFonts w:ascii="Arial" w:hAnsi="Arial" w:cs="Arial"/>
        </w:rPr>
      </w:pPr>
      <w:r w:rsidRPr="00C20503">
        <w:rPr>
          <w:rFonts w:ascii="Arial" w:hAnsi="Arial" w:cs="Arial"/>
        </w:rPr>
        <w:t>La recuperación después de la recesión fue lenta y desigual e incluso a finales de los años 30 muchas economías continuaban operando por debajo de su plena capacidad. Irónicamente, fue la concentración en el rearme y la guerra lo que finalmente proporcionó una solución a este problema.</w:t>
      </w:r>
    </w:p>
    <w:p w:rsidR="00C20503" w:rsidRPr="00C20503" w:rsidRDefault="00C20503" w:rsidP="00C20503">
      <w:pPr>
        <w:spacing w:after="0" w:line="240" w:lineRule="auto"/>
        <w:jc w:val="both"/>
        <w:rPr>
          <w:rFonts w:ascii="Arial" w:hAnsi="Arial" w:cs="Arial"/>
        </w:rPr>
      </w:pPr>
      <w:r w:rsidRPr="00C20503">
        <w:rPr>
          <w:rFonts w:ascii="Arial" w:hAnsi="Arial" w:cs="Arial"/>
        </w:rPr>
        <w:t>Finalmente, ni el oeste ni el este eran capaces de resistir solos los planes de Alemania, mientras que después de 1945 los países orientales se convirtieron en la presa de una nueva potencia mundial, la Unión Soviética.</w:t>
      </w:r>
    </w:p>
    <w:p w:rsidR="00C20503" w:rsidRPr="00C20503" w:rsidRDefault="00C20503" w:rsidP="00C20503">
      <w:pPr>
        <w:spacing w:after="0" w:line="240" w:lineRule="auto"/>
        <w:jc w:val="both"/>
        <w:rPr>
          <w:rFonts w:ascii="Arial" w:hAnsi="Arial" w:cs="Arial"/>
        </w:rPr>
      </w:pPr>
      <w:r w:rsidRPr="00C20503">
        <w:rPr>
          <w:rFonts w:ascii="Arial" w:hAnsi="Arial" w:cs="Arial"/>
        </w:rPr>
        <w:t>En vísperas de la Segunda Guerra Mundial, unas dos terceras partes de la producción industrial de Europa eran obtenidas por el Reino Unido, Alemania y Francia, y la participación de los dos primeros países en la producción industrial era más del doble de la proporción de su población sobre la total de Europa.</w:t>
      </w:r>
    </w:p>
    <w:p w:rsidR="00C20503" w:rsidRPr="00C20503" w:rsidRDefault="00C20503" w:rsidP="00C20503">
      <w:pPr>
        <w:spacing w:after="0" w:line="240" w:lineRule="auto"/>
        <w:jc w:val="both"/>
        <w:rPr>
          <w:rFonts w:ascii="Arial" w:hAnsi="Arial" w:cs="Arial"/>
        </w:rPr>
      </w:pPr>
    </w:p>
    <w:p w:rsidR="00C20503" w:rsidRPr="00C20503" w:rsidRDefault="00C20503" w:rsidP="00C20503">
      <w:pPr>
        <w:spacing w:after="0" w:line="240" w:lineRule="auto"/>
        <w:jc w:val="both"/>
        <w:rPr>
          <w:rFonts w:ascii="Arial" w:hAnsi="Arial" w:cs="Arial"/>
        </w:rPr>
      </w:pPr>
      <w:r w:rsidRPr="00C20503">
        <w:rPr>
          <w:rFonts w:ascii="Arial" w:hAnsi="Arial" w:cs="Arial"/>
        </w:rPr>
        <w:t>Capítulo 4 (guerra y reconstrucción 1940-1950) segunda guerra mundial</w:t>
      </w:r>
    </w:p>
    <w:p w:rsidR="00C20503" w:rsidRPr="00C20503" w:rsidRDefault="00C20503" w:rsidP="00C20503">
      <w:pPr>
        <w:spacing w:after="0" w:line="240" w:lineRule="auto"/>
        <w:jc w:val="both"/>
        <w:rPr>
          <w:rFonts w:ascii="Arial" w:hAnsi="Arial" w:cs="Arial"/>
        </w:rPr>
      </w:pPr>
    </w:p>
    <w:p w:rsidR="00C20503" w:rsidRPr="00C20503" w:rsidRDefault="00C20503" w:rsidP="00C20503">
      <w:pPr>
        <w:spacing w:after="0" w:line="240" w:lineRule="auto"/>
        <w:jc w:val="both"/>
        <w:rPr>
          <w:rFonts w:ascii="Arial" w:hAnsi="Arial" w:cs="Arial"/>
        </w:rPr>
      </w:pPr>
      <w:r w:rsidRPr="00C20503">
        <w:rPr>
          <w:rFonts w:ascii="Arial" w:hAnsi="Arial" w:cs="Arial"/>
        </w:rPr>
        <w:t>El ascenso y la caída de la Europa de Hitler</w:t>
      </w:r>
    </w:p>
    <w:p w:rsidR="00C20503" w:rsidRPr="00C20503" w:rsidRDefault="00C20503" w:rsidP="00C20503">
      <w:pPr>
        <w:spacing w:after="0" w:line="240" w:lineRule="auto"/>
        <w:jc w:val="both"/>
        <w:rPr>
          <w:rFonts w:ascii="Arial" w:hAnsi="Arial" w:cs="Arial"/>
        </w:rPr>
      </w:pPr>
      <w:r w:rsidRPr="00C20503">
        <w:rPr>
          <w:rFonts w:ascii="Arial" w:hAnsi="Arial" w:cs="Arial"/>
        </w:rPr>
        <w:t>La marcha de Hitler a través del continente continuó virtualmente sin impedimentos y en la segunda mitad de 1942 el nuevo imperio alemán era prácticamente un sinónimo de la Europa continental.</w:t>
      </w:r>
    </w:p>
    <w:p w:rsidR="00C20503" w:rsidRPr="00C20503" w:rsidRDefault="00C20503" w:rsidP="00C20503">
      <w:pPr>
        <w:spacing w:after="0" w:line="240" w:lineRule="auto"/>
        <w:jc w:val="both"/>
        <w:rPr>
          <w:rFonts w:ascii="Arial" w:hAnsi="Arial" w:cs="Arial"/>
        </w:rPr>
      </w:pPr>
      <w:r w:rsidRPr="00C20503">
        <w:rPr>
          <w:rFonts w:ascii="Arial" w:hAnsi="Arial" w:cs="Arial"/>
        </w:rPr>
        <w:t>Los éxitos iniciales de Hitler se derivaron en gran medida de la estrategia empleada para conquistar Europa. Esta estrategia evitó cualquier compromiso de una guerra muy prolongada que implicase armamento en profundidad. Suponía más bien un ataque rápido sobre objetivos específicos pero limitados.</w:t>
      </w:r>
    </w:p>
    <w:p w:rsidR="00C20503" w:rsidRPr="00C20503" w:rsidRDefault="00C20503" w:rsidP="00C20503">
      <w:pPr>
        <w:spacing w:after="0" w:line="240" w:lineRule="auto"/>
        <w:jc w:val="both"/>
        <w:rPr>
          <w:rFonts w:ascii="Arial" w:hAnsi="Arial" w:cs="Arial"/>
        </w:rPr>
      </w:pPr>
      <w:r w:rsidRPr="00C20503">
        <w:rPr>
          <w:rFonts w:ascii="Arial" w:hAnsi="Arial" w:cs="Arial"/>
        </w:rPr>
        <w:t xml:space="preserve">La primera mitad de 1942 significó el final de la estrategia de la </w:t>
      </w:r>
      <w:proofErr w:type="spellStart"/>
      <w:r w:rsidRPr="00C20503">
        <w:rPr>
          <w:rFonts w:ascii="Arial" w:hAnsi="Arial" w:cs="Arial"/>
        </w:rPr>
        <w:t>blitzkrieg</w:t>
      </w:r>
      <w:proofErr w:type="spellEnd"/>
      <w:r w:rsidRPr="00C20503">
        <w:rPr>
          <w:rFonts w:ascii="Arial" w:hAnsi="Arial" w:cs="Arial"/>
        </w:rPr>
        <w:t xml:space="preserve"> y supuso que el régimen se viera obligado a comprometerse a una lucha larga.</w:t>
      </w:r>
    </w:p>
    <w:p w:rsidR="00C20503" w:rsidRPr="00C20503" w:rsidRDefault="00C20503" w:rsidP="00C20503">
      <w:pPr>
        <w:spacing w:after="0" w:line="240" w:lineRule="auto"/>
        <w:jc w:val="both"/>
        <w:rPr>
          <w:rFonts w:ascii="Arial" w:hAnsi="Arial" w:cs="Arial"/>
        </w:rPr>
      </w:pPr>
      <w:r w:rsidRPr="00C20503">
        <w:rPr>
          <w:rFonts w:ascii="Arial" w:hAnsi="Arial" w:cs="Arial"/>
        </w:rPr>
        <w:t>Hitler había cometido el error fatal de reducir el ritmo de la producción de guerra. Alemania se veía obligada ahora a concentrar todo lo que pudiera su energía en impulsar la producción de armas, utilizando en la mayor medida posible los suministros de trabajo y materiales de la Europa ocupada. Estos suministros empezaron a interrumpirse y la creciente escasez de fuerza laboral y materias primas estaba obstaculizando seriamente el esfuerzo bélico.</w:t>
      </w:r>
    </w:p>
    <w:p w:rsidR="00C20503" w:rsidRPr="00C20503" w:rsidRDefault="00C20503" w:rsidP="00C20503">
      <w:pPr>
        <w:spacing w:after="0" w:line="240" w:lineRule="auto"/>
        <w:jc w:val="both"/>
        <w:rPr>
          <w:rFonts w:ascii="Arial" w:hAnsi="Arial" w:cs="Arial"/>
        </w:rPr>
      </w:pPr>
      <w:r w:rsidRPr="00C20503">
        <w:rPr>
          <w:rFonts w:ascii="Arial" w:hAnsi="Arial" w:cs="Arial"/>
        </w:rPr>
        <w:t>Hitler trató a todos los países no germánicos de Europa como territorios que había que explotar para servir a las necesidades alemanas. Esta política tuvo dos consecuencias eliminó la posibilidad de asegurar el apoyo voluntario de los no alemanes al esfuerzo bélico de Hitler y la explotación de los territorios ocupados con el tiempo fue contraproducente.</w:t>
      </w:r>
    </w:p>
    <w:p w:rsidR="00C20503" w:rsidRPr="00C20503" w:rsidRDefault="00C20503" w:rsidP="00C20503">
      <w:pPr>
        <w:spacing w:after="0" w:line="240" w:lineRule="auto"/>
        <w:jc w:val="both"/>
        <w:rPr>
          <w:rFonts w:ascii="Arial" w:hAnsi="Arial" w:cs="Arial"/>
        </w:rPr>
      </w:pPr>
      <w:r w:rsidRPr="00C20503">
        <w:rPr>
          <w:rFonts w:ascii="Arial" w:hAnsi="Arial" w:cs="Arial"/>
        </w:rPr>
        <w:t>En la primavera de 1945 la situación se había hecho desesperada y el 7 de mayo se rindió Alemania.</w:t>
      </w:r>
    </w:p>
    <w:p w:rsidR="00C20503" w:rsidRPr="00C20503" w:rsidRDefault="00C20503" w:rsidP="00C20503">
      <w:pPr>
        <w:spacing w:after="0" w:line="240" w:lineRule="auto"/>
        <w:jc w:val="both"/>
        <w:rPr>
          <w:rFonts w:ascii="Arial" w:hAnsi="Arial" w:cs="Arial"/>
        </w:rPr>
      </w:pPr>
    </w:p>
    <w:p w:rsidR="00C20503" w:rsidRPr="00C20503" w:rsidRDefault="00C20503" w:rsidP="00C20503">
      <w:pPr>
        <w:spacing w:after="0" w:line="240" w:lineRule="auto"/>
        <w:jc w:val="both"/>
        <w:rPr>
          <w:rFonts w:ascii="Arial" w:hAnsi="Arial" w:cs="Arial"/>
        </w:rPr>
      </w:pPr>
      <w:r w:rsidRPr="00C20503">
        <w:rPr>
          <w:rFonts w:ascii="Arial" w:hAnsi="Arial" w:cs="Arial"/>
        </w:rPr>
        <w:t>Aspectos económicos del esfuerzo bélico</w:t>
      </w:r>
    </w:p>
    <w:p w:rsidR="00C20503" w:rsidRPr="00C20503" w:rsidRDefault="00C20503" w:rsidP="00C20503">
      <w:pPr>
        <w:spacing w:after="0" w:line="240" w:lineRule="auto"/>
        <w:jc w:val="both"/>
        <w:rPr>
          <w:rFonts w:ascii="Arial" w:hAnsi="Arial" w:cs="Arial"/>
        </w:rPr>
      </w:pPr>
      <w:r w:rsidRPr="00C20503">
        <w:rPr>
          <w:rFonts w:ascii="Arial" w:hAnsi="Arial" w:cs="Arial"/>
        </w:rPr>
        <w:lastRenderedPageBreak/>
        <w:t>El esfuerzo bélico fue sostenido por tres factores principales: una producción creciente, una disminución del consumo y un agotamiento del capital.</w:t>
      </w:r>
    </w:p>
    <w:p w:rsidR="00C20503" w:rsidRPr="00C20503" w:rsidRDefault="00C20503" w:rsidP="00C20503">
      <w:pPr>
        <w:spacing w:after="0" w:line="240" w:lineRule="auto"/>
        <w:jc w:val="both"/>
        <w:rPr>
          <w:rFonts w:ascii="Arial" w:hAnsi="Arial" w:cs="Arial"/>
        </w:rPr>
      </w:pPr>
      <w:r w:rsidRPr="00C20503">
        <w:rPr>
          <w:rFonts w:ascii="Arial" w:hAnsi="Arial" w:cs="Arial"/>
        </w:rPr>
        <w:t>Alemania fue la que mejor lo pasó. Esto fue en gran parte por el hecho de que Alemania pudo mantenerse mediante el cobro de impuesto y deudas de las grandes contribuciones en los territorios ocupados y la población sólo padeció inconvenientes moderados.</w:t>
      </w:r>
    </w:p>
    <w:p w:rsidR="00C20503" w:rsidRPr="00C20503" w:rsidRDefault="00C20503" w:rsidP="00C20503">
      <w:pPr>
        <w:spacing w:after="0" w:line="240" w:lineRule="auto"/>
        <w:jc w:val="both"/>
        <w:rPr>
          <w:rFonts w:ascii="Arial" w:hAnsi="Arial" w:cs="Arial"/>
        </w:rPr>
      </w:pPr>
      <w:r w:rsidRPr="00C20503">
        <w:rPr>
          <w:rFonts w:ascii="Arial" w:hAnsi="Arial" w:cs="Arial"/>
        </w:rPr>
        <w:t>Desde el punto de vista económico, la guerra fue un desastre para Italia. El consumo se redujo fuertemente, mientras que la inflación alcanzaba graves dimensiones. Rusia proporciona un contraste interesante, porque para ser un país pobre dedicó una elevada proporción de recursos a las actividades militares. El país fue devastado gravemente por la invasión alemana, perdiendo aproximadamente la mitad de su capacidad industrial; la producción descendió a un nivel bajo y el nivel de vida descendió seriamente a partir de niveles ya bajos para los patrones occidentales.</w:t>
      </w:r>
    </w:p>
    <w:p w:rsidR="00C20503" w:rsidRPr="00C20503" w:rsidRDefault="00C20503" w:rsidP="00C20503">
      <w:pPr>
        <w:spacing w:after="0" w:line="240" w:lineRule="auto"/>
        <w:jc w:val="both"/>
        <w:rPr>
          <w:rFonts w:ascii="Arial" w:hAnsi="Arial" w:cs="Arial"/>
        </w:rPr>
      </w:pPr>
      <w:r w:rsidRPr="00C20503">
        <w:rPr>
          <w:rFonts w:ascii="Arial" w:hAnsi="Arial" w:cs="Arial"/>
        </w:rPr>
        <w:t>En los países más afectados el producto cayó fuertemente, el capital fue gravemente agotado, los recursos laborales fueron explotados y los niveles de vida descendieron hasta niveles de subsistencia.</w:t>
      </w:r>
    </w:p>
    <w:p w:rsidR="00C20503" w:rsidRPr="00C20503" w:rsidRDefault="00C20503" w:rsidP="00C20503">
      <w:pPr>
        <w:spacing w:after="0" w:line="240" w:lineRule="auto"/>
        <w:jc w:val="both"/>
        <w:rPr>
          <w:rFonts w:ascii="Arial" w:hAnsi="Arial" w:cs="Arial"/>
        </w:rPr>
      </w:pPr>
    </w:p>
    <w:p w:rsidR="00C20503" w:rsidRPr="00C20503" w:rsidRDefault="00C20503" w:rsidP="00C20503">
      <w:pPr>
        <w:spacing w:after="0" w:line="240" w:lineRule="auto"/>
        <w:jc w:val="both"/>
        <w:rPr>
          <w:rFonts w:ascii="Arial" w:hAnsi="Arial" w:cs="Arial"/>
        </w:rPr>
      </w:pPr>
      <w:r w:rsidRPr="00C20503">
        <w:rPr>
          <w:rFonts w:ascii="Arial" w:hAnsi="Arial" w:cs="Arial"/>
        </w:rPr>
        <w:t>Devastación de Europa</w:t>
      </w:r>
    </w:p>
    <w:p w:rsidR="00C20503" w:rsidRPr="00C20503" w:rsidRDefault="00C20503" w:rsidP="00C20503">
      <w:pPr>
        <w:spacing w:after="0" w:line="240" w:lineRule="auto"/>
        <w:jc w:val="both"/>
        <w:rPr>
          <w:rFonts w:ascii="Arial" w:hAnsi="Arial" w:cs="Arial"/>
        </w:rPr>
      </w:pPr>
      <w:r w:rsidRPr="00C20503">
        <w:rPr>
          <w:rFonts w:ascii="Arial" w:hAnsi="Arial" w:cs="Arial"/>
        </w:rPr>
        <w:t>Europa se encontraba en un estado extremadamente débil.</w:t>
      </w:r>
    </w:p>
    <w:p w:rsidR="00C20503" w:rsidRPr="00C20503" w:rsidRDefault="00C20503" w:rsidP="00C20503">
      <w:pPr>
        <w:spacing w:after="0" w:line="240" w:lineRule="auto"/>
        <w:jc w:val="both"/>
        <w:rPr>
          <w:rFonts w:ascii="Arial" w:hAnsi="Arial" w:cs="Arial"/>
        </w:rPr>
      </w:pPr>
      <w:r w:rsidRPr="00C20503">
        <w:rPr>
          <w:rFonts w:ascii="Arial" w:hAnsi="Arial" w:cs="Arial"/>
        </w:rPr>
        <w:t>Hay diferentes situaciones de las pérdidas en población. Unos treinta y cinco millones de personas fueron heridas, mientras que fueron millones las que padecieron desnutrición.</w:t>
      </w:r>
    </w:p>
    <w:p w:rsidR="00C20503" w:rsidRPr="00C20503" w:rsidRDefault="00C20503" w:rsidP="00C20503">
      <w:pPr>
        <w:spacing w:after="0" w:line="240" w:lineRule="auto"/>
        <w:jc w:val="both"/>
        <w:rPr>
          <w:rFonts w:ascii="Arial" w:hAnsi="Arial" w:cs="Arial"/>
        </w:rPr>
      </w:pPr>
      <w:r w:rsidRPr="00C20503">
        <w:rPr>
          <w:rFonts w:ascii="Arial" w:hAnsi="Arial" w:cs="Arial"/>
        </w:rPr>
        <w:t xml:space="preserve">Combates intensos, junto con fuertes bombardeos y devastaciones deliberadas significaron que el daño a la tierra, la propiedad ya que el equipo industrial fue considerado el </w:t>
      </w:r>
      <w:proofErr w:type="spellStart"/>
      <w:r w:rsidRPr="00C20503">
        <w:rPr>
          <w:rFonts w:ascii="Arial" w:hAnsi="Arial" w:cs="Arial"/>
        </w:rPr>
        <w:t>mas</w:t>
      </w:r>
      <w:proofErr w:type="spellEnd"/>
      <w:r w:rsidRPr="00C20503">
        <w:rPr>
          <w:rFonts w:ascii="Arial" w:hAnsi="Arial" w:cs="Arial"/>
        </w:rPr>
        <w:t xml:space="preserve"> grave.</w:t>
      </w:r>
    </w:p>
    <w:p w:rsidR="00C20503" w:rsidRPr="00C20503" w:rsidRDefault="00C20503" w:rsidP="00C20503">
      <w:pPr>
        <w:spacing w:after="0" w:line="240" w:lineRule="auto"/>
        <w:jc w:val="both"/>
        <w:rPr>
          <w:rFonts w:ascii="Arial" w:hAnsi="Arial" w:cs="Arial"/>
        </w:rPr>
      </w:pPr>
      <w:r w:rsidRPr="00C20503">
        <w:rPr>
          <w:rFonts w:ascii="Arial" w:hAnsi="Arial" w:cs="Arial"/>
        </w:rPr>
        <w:t>Los sistemas de transporte también fueron dañados e interrumpidos. En varios países más de la mitad de los puentes del ferrocarril, estaciones de mercancías, estaciones, vías y otras instalaciones fueron destruidos o necesitaban reparaciones más importantes.</w:t>
      </w:r>
    </w:p>
    <w:p w:rsidR="00C20503" w:rsidRPr="00C20503" w:rsidRDefault="00C20503" w:rsidP="00C20503">
      <w:pPr>
        <w:spacing w:after="0" w:line="240" w:lineRule="auto"/>
        <w:jc w:val="both"/>
        <w:rPr>
          <w:rFonts w:ascii="Arial" w:hAnsi="Arial" w:cs="Arial"/>
        </w:rPr>
      </w:pPr>
      <w:r w:rsidRPr="00C20503">
        <w:rPr>
          <w:rFonts w:ascii="Arial" w:hAnsi="Arial" w:cs="Arial"/>
        </w:rPr>
        <w:t>El peor desastre era en la industria y en la agricultura. El equipo industrial y los edificios de las fábricas sufrieron grandes daños así como el deterioro por el trabajo continuo y la falta de mantenimiento.</w:t>
      </w:r>
    </w:p>
    <w:p w:rsidR="00C20503" w:rsidRPr="00C20503" w:rsidRDefault="00C20503" w:rsidP="00C20503">
      <w:pPr>
        <w:spacing w:after="0" w:line="240" w:lineRule="auto"/>
        <w:jc w:val="both"/>
        <w:rPr>
          <w:rFonts w:ascii="Arial" w:hAnsi="Arial" w:cs="Arial"/>
        </w:rPr>
      </w:pPr>
      <w:r w:rsidRPr="00C20503">
        <w:rPr>
          <w:rFonts w:ascii="Arial" w:hAnsi="Arial" w:cs="Arial"/>
        </w:rPr>
        <w:t>El potencial agrícola fue gravemente desbaratado por la guerra, debido al daño a la tierra, la destrucción y el saqueo del equipo y las pérdidas de ganado.</w:t>
      </w:r>
    </w:p>
    <w:p w:rsidR="00C20503" w:rsidRPr="00C20503" w:rsidRDefault="00C20503" w:rsidP="00C20503">
      <w:pPr>
        <w:spacing w:after="0" w:line="240" w:lineRule="auto"/>
        <w:jc w:val="both"/>
        <w:rPr>
          <w:rFonts w:ascii="Arial" w:hAnsi="Arial" w:cs="Arial"/>
        </w:rPr>
      </w:pPr>
      <w:r w:rsidRPr="00C20503">
        <w:rPr>
          <w:rFonts w:ascii="Arial" w:hAnsi="Arial" w:cs="Arial"/>
        </w:rPr>
        <w:t>La destrucción del capital era el menor de los problemas. Mucho más importantes eran la dislocación y la interrupción de la actividad productiva como consecuencia de la guerra; la baja de producción de armamentos; la fuerte escasez de materias primas esenciales, componentes y piezas de recambio; la escasez de cualificación técnica; y el absoluto agotamiento de una población generalmente subalimentada.</w:t>
      </w:r>
    </w:p>
    <w:p w:rsidR="00C20503" w:rsidRPr="00C20503" w:rsidRDefault="00C20503" w:rsidP="00C20503">
      <w:pPr>
        <w:spacing w:after="0" w:line="240" w:lineRule="auto"/>
        <w:jc w:val="both"/>
        <w:rPr>
          <w:rFonts w:ascii="Arial" w:hAnsi="Arial" w:cs="Arial"/>
        </w:rPr>
      </w:pPr>
      <w:r w:rsidRPr="00C20503">
        <w:rPr>
          <w:rFonts w:ascii="Arial" w:hAnsi="Arial" w:cs="Arial"/>
        </w:rPr>
        <w:t>En el período de la inmediata posguerra hubo una escasez mundial de materias y productos alimentarios. La escasez de buques y de transportes hacia el interior dificultaba el movimiento de suministros. Europa necesitaba importaciones desesperadamente, pero su capacidad de exportación era limitada; en consecuencia, la posibilidad de llevar a cabo la reconstrucción dependería en gran medida del volumen de ayuda procedente de Estados Unidos, el único país en situación de proporcionar bienes y ayuda financiera en gran escala.</w:t>
      </w:r>
    </w:p>
    <w:p w:rsidR="00C20503" w:rsidRPr="00C20503" w:rsidRDefault="00C20503" w:rsidP="00C20503">
      <w:pPr>
        <w:spacing w:after="0" w:line="240" w:lineRule="auto"/>
        <w:jc w:val="both"/>
        <w:rPr>
          <w:rFonts w:ascii="Arial" w:hAnsi="Arial" w:cs="Arial"/>
        </w:rPr>
      </w:pPr>
    </w:p>
    <w:p w:rsidR="00C20503" w:rsidRPr="00C20503" w:rsidRDefault="00C20503" w:rsidP="00C20503">
      <w:pPr>
        <w:spacing w:after="0" w:line="240" w:lineRule="auto"/>
        <w:jc w:val="both"/>
        <w:rPr>
          <w:rFonts w:ascii="Arial" w:hAnsi="Arial" w:cs="Arial"/>
        </w:rPr>
      </w:pPr>
      <w:r w:rsidRPr="00C20503">
        <w:rPr>
          <w:rFonts w:ascii="Arial" w:hAnsi="Arial" w:cs="Arial"/>
        </w:rPr>
        <w:t>La política de reconstrucción</w:t>
      </w:r>
    </w:p>
    <w:p w:rsidR="00C20503" w:rsidRPr="00C20503" w:rsidRDefault="00C20503" w:rsidP="00C20503">
      <w:pPr>
        <w:spacing w:after="0" w:line="240" w:lineRule="auto"/>
        <w:jc w:val="both"/>
        <w:rPr>
          <w:rFonts w:ascii="Arial" w:hAnsi="Arial" w:cs="Arial"/>
        </w:rPr>
      </w:pPr>
      <w:r w:rsidRPr="00C20503">
        <w:rPr>
          <w:rFonts w:ascii="Arial" w:hAnsi="Arial" w:cs="Arial"/>
        </w:rPr>
        <w:t>En primer lugar, una gran proporción de la ayuda se desembolsó en naciones prestamistas. En segundo lugar, esa la ayuda se utilizó simplemente para mantener viva a la población. En tercer lugar, estos préstamos creaban problemas de deuda para los países prestatarios.</w:t>
      </w:r>
    </w:p>
    <w:p w:rsidR="00C20503" w:rsidRPr="00C20503" w:rsidRDefault="00C20503" w:rsidP="00C20503">
      <w:pPr>
        <w:spacing w:after="0" w:line="240" w:lineRule="auto"/>
        <w:jc w:val="both"/>
        <w:rPr>
          <w:rFonts w:ascii="Arial" w:hAnsi="Arial" w:cs="Arial"/>
        </w:rPr>
      </w:pPr>
      <w:r w:rsidRPr="00C20503">
        <w:rPr>
          <w:rFonts w:ascii="Arial" w:hAnsi="Arial" w:cs="Arial"/>
        </w:rPr>
        <w:t xml:space="preserve">El Plan Marshall 1948 y fue diseñado para durar cuatro años. Acuerdo de préstamo, entre EE.UU y la URSS, con condiciones opuestas entre una potencia y la otra. </w:t>
      </w:r>
    </w:p>
    <w:p w:rsidR="00C20503" w:rsidRPr="00C20503" w:rsidRDefault="00C20503" w:rsidP="00C20503">
      <w:pPr>
        <w:spacing w:after="0" w:line="240" w:lineRule="auto"/>
        <w:jc w:val="both"/>
        <w:rPr>
          <w:rFonts w:ascii="Arial" w:hAnsi="Arial" w:cs="Arial"/>
        </w:rPr>
      </w:pPr>
      <w:r w:rsidRPr="00C20503">
        <w:rPr>
          <w:rFonts w:ascii="Arial" w:hAnsi="Arial" w:cs="Arial"/>
        </w:rPr>
        <w:t xml:space="preserve">Antes de acabar la guerra se estaban haciendo esfuerzos para asegurar una mayor cooperación económica internacional entre las naciones. Después de las negociaciones de </w:t>
      </w:r>
      <w:proofErr w:type="spellStart"/>
      <w:r w:rsidRPr="00C20503">
        <w:rPr>
          <w:rFonts w:ascii="Arial" w:hAnsi="Arial" w:cs="Arial"/>
        </w:rPr>
        <w:t>Bretton</w:t>
      </w:r>
      <w:proofErr w:type="spellEnd"/>
      <w:r w:rsidRPr="00C20503">
        <w:rPr>
          <w:rFonts w:ascii="Arial" w:hAnsi="Arial" w:cs="Arial"/>
        </w:rPr>
        <w:t xml:space="preserve"> Woods 1944 aparecieron 3 importantes instituciones: </w:t>
      </w:r>
    </w:p>
    <w:p w:rsidR="00C20503" w:rsidRPr="00C20503" w:rsidRDefault="00C20503" w:rsidP="00C20503">
      <w:pPr>
        <w:spacing w:after="0" w:line="240" w:lineRule="auto"/>
        <w:jc w:val="both"/>
        <w:rPr>
          <w:rFonts w:ascii="Arial" w:hAnsi="Arial" w:cs="Arial"/>
        </w:rPr>
      </w:pPr>
      <w:r w:rsidRPr="00C20503">
        <w:rPr>
          <w:rFonts w:ascii="Arial" w:hAnsi="Arial" w:cs="Arial"/>
        </w:rPr>
        <w:t>El Banco Mundial: la intención original era que esta institución ayudase al proceso de recuperación mediante préstamos con finalidades productivas. Pero en la reconstrucción y la cooperación económica el Banco Mundial contribuyó poco, más tarde se convirtió en una fuente importante de préstamos a largo plazo para la financiación de proyectos en todo el mundo.</w:t>
      </w:r>
    </w:p>
    <w:p w:rsidR="00C20503" w:rsidRPr="00C20503" w:rsidRDefault="00C20503" w:rsidP="00C20503">
      <w:pPr>
        <w:spacing w:after="0" w:line="240" w:lineRule="auto"/>
        <w:jc w:val="both"/>
        <w:rPr>
          <w:rFonts w:ascii="Arial" w:hAnsi="Arial" w:cs="Arial"/>
        </w:rPr>
      </w:pPr>
      <w:r w:rsidRPr="00C20503">
        <w:rPr>
          <w:rFonts w:ascii="Arial" w:hAnsi="Arial" w:cs="Arial"/>
        </w:rPr>
        <w:t>El FMI y el GATT tuvieron que ver más con la mejora de las relaciones internacionales en el campo del comercio y los pagos. Mientras que el GATT establece un compromiso que los países conllevaran para comercializar, el principal foco de atención del FMI estaba en las cuestiones monetarias. El Acuerdo se refería específicamente al restablecimiento de la estabilidad de los cambios con ajuste sólo en casos de desequilibrio fundamental de la balanza de pagos de los países miembros.</w:t>
      </w:r>
    </w:p>
    <w:p w:rsidR="00C20503" w:rsidRPr="00C20503" w:rsidRDefault="00C20503" w:rsidP="00C20503">
      <w:pPr>
        <w:spacing w:after="0" w:line="240" w:lineRule="auto"/>
        <w:jc w:val="both"/>
        <w:rPr>
          <w:rFonts w:ascii="Arial" w:hAnsi="Arial" w:cs="Arial"/>
        </w:rPr>
      </w:pPr>
      <w:r w:rsidRPr="00C20503">
        <w:rPr>
          <w:rFonts w:ascii="Arial" w:hAnsi="Arial" w:cs="Arial"/>
        </w:rPr>
        <w:t>El camino hacia la recuperación</w:t>
      </w:r>
    </w:p>
    <w:p w:rsidR="00C20503" w:rsidRPr="00C20503" w:rsidRDefault="00C20503" w:rsidP="00C20503">
      <w:pPr>
        <w:spacing w:after="0" w:line="240" w:lineRule="auto"/>
        <w:jc w:val="both"/>
        <w:rPr>
          <w:rFonts w:ascii="Arial" w:hAnsi="Arial" w:cs="Arial"/>
        </w:rPr>
      </w:pPr>
      <w:r w:rsidRPr="00C20503">
        <w:rPr>
          <w:rFonts w:ascii="Arial" w:hAnsi="Arial" w:cs="Arial"/>
        </w:rPr>
        <w:t>El ritmo de recuperación de Europa en los cinco años después de la guerra fue impresionante.</w:t>
      </w:r>
    </w:p>
    <w:p w:rsidR="00C20503" w:rsidRPr="00C20503" w:rsidRDefault="00C20503" w:rsidP="00C20503">
      <w:pPr>
        <w:spacing w:after="0" w:line="240" w:lineRule="auto"/>
        <w:jc w:val="both"/>
        <w:rPr>
          <w:rFonts w:ascii="Arial" w:hAnsi="Arial" w:cs="Arial"/>
        </w:rPr>
      </w:pPr>
      <w:r w:rsidRPr="00C20503">
        <w:rPr>
          <w:rFonts w:ascii="Arial" w:hAnsi="Arial" w:cs="Arial"/>
        </w:rPr>
        <w:t xml:space="preserve">El período desde el final de la guerra hasta 1951 fue de continua expansión, aunque hubo interrupciones menores. Hubo pocos signos de deficiencia graves de la demanda, a causa de la gran contención de la </w:t>
      </w:r>
      <w:r w:rsidRPr="00C20503">
        <w:rPr>
          <w:rFonts w:ascii="Arial" w:hAnsi="Arial" w:cs="Arial"/>
        </w:rPr>
        <w:lastRenderedPageBreak/>
        <w:t xml:space="preserve">demanda de bienes, el exceso de la liquidez y las presiones inflacionistas, en la mayoría de los países. La mayor dificultad fue la de obtener suministros adecuados de alimentos, materias primas y combustible. </w:t>
      </w:r>
    </w:p>
    <w:p w:rsidR="00C20503" w:rsidRPr="00C20503" w:rsidRDefault="00C20503" w:rsidP="00C20503">
      <w:pPr>
        <w:spacing w:after="0" w:line="240" w:lineRule="auto"/>
        <w:jc w:val="both"/>
        <w:rPr>
          <w:rFonts w:ascii="Arial" w:hAnsi="Arial" w:cs="Arial"/>
        </w:rPr>
      </w:pPr>
      <w:r w:rsidRPr="00C20503">
        <w:rPr>
          <w:rFonts w:ascii="Arial" w:hAnsi="Arial" w:cs="Arial"/>
        </w:rPr>
        <w:t>La gran tarea de reconstrucción junto con los nuevos compromisos gubernamentales en términos de bienestar social, pleno empleo y mayor igualdad de las rentas, significó que generalmente los gobiernos intervinieran mucho más en materias económicas que antes de la guerra.</w:t>
      </w:r>
    </w:p>
    <w:p w:rsidR="00C20503" w:rsidRPr="00C20503" w:rsidRDefault="00C20503" w:rsidP="00C20503">
      <w:pPr>
        <w:spacing w:after="0" w:line="240" w:lineRule="auto"/>
        <w:jc w:val="both"/>
        <w:rPr>
          <w:rFonts w:ascii="Arial" w:hAnsi="Arial" w:cs="Arial"/>
        </w:rPr>
      </w:pPr>
      <w:r w:rsidRPr="00C20503">
        <w:rPr>
          <w:rFonts w:ascii="Arial" w:hAnsi="Arial" w:cs="Arial"/>
        </w:rPr>
        <w:t>Una de las tareas principales fue la de elevar el nivel de inversión para asegurar el crecimiento rápido del producto y de las exportaciones y para mejorar los logros de la productividad. El propio gobierno se convirtió en el mayor inversionista individual. Las políticas de inversión tuvieron éxito.</w:t>
      </w:r>
    </w:p>
    <w:p w:rsidR="00C20503" w:rsidRPr="00C20503" w:rsidRDefault="00C20503" w:rsidP="00C20503">
      <w:pPr>
        <w:spacing w:after="0" w:line="240" w:lineRule="auto"/>
        <w:jc w:val="both"/>
        <w:rPr>
          <w:rFonts w:ascii="Arial" w:hAnsi="Arial" w:cs="Arial"/>
        </w:rPr>
      </w:pPr>
      <w:r w:rsidRPr="00C20503">
        <w:rPr>
          <w:rFonts w:ascii="Arial" w:hAnsi="Arial" w:cs="Arial"/>
        </w:rPr>
        <w:t>El control de la inflación fue la tarea más difícil. Las autoridades no podían hacer más que mantener la inflación dentro de unos límites. El problema se agravó por las políticas de control del período bélico que significaron la generación de un potencial inflacionista latente, mientras que del lado de la importación se produjeron fuertes presiones después de la guerra.</w:t>
      </w:r>
    </w:p>
    <w:p w:rsidR="00C20503" w:rsidRPr="00C20503" w:rsidRDefault="00C20503" w:rsidP="00C20503">
      <w:pPr>
        <w:spacing w:after="0" w:line="240" w:lineRule="auto"/>
        <w:jc w:val="both"/>
        <w:rPr>
          <w:rFonts w:ascii="Arial" w:hAnsi="Arial" w:cs="Arial"/>
        </w:rPr>
      </w:pPr>
      <w:r w:rsidRPr="00C20503">
        <w:rPr>
          <w:rFonts w:ascii="Arial" w:hAnsi="Arial" w:cs="Arial"/>
        </w:rPr>
        <w:t>No es difícil encontrar las razones de los grandes déficits. La guerra había destruido el comercio de exportación de Europa, que repercutió en la pérdida de mercados de bienes, tanto para los proveedores locales como para los norteamericanos. El resultado fue que los volúmenes de exportación disminuyeron más que las importaciones mientras que las tendencias desfavorables de los precios tenían el efecto de aumentar el déficit monetario total.</w:t>
      </w:r>
    </w:p>
    <w:p w:rsidR="00C20503" w:rsidRPr="00C20503" w:rsidRDefault="00C20503" w:rsidP="00C20503">
      <w:pPr>
        <w:spacing w:after="0" w:line="240" w:lineRule="auto"/>
        <w:jc w:val="both"/>
        <w:rPr>
          <w:rFonts w:ascii="Arial" w:hAnsi="Arial" w:cs="Arial"/>
        </w:rPr>
      </w:pPr>
      <w:r w:rsidRPr="00C20503">
        <w:rPr>
          <w:rFonts w:ascii="Arial" w:hAnsi="Arial" w:cs="Arial"/>
        </w:rPr>
        <w:t>Una gran parte del déficit era con el área del dólar. Esta área era la principal fuente de suministro de alimentos y materias primas, mientras que la capacidad de Europa para conseguir dólares para pagar estas importaciones era muy limitada. En otras palabras, el restablecimiento del equilibrio exterior no era simplemente una cuestión de un gran aumento de las exportaciones y una disminución de las importaciones, requería una amplia mejora de las relaciones comerciales europeas basadas en el dólar. Los resultados no fueron muy satisfactorios.</w:t>
      </w:r>
    </w:p>
    <w:p w:rsidR="00C20503" w:rsidRPr="00C20503" w:rsidRDefault="00C20503" w:rsidP="00C20503">
      <w:pPr>
        <w:spacing w:after="0" w:line="240" w:lineRule="auto"/>
        <w:jc w:val="both"/>
        <w:rPr>
          <w:rFonts w:ascii="Arial" w:hAnsi="Arial" w:cs="Arial"/>
        </w:rPr>
      </w:pPr>
      <w:r w:rsidRPr="00C20503">
        <w:rPr>
          <w:rFonts w:ascii="Arial" w:hAnsi="Arial" w:cs="Arial"/>
        </w:rPr>
        <w:t>Europa occidental logró una recuperación notable en el período de 1945 a 1950.</w:t>
      </w:r>
    </w:p>
    <w:p w:rsidR="00C20503" w:rsidRPr="00C20503" w:rsidRDefault="00C20503" w:rsidP="00C20503">
      <w:pPr>
        <w:spacing w:after="0" w:line="240" w:lineRule="auto"/>
        <w:jc w:val="both"/>
        <w:rPr>
          <w:rFonts w:ascii="Arial" w:hAnsi="Arial" w:cs="Arial"/>
        </w:rPr>
      </w:pPr>
      <w:r w:rsidRPr="00C20503">
        <w:rPr>
          <w:rFonts w:ascii="Arial" w:hAnsi="Arial" w:cs="Arial"/>
        </w:rPr>
        <w:t>La tarea más urgente era la de la reforma monetaria. La guerra había dejado el sistema financiero de Alemania en el caos, con una enorme sobreoferta de dinero en relación con la disponibilidad de mercancías, lo que significaba fuertes presiones inflacionistas. Éstas fueron suprimidas por completo durante un tiempo, mediante los sistemas de racionamiento y control de precios de las autoridades de ocupación.</w:t>
      </w:r>
    </w:p>
    <w:p w:rsidR="00C20503" w:rsidRPr="00C20503" w:rsidRDefault="00C20503" w:rsidP="00C20503">
      <w:pPr>
        <w:spacing w:after="0" w:line="240" w:lineRule="auto"/>
        <w:jc w:val="both"/>
        <w:rPr>
          <w:rFonts w:ascii="Arial" w:hAnsi="Arial" w:cs="Arial"/>
        </w:rPr>
      </w:pPr>
      <w:r w:rsidRPr="00C20503">
        <w:rPr>
          <w:rFonts w:ascii="Arial" w:hAnsi="Arial" w:cs="Arial"/>
        </w:rPr>
        <w:t>Cuando la reforma monetaria el producto se disparó hacia arriba y a partir de entonces la recuperación de Alemania continuó libremente. Fue apoyada por un gran flujo de ayuda exterior, que proporcionó divisas y fondos de inversión, un fuerte renacimiento de las exportaciones y una oferta de trabajo flexible, junto con políticas diseñadas para estimular la inversión y los beneficios, contener los salarios y asegurar la estabilidad monetaria.</w:t>
      </w:r>
    </w:p>
    <w:p w:rsidR="00C20503" w:rsidRPr="00C20503" w:rsidRDefault="00C20503" w:rsidP="00C20503">
      <w:pPr>
        <w:spacing w:after="0" w:line="240" w:lineRule="auto"/>
        <w:jc w:val="both"/>
        <w:rPr>
          <w:rFonts w:ascii="Arial" w:hAnsi="Arial" w:cs="Arial"/>
        </w:rPr>
      </w:pPr>
      <w:r w:rsidRPr="00C20503">
        <w:rPr>
          <w:rFonts w:ascii="Arial" w:hAnsi="Arial" w:cs="Arial"/>
        </w:rPr>
        <w:t>Cuando la fase de reconstrucción iba a terminar, los gobiernos de Europa oriental dirigieron su atención a la planificación global de sus economías a largo plazo, de acuerdo con el sistema soviético. El principal objetivo era desarrollar economías poderosas por medio de planificación central y la dirección de la actividad económica. Una segunda característica fue el cambio de la estructura fiscal hacia el modelo soviético, esto es, la adopción del impuesto sobre el volumen de ventas, lo que se convirtió en la principal fuente de ingresos.</w:t>
      </w:r>
    </w:p>
    <w:p w:rsidR="00C20503" w:rsidRPr="00C20503" w:rsidRDefault="00C20503" w:rsidP="00C20503">
      <w:pPr>
        <w:spacing w:after="0" w:line="240" w:lineRule="auto"/>
        <w:jc w:val="both"/>
        <w:rPr>
          <w:rFonts w:ascii="Arial" w:hAnsi="Arial" w:cs="Arial"/>
        </w:rPr>
      </w:pPr>
    </w:p>
    <w:p w:rsidR="00C20503" w:rsidRPr="00C20503" w:rsidRDefault="00C20503" w:rsidP="00C20503">
      <w:pPr>
        <w:spacing w:after="0" w:line="240" w:lineRule="auto"/>
        <w:jc w:val="both"/>
        <w:rPr>
          <w:rFonts w:ascii="Arial" w:hAnsi="Arial" w:cs="Arial"/>
        </w:rPr>
      </w:pPr>
      <w:r w:rsidRPr="00C20503">
        <w:rPr>
          <w:rFonts w:ascii="Arial" w:hAnsi="Arial" w:cs="Arial"/>
        </w:rPr>
        <w:t>KEYNES</w:t>
      </w:r>
    </w:p>
    <w:p w:rsidR="00C20503" w:rsidRPr="00C20503" w:rsidRDefault="00C20503" w:rsidP="00C20503">
      <w:pPr>
        <w:spacing w:after="0" w:line="240" w:lineRule="auto"/>
        <w:jc w:val="both"/>
        <w:rPr>
          <w:rFonts w:ascii="Arial" w:hAnsi="Arial" w:cs="Arial"/>
        </w:rPr>
      </w:pPr>
      <w:r w:rsidRPr="00C20503">
        <w:rPr>
          <w:rFonts w:ascii="Arial" w:hAnsi="Arial" w:cs="Arial"/>
        </w:rPr>
        <w:t>La crisis del 30 fue muy profunda, lo que posibilito la aparición de nuevas teorías y medidas económicas, diferentes a las que ya existían.</w:t>
      </w:r>
    </w:p>
    <w:p w:rsidR="00C20503" w:rsidRPr="00C20503" w:rsidRDefault="00C20503" w:rsidP="00C20503">
      <w:pPr>
        <w:spacing w:after="0" w:line="240" w:lineRule="auto"/>
        <w:jc w:val="both"/>
        <w:rPr>
          <w:rFonts w:ascii="Arial" w:hAnsi="Arial" w:cs="Arial"/>
        </w:rPr>
      </w:pPr>
      <w:r w:rsidRPr="00C20503">
        <w:rPr>
          <w:rFonts w:ascii="Arial" w:hAnsi="Arial" w:cs="Arial"/>
        </w:rPr>
        <w:t xml:space="preserve">De estas circunstancias surgió la obra de Keynes, según él, la economía moderna no encuentra su equilibrio en el pleno empleo, sino que puede haber equilibrio aunque haya desempleo. Entonces el gobierno debe intervenir para subsanar </w:t>
      </w:r>
      <w:proofErr w:type="gramStart"/>
      <w:r w:rsidRPr="00C20503">
        <w:rPr>
          <w:rFonts w:ascii="Arial" w:hAnsi="Arial" w:cs="Arial"/>
        </w:rPr>
        <w:t>la escases</w:t>
      </w:r>
      <w:proofErr w:type="gramEnd"/>
      <w:r w:rsidRPr="00C20503">
        <w:rPr>
          <w:rFonts w:ascii="Arial" w:hAnsi="Arial" w:cs="Arial"/>
        </w:rPr>
        <w:t xml:space="preserve"> de demanda, recurriendo a gastos públicos.</w:t>
      </w:r>
    </w:p>
    <w:p w:rsidR="00C20503" w:rsidRPr="00C20503" w:rsidRDefault="00C20503" w:rsidP="00C20503">
      <w:pPr>
        <w:spacing w:after="0" w:line="240" w:lineRule="auto"/>
        <w:jc w:val="both"/>
        <w:rPr>
          <w:rFonts w:ascii="Arial" w:hAnsi="Arial" w:cs="Arial"/>
        </w:rPr>
      </w:pPr>
      <w:r w:rsidRPr="00C20503">
        <w:rPr>
          <w:rFonts w:ascii="Arial" w:hAnsi="Arial" w:cs="Arial"/>
        </w:rPr>
        <w:t xml:space="preserve">Con la "teoría general" en 1936 fue aceptado dándole un golpe a las conclusiones clásicas relativas a la demanda, la producción y el empleo. Esto se debió a las consecuencias de la gran depresión y de la incapacidad de la economía clásica de lidiar con ella. </w:t>
      </w:r>
    </w:p>
    <w:p w:rsidR="00C20503" w:rsidRPr="00C20503" w:rsidRDefault="00C20503" w:rsidP="00C20503">
      <w:pPr>
        <w:spacing w:after="0" w:line="240" w:lineRule="auto"/>
        <w:jc w:val="both"/>
        <w:rPr>
          <w:rFonts w:ascii="Arial" w:hAnsi="Arial" w:cs="Arial"/>
        </w:rPr>
      </w:pPr>
      <w:r w:rsidRPr="00C20503">
        <w:rPr>
          <w:rFonts w:ascii="Arial" w:hAnsi="Arial" w:cs="Arial"/>
        </w:rPr>
        <w:t xml:space="preserve">La teoría general proponía que cuando aumentan la producción, el empleo y la renta, va disminuyendo el consumo, es decir decrece la propensión marginal al consumo y los ahorros aumentan. No hay ninguna seguridad de que esos ahorros vayan a ser invertidos (gastados), pueden permanecer sin gastarse por razones de precaución y el deseo de querer contar con liquidez. Si los ingresos se ahorran y no se gastan, se reduce la demanda total de bienes y servicios y con ello el producto y el empleo. Esto permanecerá hasta que se reduzcan los ahorros al nivel apropiado. </w:t>
      </w:r>
    </w:p>
    <w:p w:rsidR="00C20503" w:rsidRPr="00C20503" w:rsidRDefault="00C20503" w:rsidP="00C20503">
      <w:pPr>
        <w:spacing w:after="0" w:line="240" w:lineRule="auto"/>
        <w:jc w:val="both"/>
        <w:rPr>
          <w:rFonts w:ascii="Arial" w:hAnsi="Arial" w:cs="Arial"/>
        </w:rPr>
      </w:pPr>
      <w:r w:rsidRPr="00C20503">
        <w:rPr>
          <w:rFonts w:ascii="Arial" w:hAnsi="Arial" w:cs="Arial"/>
        </w:rPr>
        <w:t xml:space="preserve">También se opone a la mirada clásica y va a decir que si se reducen los salarios, la demanda efectiva agregada disminuiría también e incrementaría el desempleo. </w:t>
      </w:r>
    </w:p>
    <w:p w:rsidR="00C20503" w:rsidRPr="00C20503" w:rsidRDefault="00C20503" w:rsidP="00C20503">
      <w:pPr>
        <w:spacing w:after="0" w:line="240" w:lineRule="auto"/>
        <w:jc w:val="both"/>
        <w:rPr>
          <w:rFonts w:ascii="Arial" w:hAnsi="Arial" w:cs="Arial"/>
        </w:rPr>
      </w:pPr>
      <w:r w:rsidRPr="00C20503">
        <w:rPr>
          <w:rFonts w:ascii="Arial" w:hAnsi="Arial" w:cs="Arial"/>
        </w:rPr>
        <w:t>Nació la distinción entre micro y macro.</w:t>
      </w:r>
    </w:p>
    <w:p w:rsidR="00C20503" w:rsidRPr="00C20503" w:rsidRDefault="00C20503" w:rsidP="00C20503">
      <w:pPr>
        <w:spacing w:after="0" w:line="240" w:lineRule="auto"/>
        <w:jc w:val="both"/>
        <w:rPr>
          <w:rFonts w:ascii="Arial" w:hAnsi="Arial" w:cs="Arial"/>
        </w:rPr>
      </w:pPr>
    </w:p>
    <w:p w:rsidR="00C20503" w:rsidRPr="00C20503" w:rsidRDefault="00C20503" w:rsidP="00C20503">
      <w:pPr>
        <w:spacing w:after="0" w:line="240" w:lineRule="auto"/>
        <w:jc w:val="both"/>
        <w:rPr>
          <w:rFonts w:ascii="Arial" w:hAnsi="Arial" w:cs="Arial"/>
        </w:rPr>
      </w:pPr>
      <w:proofErr w:type="spellStart"/>
      <w:r w:rsidRPr="00C20503">
        <w:rPr>
          <w:rFonts w:ascii="Arial" w:hAnsi="Arial" w:cs="Arial"/>
        </w:rPr>
        <w:lastRenderedPageBreak/>
        <w:t>Hobsbawn</w:t>
      </w:r>
      <w:proofErr w:type="spellEnd"/>
    </w:p>
    <w:p w:rsidR="00C20503" w:rsidRPr="00C20503" w:rsidRDefault="00C20503" w:rsidP="00C20503">
      <w:pPr>
        <w:spacing w:after="0" w:line="240" w:lineRule="auto"/>
        <w:jc w:val="both"/>
        <w:rPr>
          <w:rFonts w:ascii="Arial" w:hAnsi="Arial" w:cs="Arial"/>
        </w:rPr>
      </w:pPr>
      <w:r w:rsidRPr="00C20503">
        <w:rPr>
          <w:rFonts w:ascii="Arial" w:hAnsi="Arial" w:cs="Arial"/>
        </w:rPr>
        <w:t>Los años Dorados</w:t>
      </w:r>
    </w:p>
    <w:p w:rsidR="00C20503" w:rsidRPr="00C20503" w:rsidRDefault="00C20503" w:rsidP="00C20503">
      <w:pPr>
        <w:spacing w:after="0" w:line="240" w:lineRule="auto"/>
        <w:jc w:val="both"/>
        <w:rPr>
          <w:rFonts w:ascii="Arial" w:hAnsi="Arial" w:cs="Arial"/>
        </w:rPr>
      </w:pPr>
      <w:r w:rsidRPr="00C20503">
        <w:rPr>
          <w:rFonts w:ascii="Arial" w:hAnsi="Arial" w:cs="Arial"/>
        </w:rPr>
        <w:t xml:space="preserve">Periodo que va desde principios de los años 50 hasta mediados de los 70. La mayoría de los países que habían participado de la 2da guerra mundial, en 1950 lograron volver a la situación económica en la que estaban antes de comenzar la guerra y entre mediados y fines de los años 50 la mejoría comenzó a notarse para la gran mayoría de la población. </w:t>
      </w:r>
    </w:p>
    <w:p w:rsidR="00C20503" w:rsidRPr="00C20503" w:rsidRDefault="00C20503" w:rsidP="00C20503">
      <w:pPr>
        <w:spacing w:after="0" w:line="240" w:lineRule="auto"/>
        <w:jc w:val="both"/>
        <w:rPr>
          <w:rFonts w:ascii="Arial" w:hAnsi="Arial" w:cs="Arial"/>
        </w:rPr>
      </w:pPr>
      <w:r w:rsidRPr="00C20503">
        <w:rPr>
          <w:rFonts w:ascii="Arial" w:hAnsi="Arial" w:cs="Arial"/>
        </w:rPr>
        <w:t xml:space="preserve">No solo el crecimiento de EEUU fue lo que caracterizo este periodo, sino además la Unión soviética y los países de Europa del este crecieron rápidamente, aunque en los 60 era claro que los países industriales capitalistas avanzaban más rápido económicamente. </w:t>
      </w:r>
    </w:p>
    <w:p w:rsidR="00C20503" w:rsidRPr="00C20503" w:rsidRDefault="00C20503" w:rsidP="00C20503">
      <w:pPr>
        <w:spacing w:after="0" w:line="240" w:lineRule="auto"/>
        <w:jc w:val="both"/>
        <w:rPr>
          <w:rFonts w:ascii="Arial" w:hAnsi="Arial" w:cs="Arial"/>
        </w:rPr>
      </w:pPr>
      <w:r w:rsidRPr="00C20503">
        <w:rPr>
          <w:rFonts w:ascii="Arial" w:hAnsi="Arial" w:cs="Arial"/>
        </w:rPr>
        <w:t xml:space="preserve">En este periodo de prosperidad también creció económicamente el resto del mundo como: Asia, África y los países del tercer mundo, en especial los latinoamericanos y algunos países del sudeste asiático. </w:t>
      </w:r>
    </w:p>
    <w:p w:rsidR="00C20503" w:rsidRPr="00C20503" w:rsidRDefault="00C20503" w:rsidP="00C20503">
      <w:pPr>
        <w:spacing w:after="0" w:line="240" w:lineRule="auto"/>
        <w:jc w:val="both"/>
        <w:rPr>
          <w:rFonts w:ascii="Arial" w:hAnsi="Arial" w:cs="Arial"/>
        </w:rPr>
      </w:pPr>
      <w:r w:rsidRPr="00C20503">
        <w:rPr>
          <w:rFonts w:ascii="Arial" w:hAnsi="Arial" w:cs="Arial"/>
        </w:rPr>
        <w:t xml:space="preserve">Este crecimiento tuvo CONSECUENCIAS: </w:t>
      </w:r>
    </w:p>
    <w:p w:rsidR="00C20503" w:rsidRPr="00C20503" w:rsidRDefault="00C20503" w:rsidP="00C20503">
      <w:pPr>
        <w:spacing w:after="0" w:line="240" w:lineRule="auto"/>
        <w:jc w:val="both"/>
        <w:rPr>
          <w:rFonts w:ascii="Arial" w:hAnsi="Arial" w:cs="Arial"/>
        </w:rPr>
      </w:pPr>
      <w:r w:rsidRPr="00C20503">
        <w:rPr>
          <w:rFonts w:ascii="Arial" w:hAnsi="Arial" w:cs="Arial"/>
        </w:rPr>
        <w:t xml:space="preserve">1-El mundo se estaba contaminando cada vez más como producto del desarrollo industrial </w:t>
      </w:r>
    </w:p>
    <w:p w:rsidR="00C20503" w:rsidRPr="00C20503" w:rsidRDefault="00C20503" w:rsidP="00C20503">
      <w:pPr>
        <w:spacing w:after="0" w:line="240" w:lineRule="auto"/>
        <w:jc w:val="both"/>
        <w:rPr>
          <w:rFonts w:ascii="Arial" w:hAnsi="Arial" w:cs="Arial"/>
        </w:rPr>
      </w:pPr>
      <w:r w:rsidRPr="00C20503">
        <w:rPr>
          <w:rFonts w:ascii="Arial" w:hAnsi="Arial" w:cs="Arial"/>
        </w:rPr>
        <w:t xml:space="preserve">2-Las ciudades crecieron en gran medida en todo el mundo y el negocio inmobiliario se convirtió en una forma de especulación que podía dar grandes beneficios. </w:t>
      </w:r>
    </w:p>
    <w:p w:rsidR="00C20503" w:rsidRPr="00C20503" w:rsidRDefault="00C20503" w:rsidP="00C20503">
      <w:pPr>
        <w:spacing w:after="0" w:line="240" w:lineRule="auto"/>
        <w:jc w:val="both"/>
        <w:rPr>
          <w:rFonts w:ascii="Arial" w:hAnsi="Arial" w:cs="Arial"/>
        </w:rPr>
      </w:pPr>
      <w:r w:rsidRPr="00C20503">
        <w:rPr>
          <w:rFonts w:ascii="Arial" w:hAnsi="Arial" w:cs="Arial"/>
        </w:rPr>
        <w:t xml:space="preserve">3-La era del coche llego a Europa e inclusive a sectores de clase media de los países del tercer mundo. </w:t>
      </w:r>
    </w:p>
    <w:p w:rsidR="00C20503" w:rsidRPr="00C20503" w:rsidRDefault="00C20503" w:rsidP="00C20503">
      <w:pPr>
        <w:spacing w:after="0" w:line="240" w:lineRule="auto"/>
        <w:jc w:val="both"/>
        <w:rPr>
          <w:rFonts w:ascii="Arial" w:hAnsi="Arial" w:cs="Arial"/>
        </w:rPr>
      </w:pPr>
      <w:r w:rsidRPr="00C20503">
        <w:rPr>
          <w:rFonts w:ascii="Arial" w:hAnsi="Arial" w:cs="Arial"/>
        </w:rPr>
        <w:t xml:space="preserve">-Una de las razones por la cual la edad de oro fue de oro es que el precio del Petrolero fue barato y la preocupación ecológica no fue importante, cuando el precio el petróleo aumento, comenzó a hablarse de contaminación. </w:t>
      </w:r>
    </w:p>
    <w:p w:rsidR="00C20503" w:rsidRPr="00C20503" w:rsidRDefault="00C20503" w:rsidP="00C20503">
      <w:pPr>
        <w:spacing w:after="0" w:line="240" w:lineRule="auto"/>
        <w:jc w:val="both"/>
        <w:rPr>
          <w:rFonts w:ascii="Arial" w:hAnsi="Arial" w:cs="Arial"/>
        </w:rPr>
      </w:pPr>
      <w:r w:rsidRPr="00C20503">
        <w:rPr>
          <w:rFonts w:ascii="Arial" w:hAnsi="Arial" w:cs="Arial"/>
        </w:rPr>
        <w:t>La guerra con su demanda de tecnología, había generado una serie de avances que luego se volcaron a la producción de manufacturas NO militares, provocando una revolución tecnológica. LA REVOLUCION TECNOLOGICA, no solo contribuyo a la multiplicación de los productos de antes, mejorados, sino a la de productos desconocidos. El modo en que transformo la vida cotidiana como la radio, los calzados y las heladeras. El mismo efecto tuvo el progreso del transporte, para desplazamiento humano y permitiendo agilizar el comercio en tiempos breves.  A medida que la tecnología se complejizaba, más complicado se hizo el camino desde el descubrimiento hasta la producción. Cada vez se emplearon más cantidad de científicos y se hizo crucial en el crecimiento económico. Las nuevas tecnologías requerían cada vez menos mano de obra y una inversión mayor.</w:t>
      </w:r>
    </w:p>
    <w:p w:rsidR="00C20503" w:rsidRPr="00C20503" w:rsidRDefault="00C20503" w:rsidP="00C20503">
      <w:pPr>
        <w:spacing w:after="0" w:line="240" w:lineRule="auto"/>
        <w:jc w:val="both"/>
        <w:rPr>
          <w:rFonts w:ascii="Arial" w:hAnsi="Arial" w:cs="Arial"/>
        </w:rPr>
      </w:pPr>
      <w:r w:rsidRPr="00C20503">
        <w:rPr>
          <w:rFonts w:ascii="Arial" w:hAnsi="Arial" w:cs="Arial"/>
        </w:rPr>
        <w:t xml:space="preserve"> El mensaje comunista se debilito, al menos en los países desarrollados, donde la clase obrera percibía un aumento permanente en sus ingresos. El capitalismo se vio favorecido por la nueva política económica que adoptaron la mayor parte de los estados, la cual era: Pleno empleo y en menor medida, reducir las desigualdades económicas. Esto genero un mercado de consumo masivo, democratizando el mercado. </w:t>
      </w:r>
    </w:p>
    <w:p w:rsidR="00C20503" w:rsidRPr="00C20503" w:rsidRDefault="00C20503" w:rsidP="00C20503">
      <w:pPr>
        <w:spacing w:after="0" w:line="240" w:lineRule="auto"/>
        <w:jc w:val="both"/>
        <w:rPr>
          <w:rFonts w:ascii="Arial" w:hAnsi="Arial" w:cs="Arial"/>
        </w:rPr>
      </w:pPr>
      <w:r w:rsidRPr="00C20503">
        <w:rPr>
          <w:rFonts w:ascii="Arial" w:hAnsi="Arial" w:cs="Arial"/>
        </w:rPr>
        <w:t>Surgió una nueva división del trabajo en los países desarrollados capitalistas. El área socialista del mundo quedo en gran medida aparte y los países del tercer mundo con un desarrollo más dinámico optaron por una industrialización separada y planificada. El capitalismo posterior a la segunda guerra mundial, era una mezcla de liberalismo económico y socialdemocracia</w:t>
      </w:r>
    </w:p>
    <w:p w:rsidR="00C20503" w:rsidRPr="00C20503" w:rsidRDefault="00C20503" w:rsidP="00C20503">
      <w:pPr>
        <w:spacing w:after="0" w:line="240" w:lineRule="auto"/>
        <w:jc w:val="both"/>
        <w:rPr>
          <w:rFonts w:ascii="Arial" w:hAnsi="Arial" w:cs="Arial"/>
        </w:rPr>
      </w:pPr>
      <w:r w:rsidRPr="00C20503">
        <w:rPr>
          <w:rFonts w:ascii="Arial" w:hAnsi="Arial" w:cs="Arial"/>
        </w:rPr>
        <w:t xml:space="preserve">El capitalismo reformado o economía mixta: se diferencia del capitalismo liberal porque el mercado no es la institución        más importante sino el estado, fuerte intervención estatal. </w:t>
      </w:r>
    </w:p>
    <w:p w:rsidR="00C20503" w:rsidRPr="00C20503" w:rsidRDefault="00C20503" w:rsidP="00C20503">
      <w:pPr>
        <w:spacing w:after="0" w:line="240" w:lineRule="auto"/>
        <w:jc w:val="both"/>
        <w:rPr>
          <w:rFonts w:ascii="Arial" w:hAnsi="Arial" w:cs="Arial"/>
        </w:rPr>
      </w:pPr>
      <w:r w:rsidRPr="00C20503">
        <w:rPr>
          <w:rFonts w:ascii="Arial" w:hAnsi="Arial" w:cs="Arial"/>
        </w:rPr>
        <w:t>Estado keynesiano: el principal objetivo es suavizar los ciclos económicos, lograr el pleno empleo y generar un crecimiento sostenido en el largo plazo manejando la demanda agregada.</w:t>
      </w:r>
    </w:p>
    <w:p w:rsidR="00C20503" w:rsidRPr="00C20503" w:rsidRDefault="00C20503" w:rsidP="00C20503">
      <w:pPr>
        <w:spacing w:after="0" w:line="240" w:lineRule="auto"/>
        <w:jc w:val="both"/>
        <w:rPr>
          <w:rFonts w:ascii="Arial" w:hAnsi="Arial" w:cs="Arial"/>
        </w:rPr>
      </w:pPr>
      <w:r w:rsidRPr="00C20503">
        <w:rPr>
          <w:rFonts w:ascii="Arial" w:hAnsi="Arial" w:cs="Arial"/>
        </w:rPr>
        <w:t>Estado de bienestar: el objetivo central es puramente social. El estado debe garantizar los derechos económicos de las personas. Lo que logra disminuir la pobreza y mejorar la distribución del ingreso para mejorar el nivel de vida de la población (ascenso social). Los derechos económicos son: vivienda, educación pública, salud pública, alimentación y trabajo.</w:t>
      </w:r>
    </w:p>
    <w:p w:rsidR="00C20503" w:rsidRPr="00C20503" w:rsidRDefault="00C20503" w:rsidP="00C20503">
      <w:pPr>
        <w:spacing w:after="0" w:line="240" w:lineRule="auto"/>
        <w:jc w:val="both"/>
        <w:rPr>
          <w:rFonts w:ascii="Arial" w:hAnsi="Arial" w:cs="Arial"/>
        </w:rPr>
      </w:pPr>
      <w:r w:rsidRPr="00C20503">
        <w:rPr>
          <w:rFonts w:ascii="Arial" w:hAnsi="Arial" w:cs="Arial"/>
        </w:rPr>
        <w:t xml:space="preserve">Objetivos económicos fundamentales de los gobiernos capitalistas keynesianos: </w:t>
      </w:r>
    </w:p>
    <w:p w:rsidR="00C20503" w:rsidRPr="00C20503" w:rsidRDefault="00C20503" w:rsidP="00C20503">
      <w:pPr>
        <w:spacing w:after="0" w:line="240" w:lineRule="auto"/>
        <w:jc w:val="both"/>
        <w:rPr>
          <w:rFonts w:ascii="Arial" w:hAnsi="Arial" w:cs="Arial"/>
        </w:rPr>
      </w:pPr>
      <w:r w:rsidRPr="00C20503">
        <w:rPr>
          <w:rFonts w:ascii="Arial" w:hAnsi="Arial" w:cs="Arial"/>
        </w:rPr>
        <w:t xml:space="preserve">1-Generar pleno empleo </w:t>
      </w:r>
    </w:p>
    <w:p w:rsidR="00C20503" w:rsidRPr="00C20503" w:rsidRDefault="00C20503" w:rsidP="00C20503">
      <w:pPr>
        <w:spacing w:after="0" w:line="240" w:lineRule="auto"/>
        <w:jc w:val="both"/>
        <w:rPr>
          <w:rFonts w:ascii="Arial" w:hAnsi="Arial" w:cs="Arial"/>
        </w:rPr>
      </w:pPr>
      <w:r w:rsidRPr="00C20503">
        <w:rPr>
          <w:rFonts w:ascii="Arial" w:hAnsi="Arial" w:cs="Arial"/>
        </w:rPr>
        <w:t xml:space="preserve">2-Detener el avance del comunismo </w:t>
      </w:r>
    </w:p>
    <w:p w:rsidR="00C20503" w:rsidRPr="00C20503" w:rsidRDefault="00C20503" w:rsidP="00C20503">
      <w:pPr>
        <w:spacing w:after="0" w:line="240" w:lineRule="auto"/>
        <w:jc w:val="both"/>
        <w:rPr>
          <w:rFonts w:ascii="Arial" w:hAnsi="Arial" w:cs="Arial"/>
        </w:rPr>
      </w:pPr>
      <w:r w:rsidRPr="00C20503">
        <w:rPr>
          <w:rFonts w:ascii="Arial" w:hAnsi="Arial" w:cs="Arial"/>
        </w:rPr>
        <w:t xml:space="preserve">3- La modernización de la economía. </w:t>
      </w:r>
    </w:p>
    <w:p w:rsidR="00C20503" w:rsidRPr="00C20503" w:rsidRDefault="00C20503" w:rsidP="00C20503">
      <w:pPr>
        <w:spacing w:after="0" w:line="240" w:lineRule="auto"/>
        <w:jc w:val="both"/>
        <w:rPr>
          <w:rFonts w:ascii="Arial" w:hAnsi="Arial" w:cs="Arial"/>
        </w:rPr>
      </w:pPr>
      <w:r w:rsidRPr="00C20503">
        <w:rPr>
          <w:rFonts w:ascii="Arial" w:hAnsi="Arial" w:cs="Arial"/>
        </w:rPr>
        <w:t xml:space="preserve">Estos objetivos debían lograse con una planificación estatal y no podía permitirse que los empresarios individuales tomaran decisiones sin que el estado controlara los posibles resultados negativos que podían ocasionar. </w:t>
      </w:r>
    </w:p>
    <w:p w:rsidR="00C20503" w:rsidRPr="00C20503" w:rsidRDefault="00C20503" w:rsidP="00C20503">
      <w:pPr>
        <w:spacing w:after="0" w:line="240" w:lineRule="auto"/>
        <w:jc w:val="both"/>
        <w:rPr>
          <w:rFonts w:ascii="Arial" w:hAnsi="Arial" w:cs="Arial"/>
        </w:rPr>
      </w:pPr>
      <w:r w:rsidRPr="00C20503">
        <w:rPr>
          <w:rFonts w:ascii="Arial" w:hAnsi="Arial" w:cs="Arial"/>
        </w:rPr>
        <w:t xml:space="preserve">La guerra fría contribuyo al crecimiento económico de los años dorados, donde EEUU y la Unión Soviética se disputaban el dominio político sobre el mundo, la unión soviética se expandió hacia Europa oriental y tuvo cierta influencia en Europa occidental, esto provoco el miedo a la expansión del comunismo, lo que llevo a EEUU a decidir que era necesario dar una ayuda económica a Europa para facilitar su desarrollo e impedir el avance del comunismo. </w:t>
      </w:r>
    </w:p>
    <w:p w:rsidR="00C20503" w:rsidRPr="00C20503" w:rsidRDefault="00C20503" w:rsidP="00C20503">
      <w:pPr>
        <w:spacing w:after="0" w:line="240" w:lineRule="auto"/>
        <w:jc w:val="both"/>
        <w:rPr>
          <w:rFonts w:ascii="Arial" w:hAnsi="Arial" w:cs="Arial"/>
        </w:rPr>
      </w:pPr>
      <w:r w:rsidRPr="00C20503">
        <w:rPr>
          <w:rFonts w:ascii="Arial" w:hAnsi="Arial" w:cs="Arial"/>
        </w:rPr>
        <w:t xml:space="preserve">Durante la edad de oro la economía siguió siendo más internacional, que transnacional. Aunque, desde los años 60 la economía comenzó a </w:t>
      </w:r>
      <w:proofErr w:type="spellStart"/>
      <w:r w:rsidRPr="00C20503">
        <w:rPr>
          <w:rFonts w:ascii="Arial" w:hAnsi="Arial" w:cs="Arial"/>
        </w:rPr>
        <w:t>transnacionalizarse</w:t>
      </w:r>
      <w:proofErr w:type="spellEnd"/>
      <w:r w:rsidRPr="00C20503">
        <w:rPr>
          <w:rFonts w:ascii="Arial" w:hAnsi="Arial" w:cs="Arial"/>
        </w:rPr>
        <w:t xml:space="preserve"> a pasos agigantados. Llamamos internacional: cuando existe un gran intercambio comercial entre los países y llamamos transnacional: cuando existen empresas transnacionales, que no pertenecen a un solo país y no tienen intereses en depositar sus </w:t>
      </w:r>
      <w:r w:rsidRPr="00C20503">
        <w:rPr>
          <w:rFonts w:ascii="Arial" w:hAnsi="Arial" w:cs="Arial"/>
        </w:rPr>
        <w:lastRenderedPageBreak/>
        <w:t>ganancias en un país en especial. Estas tratan de evitar los impuestos, el control estatal, la imposición de una legislación laboral. Pretenden convertirse en independientes de los estados y de su territorio. Este surgimiento no hacía más que continuar con la concentración de capitales (desaparecen los pequeños capitales y se fortalecen los grandes)</w:t>
      </w:r>
    </w:p>
    <w:p w:rsidR="00C20503" w:rsidRPr="00C20503" w:rsidRDefault="00C20503" w:rsidP="00C20503">
      <w:pPr>
        <w:spacing w:after="0" w:line="240" w:lineRule="auto"/>
        <w:jc w:val="both"/>
        <w:rPr>
          <w:rFonts w:ascii="Arial" w:hAnsi="Arial" w:cs="Arial"/>
        </w:rPr>
      </w:pPr>
      <w:r w:rsidRPr="00C20503">
        <w:rPr>
          <w:rFonts w:ascii="Arial" w:hAnsi="Arial" w:cs="Arial"/>
        </w:rPr>
        <w:t xml:space="preserve">A partir de fines de los años 60, donde todavía reinaba una calma política, comenzaron a aparecer una serie de indicios que mostraban que la edad de oro y su auge económico no podían continuar indefinidamente: el cambio en la relación entre la clase obrera y los empresarios, donde comenzaron a exigir sumas mayores en los sueldos y a pasar por encima de los sindicalistas no aceptando los acuerdos. </w:t>
      </w:r>
    </w:p>
    <w:p w:rsidR="00C20503" w:rsidRPr="00C20503" w:rsidRDefault="00C20503" w:rsidP="00C20503">
      <w:pPr>
        <w:spacing w:after="0" w:line="240" w:lineRule="auto"/>
        <w:jc w:val="both"/>
        <w:rPr>
          <w:rFonts w:ascii="Arial" w:hAnsi="Arial" w:cs="Arial"/>
        </w:rPr>
      </w:pPr>
      <w:r w:rsidRPr="00C20503">
        <w:rPr>
          <w:rFonts w:ascii="Arial" w:hAnsi="Arial" w:cs="Arial"/>
        </w:rPr>
        <w:t xml:space="preserve">Estos signos se vieron fortalecidos por otros hechos que derivaron en el fin de una época, como la crisis del petróleo de la OPEP en 1973. </w:t>
      </w:r>
    </w:p>
    <w:p w:rsidR="00C20503" w:rsidRPr="00C20503" w:rsidRDefault="00C20503" w:rsidP="00C20503">
      <w:pPr>
        <w:spacing w:after="0" w:line="240" w:lineRule="auto"/>
        <w:jc w:val="both"/>
        <w:rPr>
          <w:rFonts w:ascii="Arial" w:hAnsi="Arial" w:cs="Arial"/>
        </w:rPr>
      </w:pPr>
    </w:p>
    <w:p w:rsidR="00C20503" w:rsidRPr="00C20503" w:rsidRDefault="00C20503" w:rsidP="00C20503">
      <w:pPr>
        <w:spacing w:after="0" w:line="240" w:lineRule="auto"/>
        <w:jc w:val="both"/>
        <w:rPr>
          <w:rFonts w:ascii="Arial" w:hAnsi="Arial" w:cs="Arial"/>
        </w:rPr>
      </w:pPr>
      <w:r w:rsidRPr="00C20503">
        <w:rPr>
          <w:rFonts w:ascii="Arial" w:hAnsi="Arial" w:cs="Arial"/>
        </w:rPr>
        <w:t>Década de crisis</w:t>
      </w:r>
    </w:p>
    <w:p w:rsidR="00C20503" w:rsidRPr="00C20503" w:rsidRDefault="00C20503" w:rsidP="00C20503">
      <w:pPr>
        <w:spacing w:after="0" w:line="240" w:lineRule="auto"/>
        <w:jc w:val="both"/>
        <w:rPr>
          <w:rFonts w:ascii="Arial" w:hAnsi="Arial" w:cs="Arial"/>
        </w:rPr>
      </w:pPr>
      <w:r w:rsidRPr="00C20503">
        <w:rPr>
          <w:rFonts w:ascii="Arial" w:hAnsi="Arial" w:cs="Arial"/>
        </w:rPr>
        <w:t xml:space="preserve">A partir de 1973 comenzó nuevamente un periodo de inestabilidad y crisis. Se habían acabado los años dorados. </w:t>
      </w:r>
    </w:p>
    <w:p w:rsidR="00C20503" w:rsidRPr="00C20503" w:rsidRDefault="00C20503" w:rsidP="00C20503">
      <w:pPr>
        <w:spacing w:after="0" w:line="240" w:lineRule="auto"/>
        <w:jc w:val="both"/>
        <w:rPr>
          <w:rFonts w:ascii="Arial" w:hAnsi="Arial" w:cs="Arial"/>
        </w:rPr>
      </w:pPr>
      <w:r w:rsidRPr="00C20503">
        <w:rPr>
          <w:rFonts w:ascii="Arial" w:hAnsi="Arial" w:cs="Arial"/>
        </w:rPr>
        <w:t xml:space="preserve">Según los economistas no estaban dadas las condiciones para que se produjera una crisis: Había progreso tecnológico que permitía una circulación más rápida en el proceso de producción y por lo tanto la posibilidad de eliminar la acumulación de stock. Si bien los gobiernos de EEUU y Gran Bretaña estaban comenzando a aplicar algunas políticas neoliberales, no impedía que el gasto estatal creciera e </w:t>
      </w:r>
      <w:proofErr w:type="spellStart"/>
      <w:r w:rsidRPr="00C20503">
        <w:rPr>
          <w:rFonts w:ascii="Arial" w:hAnsi="Arial" w:cs="Arial"/>
        </w:rPr>
        <w:t>impulsara</w:t>
      </w:r>
      <w:proofErr w:type="spellEnd"/>
      <w:r w:rsidRPr="00C20503">
        <w:rPr>
          <w:rFonts w:ascii="Arial" w:hAnsi="Arial" w:cs="Arial"/>
        </w:rPr>
        <w:t xml:space="preserve"> la economía. </w:t>
      </w:r>
    </w:p>
    <w:p w:rsidR="00C20503" w:rsidRPr="00C20503" w:rsidRDefault="00C20503" w:rsidP="00C20503">
      <w:pPr>
        <w:spacing w:after="0" w:line="240" w:lineRule="auto"/>
        <w:jc w:val="both"/>
        <w:rPr>
          <w:rFonts w:ascii="Arial" w:hAnsi="Arial" w:cs="Arial"/>
        </w:rPr>
      </w:pPr>
      <w:r w:rsidRPr="00C20503">
        <w:rPr>
          <w:rFonts w:ascii="Arial" w:hAnsi="Arial" w:cs="Arial"/>
        </w:rPr>
        <w:t xml:space="preserve">La crisis económica no se desarrolló de un modo homogéneo en todo el mundo: </w:t>
      </w:r>
    </w:p>
    <w:p w:rsidR="00C20503" w:rsidRPr="00C20503" w:rsidRDefault="00C20503" w:rsidP="00C20503">
      <w:pPr>
        <w:spacing w:after="0" w:line="240" w:lineRule="auto"/>
        <w:jc w:val="both"/>
        <w:rPr>
          <w:rFonts w:ascii="Arial" w:hAnsi="Arial" w:cs="Arial"/>
        </w:rPr>
      </w:pPr>
      <w:r w:rsidRPr="00C20503">
        <w:rPr>
          <w:rFonts w:ascii="Arial" w:hAnsi="Arial" w:cs="Arial"/>
        </w:rPr>
        <w:t xml:space="preserve">En EUROPA la crisis posterior al 73 fue una crisis diferente de la de los años 30, nunca se produjo una gran depresión y la economía mundial no quebró, aunque la edad de oro había finalizado. </w:t>
      </w:r>
    </w:p>
    <w:p w:rsidR="00C20503" w:rsidRPr="00C20503" w:rsidRDefault="00C20503" w:rsidP="00C20503">
      <w:pPr>
        <w:spacing w:after="0" w:line="240" w:lineRule="auto"/>
        <w:jc w:val="both"/>
        <w:rPr>
          <w:rFonts w:ascii="Arial" w:hAnsi="Arial" w:cs="Arial"/>
        </w:rPr>
      </w:pPr>
      <w:r w:rsidRPr="00C20503">
        <w:rPr>
          <w:rFonts w:ascii="Arial" w:hAnsi="Arial" w:cs="Arial"/>
        </w:rPr>
        <w:t xml:space="preserve">En los países desarrollados, continuo el desarrollo aunque a un ritmo menor. </w:t>
      </w:r>
    </w:p>
    <w:p w:rsidR="00C20503" w:rsidRPr="00C20503" w:rsidRDefault="00C20503" w:rsidP="00C20503">
      <w:pPr>
        <w:spacing w:after="0" w:line="240" w:lineRule="auto"/>
        <w:jc w:val="both"/>
        <w:rPr>
          <w:rFonts w:ascii="Arial" w:hAnsi="Arial" w:cs="Arial"/>
        </w:rPr>
      </w:pPr>
      <w:r w:rsidRPr="00C20503">
        <w:rPr>
          <w:rFonts w:ascii="Arial" w:hAnsi="Arial" w:cs="Arial"/>
        </w:rPr>
        <w:t xml:space="preserve">El estancamiento no fue durante muchos años. El comercio internacional de productos manufacturados aumento en los años ochenta. A finales del siglo, los países desarrollados fueron más ricos que a principios de los setenta y la economía mundial era más dinámica. </w:t>
      </w:r>
    </w:p>
    <w:p w:rsidR="00C20503" w:rsidRPr="00C20503" w:rsidRDefault="00C20503" w:rsidP="00C20503">
      <w:pPr>
        <w:spacing w:after="0" w:line="240" w:lineRule="auto"/>
        <w:jc w:val="both"/>
        <w:rPr>
          <w:rFonts w:ascii="Arial" w:hAnsi="Arial" w:cs="Arial"/>
        </w:rPr>
      </w:pPr>
      <w:r w:rsidRPr="00C20503">
        <w:rPr>
          <w:rFonts w:ascii="Arial" w:hAnsi="Arial" w:cs="Arial"/>
        </w:rPr>
        <w:t>RUSIA Y LOS PAISES DEL ESTE EUROPEO sufrieron una caída económica más pronunciada.</w:t>
      </w:r>
    </w:p>
    <w:p w:rsidR="00C20503" w:rsidRPr="00C20503" w:rsidRDefault="00C20503" w:rsidP="00C20503">
      <w:pPr>
        <w:spacing w:after="0" w:line="240" w:lineRule="auto"/>
        <w:jc w:val="both"/>
        <w:rPr>
          <w:rFonts w:ascii="Arial" w:hAnsi="Arial" w:cs="Arial"/>
        </w:rPr>
      </w:pPr>
      <w:r w:rsidRPr="00C20503">
        <w:rPr>
          <w:rFonts w:ascii="Arial" w:hAnsi="Arial" w:cs="Arial"/>
        </w:rPr>
        <w:t xml:space="preserve">La depresión era comparable con la de los años 30. </w:t>
      </w:r>
    </w:p>
    <w:p w:rsidR="00C20503" w:rsidRPr="00C20503" w:rsidRDefault="00C20503" w:rsidP="00C20503">
      <w:pPr>
        <w:spacing w:after="0" w:line="240" w:lineRule="auto"/>
        <w:jc w:val="both"/>
        <w:rPr>
          <w:rFonts w:ascii="Arial" w:hAnsi="Arial" w:cs="Arial"/>
        </w:rPr>
      </w:pPr>
      <w:r w:rsidRPr="00C20503">
        <w:rPr>
          <w:rFonts w:ascii="Arial" w:hAnsi="Arial" w:cs="Arial"/>
        </w:rPr>
        <w:t xml:space="preserve">En los años ochenta, los países ricos que durante los años dorados no habían visto fenómenos de pobreza, empezaron a ver como esto retornaba y se volvía cotidiano ver mendigos por las calles. Esta aparición de los pobres era paralela al crecimiento de las desigualdades económicas desarrolladas con mayor profundidad a partir de mediados de los setenta. </w:t>
      </w:r>
    </w:p>
    <w:p w:rsidR="00C20503" w:rsidRPr="00C20503" w:rsidRDefault="00C20503" w:rsidP="00C20503">
      <w:pPr>
        <w:spacing w:after="0" w:line="240" w:lineRule="auto"/>
        <w:jc w:val="both"/>
        <w:rPr>
          <w:rFonts w:ascii="Arial" w:hAnsi="Arial" w:cs="Arial"/>
        </w:rPr>
      </w:pPr>
      <w:r w:rsidRPr="00C20503">
        <w:rPr>
          <w:rFonts w:ascii="Arial" w:hAnsi="Arial" w:cs="Arial"/>
        </w:rPr>
        <w:t xml:space="preserve">Uno de los fenómenos que origino la crisis fue la pérdida del control de la economía por parte de los estados. Los gobiernos seguían aplicando la política económica keynesiana tradicional y no se presentaban alternativas desde la socialdemocracia. </w:t>
      </w:r>
    </w:p>
    <w:p w:rsidR="00C20503" w:rsidRPr="00C20503" w:rsidRDefault="00C20503" w:rsidP="00C20503">
      <w:pPr>
        <w:spacing w:after="0" w:line="240" w:lineRule="auto"/>
        <w:jc w:val="both"/>
        <w:rPr>
          <w:rFonts w:ascii="Arial" w:hAnsi="Arial" w:cs="Arial"/>
        </w:rPr>
      </w:pPr>
      <w:r w:rsidRPr="00C20503">
        <w:rPr>
          <w:rFonts w:ascii="Arial" w:hAnsi="Arial" w:cs="Arial"/>
        </w:rPr>
        <w:t xml:space="preserve">Se generó una disputa entre socialdemócratas y neoliberales, una guerra entre ideologías incompatibles: </w:t>
      </w:r>
    </w:p>
    <w:p w:rsidR="00C20503" w:rsidRPr="00C20503" w:rsidRDefault="00C20503" w:rsidP="00C20503">
      <w:pPr>
        <w:spacing w:after="0" w:line="240" w:lineRule="auto"/>
        <w:jc w:val="both"/>
        <w:rPr>
          <w:rFonts w:ascii="Arial" w:hAnsi="Arial" w:cs="Arial"/>
        </w:rPr>
      </w:pPr>
      <w:r w:rsidRPr="00C20503">
        <w:rPr>
          <w:rFonts w:ascii="Arial" w:hAnsi="Arial" w:cs="Arial"/>
        </w:rPr>
        <w:t>Los neoliberales, afirmaban que este tipo de políticas económicas impedía el control de la inflación, y proponían recortar los gastos del estado. Defendían la libertad individual absoluta y no se preocupan frente al crecimiento de las injusticias sociales.</w:t>
      </w:r>
    </w:p>
    <w:p w:rsidR="00C20503" w:rsidRPr="00C20503" w:rsidRDefault="00C20503" w:rsidP="00C20503">
      <w:pPr>
        <w:spacing w:after="0" w:line="240" w:lineRule="auto"/>
        <w:jc w:val="both"/>
        <w:rPr>
          <w:rFonts w:ascii="Arial" w:hAnsi="Arial" w:cs="Arial"/>
        </w:rPr>
      </w:pPr>
      <w:r w:rsidRPr="00C20503">
        <w:rPr>
          <w:rFonts w:ascii="Arial" w:hAnsi="Arial" w:cs="Arial"/>
        </w:rPr>
        <w:t>Políticas del consenso neoliberal:</w:t>
      </w:r>
    </w:p>
    <w:p w:rsidR="00C20503" w:rsidRPr="00C20503" w:rsidRDefault="00C20503" w:rsidP="00C20503">
      <w:pPr>
        <w:spacing w:after="0" w:line="240" w:lineRule="auto"/>
        <w:jc w:val="both"/>
        <w:rPr>
          <w:rFonts w:ascii="Arial" w:hAnsi="Arial" w:cs="Arial"/>
        </w:rPr>
      </w:pPr>
      <w:r w:rsidRPr="00C20503">
        <w:rPr>
          <w:rFonts w:ascii="Arial" w:hAnsi="Arial" w:cs="Arial"/>
        </w:rPr>
        <w:t>1-</w:t>
      </w:r>
      <w:r w:rsidRPr="00C20503">
        <w:rPr>
          <w:rFonts w:ascii="Arial" w:hAnsi="Arial" w:cs="Arial"/>
        </w:rPr>
        <w:tab/>
        <w:t>Privatizaciones: vender empresas públicas al sector privado.</w:t>
      </w:r>
    </w:p>
    <w:p w:rsidR="00C20503" w:rsidRPr="00C20503" w:rsidRDefault="00C20503" w:rsidP="00C20503">
      <w:pPr>
        <w:spacing w:after="0" w:line="240" w:lineRule="auto"/>
        <w:jc w:val="both"/>
        <w:rPr>
          <w:rFonts w:ascii="Arial" w:hAnsi="Arial" w:cs="Arial"/>
        </w:rPr>
      </w:pPr>
      <w:r w:rsidRPr="00C20503">
        <w:rPr>
          <w:rFonts w:ascii="Arial" w:hAnsi="Arial" w:cs="Arial"/>
        </w:rPr>
        <w:t>2-</w:t>
      </w:r>
      <w:r w:rsidRPr="00C20503">
        <w:rPr>
          <w:rFonts w:ascii="Arial" w:hAnsi="Arial" w:cs="Arial"/>
        </w:rPr>
        <w:tab/>
        <w:t>Apertura comercial: reducción del proteccionismo, lo que genera un proceso de desindustrialización en los países subdesarrollados que favorece a los países desarrollados.</w:t>
      </w:r>
    </w:p>
    <w:p w:rsidR="00C20503" w:rsidRPr="00C20503" w:rsidRDefault="00C20503" w:rsidP="00C20503">
      <w:pPr>
        <w:spacing w:after="0" w:line="240" w:lineRule="auto"/>
        <w:jc w:val="both"/>
        <w:rPr>
          <w:rFonts w:ascii="Arial" w:hAnsi="Arial" w:cs="Arial"/>
        </w:rPr>
      </w:pPr>
      <w:r w:rsidRPr="00C20503">
        <w:rPr>
          <w:rFonts w:ascii="Arial" w:hAnsi="Arial" w:cs="Arial"/>
        </w:rPr>
        <w:t>3-</w:t>
      </w:r>
      <w:r w:rsidRPr="00C20503">
        <w:rPr>
          <w:rFonts w:ascii="Arial" w:hAnsi="Arial" w:cs="Arial"/>
        </w:rPr>
        <w:tab/>
        <w:t>Desregulación de los mercados, se debía dejar funcionar al mercado libremente, fin de precios máximos. Esto contribuyo al proceso inflacionario por un aumento de precios.</w:t>
      </w:r>
    </w:p>
    <w:p w:rsidR="00C20503" w:rsidRPr="00C20503" w:rsidRDefault="00C20503" w:rsidP="00C20503">
      <w:pPr>
        <w:spacing w:after="0" w:line="240" w:lineRule="auto"/>
        <w:jc w:val="both"/>
        <w:rPr>
          <w:rFonts w:ascii="Arial" w:hAnsi="Arial" w:cs="Arial"/>
        </w:rPr>
      </w:pPr>
      <w:r w:rsidRPr="00C20503">
        <w:rPr>
          <w:rFonts w:ascii="Arial" w:hAnsi="Arial" w:cs="Arial"/>
        </w:rPr>
        <w:t>4-</w:t>
      </w:r>
      <w:r w:rsidRPr="00C20503">
        <w:rPr>
          <w:rFonts w:ascii="Arial" w:hAnsi="Arial" w:cs="Arial"/>
        </w:rPr>
        <w:tab/>
        <w:t>Flexibilización laboral, el mercado fija los precios de los salarios. En un contexto de desempleo donde el poder de negociación de los obreros era nulo, los salarios bajan y ante un aumento de los precios  disminuye el salario real de los trabajadores.</w:t>
      </w:r>
    </w:p>
    <w:p w:rsidR="00C20503" w:rsidRPr="00C20503" w:rsidRDefault="00C20503" w:rsidP="00C20503">
      <w:pPr>
        <w:spacing w:after="0" w:line="240" w:lineRule="auto"/>
        <w:jc w:val="both"/>
        <w:rPr>
          <w:rFonts w:ascii="Arial" w:hAnsi="Arial" w:cs="Arial"/>
        </w:rPr>
      </w:pPr>
      <w:r w:rsidRPr="00C20503">
        <w:rPr>
          <w:rFonts w:ascii="Arial" w:hAnsi="Arial" w:cs="Arial"/>
        </w:rPr>
        <w:t xml:space="preserve"> Con estas políticas se benefician las multinacionales pero genera un aumento constante de la pobreza y lleva al aumento de la desigualdad social. Los máximos perjudicados son los obreros.  </w:t>
      </w:r>
    </w:p>
    <w:p w:rsidR="00C20503" w:rsidRPr="00C20503" w:rsidRDefault="00C20503" w:rsidP="00C20503">
      <w:pPr>
        <w:spacing w:after="0" w:line="240" w:lineRule="auto"/>
        <w:jc w:val="both"/>
        <w:rPr>
          <w:rFonts w:ascii="Arial" w:hAnsi="Arial" w:cs="Arial"/>
        </w:rPr>
      </w:pPr>
      <w:r w:rsidRPr="00C20503">
        <w:rPr>
          <w:rFonts w:ascii="Arial" w:hAnsi="Arial" w:cs="Arial"/>
        </w:rPr>
        <w:t xml:space="preserve">La tragedia de las décadas de crisis consistió en que la producción prescindía de los seres humanos a una velocidad mayor en que la economía creaba nuevos puestos de trabajo para ellos. </w:t>
      </w:r>
    </w:p>
    <w:p w:rsidR="00C20503" w:rsidRPr="00C20503" w:rsidRDefault="00C20503" w:rsidP="00C20503">
      <w:pPr>
        <w:spacing w:after="0" w:line="240" w:lineRule="auto"/>
        <w:jc w:val="both"/>
        <w:rPr>
          <w:rFonts w:ascii="Arial" w:hAnsi="Arial" w:cs="Arial"/>
        </w:rPr>
      </w:pPr>
      <w:r w:rsidRPr="00C20503">
        <w:rPr>
          <w:rFonts w:ascii="Arial" w:hAnsi="Arial" w:cs="Arial"/>
        </w:rPr>
        <w:t xml:space="preserve">Los países europeos del área socialista sofrieron gravemente la crisis y sus gobernantes comenzaron a pensar en una vuelta al capitalismo, el modelo que tenían en mente era el de la socialdemocracia europea. Sin embargo el tejido social del área socialista se hizo pedazos a consecuencias del derrumbamiento del sistema, triunfando las políticas neoliberales. </w:t>
      </w:r>
    </w:p>
    <w:p w:rsidR="00C20503" w:rsidRPr="00C20503" w:rsidRDefault="00C20503" w:rsidP="00C20503">
      <w:pPr>
        <w:spacing w:after="0" w:line="240" w:lineRule="auto"/>
        <w:jc w:val="both"/>
        <w:rPr>
          <w:rFonts w:ascii="Arial" w:hAnsi="Arial" w:cs="Arial"/>
        </w:rPr>
      </w:pPr>
      <w:r w:rsidRPr="00C20503">
        <w:rPr>
          <w:rFonts w:ascii="Arial" w:hAnsi="Arial" w:cs="Arial"/>
        </w:rPr>
        <w:t xml:space="preserve">Los países latinoamericanos fueron ampliamente afectados por la crisis y se endeudaron enormemente, volviéndose una carga casi impagable y que sigue afectando aun hoy a sus económicas. </w:t>
      </w:r>
    </w:p>
    <w:p w:rsidR="00C20503" w:rsidRPr="00C20503" w:rsidRDefault="00C20503" w:rsidP="00C20503">
      <w:pPr>
        <w:spacing w:after="0" w:line="240" w:lineRule="auto"/>
        <w:jc w:val="both"/>
        <w:rPr>
          <w:rFonts w:ascii="Arial" w:hAnsi="Arial" w:cs="Arial"/>
        </w:rPr>
      </w:pPr>
      <w:r w:rsidRPr="00C20503">
        <w:rPr>
          <w:rFonts w:ascii="Arial" w:hAnsi="Arial" w:cs="Arial"/>
        </w:rPr>
        <w:t xml:space="preserve">La URSS se derrumbó y estados unidos dejo de ser el único líder económico, por lo cual termino la era de la guerra fría. </w:t>
      </w:r>
    </w:p>
    <w:p w:rsidR="00C20503" w:rsidRPr="00C20503" w:rsidRDefault="00C20503" w:rsidP="00C20503">
      <w:pPr>
        <w:spacing w:after="0" w:line="240" w:lineRule="auto"/>
        <w:jc w:val="both"/>
        <w:rPr>
          <w:rFonts w:ascii="Arial" w:hAnsi="Arial" w:cs="Arial"/>
        </w:rPr>
      </w:pPr>
      <w:r w:rsidRPr="00C20503">
        <w:rPr>
          <w:rFonts w:ascii="Arial" w:hAnsi="Arial" w:cs="Arial"/>
        </w:rPr>
        <w:lastRenderedPageBreak/>
        <w:t xml:space="preserve">Como consecuencias algunos países se dividieron y aumento el nacionalismo. </w:t>
      </w:r>
    </w:p>
    <w:p w:rsidR="00C20503" w:rsidRPr="00C20503" w:rsidRDefault="00C20503" w:rsidP="00C20503">
      <w:pPr>
        <w:spacing w:after="0" w:line="240" w:lineRule="auto"/>
        <w:jc w:val="both"/>
        <w:rPr>
          <w:rFonts w:ascii="Arial" w:hAnsi="Arial" w:cs="Arial"/>
        </w:rPr>
      </w:pPr>
      <w:r w:rsidRPr="00C20503">
        <w:rPr>
          <w:rFonts w:ascii="Arial" w:hAnsi="Arial" w:cs="Arial"/>
        </w:rPr>
        <w:t>La desaparición de las superpotencias implico la desaparición del 3er mundo, así se vio un efecto globalizador, en el cual la economía trasnacional consolidaba su dominio mundial con organizaciones que ganaban terreno como las empresas multinacionales, el mercado monetario internacional y los medios de comunicación global de la era de los satélites.</w:t>
      </w:r>
    </w:p>
    <w:p w:rsidR="00C20503" w:rsidRPr="00C20503" w:rsidRDefault="00C20503" w:rsidP="00C20503">
      <w:pPr>
        <w:spacing w:after="0" w:line="240" w:lineRule="auto"/>
        <w:jc w:val="both"/>
        <w:rPr>
          <w:rFonts w:ascii="Arial" w:hAnsi="Arial" w:cs="Arial"/>
        </w:rPr>
      </w:pPr>
    </w:p>
    <w:p w:rsidR="00C20503" w:rsidRPr="00C20503" w:rsidRDefault="00C20503" w:rsidP="00C20503">
      <w:pPr>
        <w:spacing w:after="0" w:line="240" w:lineRule="auto"/>
        <w:jc w:val="both"/>
        <w:rPr>
          <w:rFonts w:ascii="Arial" w:hAnsi="Arial" w:cs="Arial"/>
        </w:rPr>
      </w:pPr>
    </w:p>
    <w:p w:rsidR="00C20503" w:rsidRPr="00C20503" w:rsidRDefault="00C20503" w:rsidP="00C20503">
      <w:pPr>
        <w:spacing w:after="0" w:line="240" w:lineRule="auto"/>
        <w:jc w:val="both"/>
        <w:rPr>
          <w:rFonts w:ascii="Arial" w:hAnsi="Arial" w:cs="Arial"/>
        </w:rPr>
      </w:pPr>
      <w:r w:rsidRPr="00C20503">
        <w:rPr>
          <w:rFonts w:ascii="Arial" w:hAnsi="Arial" w:cs="Arial"/>
        </w:rPr>
        <w:t>GORZ</w:t>
      </w:r>
    </w:p>
    <w:p w:rsidR="00C20503" w:rsidRPr="00C20503" w:rsidRDefault="00C20503" w:rsidP="00C20503">
      <w:pPr>
        <w:spacing w:after="0" w:line="240" w:lineRule="auto"/>
        <w:jc w:val="both"/>
        <w:rPr>
          <w:rFonts w:ascii="Arial" w:hAnsi="Arial" w:cs="Arial"/>
        </w:rPr>
      </w:pPr>
      <w:r w:rsidRPr="00C20503">
        <w:rPr>
          <w:rFonts w:ascii="Arial" w:hAnsi="Arial" w:cs="Arial"/>
        </w:rPr>
        <w:t>Del estado social al estado capital</w:t>
      </w:r>
    </w:p>
    <w:p w:rsidR="00C20503" w:rsidRPr="00C20503" w:rsidRDefault="00C20503" w:rsidP="00C20503">
      <w:pPr>
        <w:spacing w:after="0" w:line="240" w:lineRule="auto"/>
        <w:jc w:val="both"/>
        <w:rPr>
          <w:rFonts w:ascii="Arial" w:hAnsi="Arial" w:cs="Arial"/>
        </w:rPr>
      </w:pPr>
      <w:r w:rsidRPr="00C20503">
        <w:rPr>
          <w:rFonts w:ascii="Arial" w:hAnsi="Arial" w:cs="Arial"/>
        </w:rPr>
        <w:t>El gran rechazo</w:t>
      </w:r>
    </w:p>
    <w:p w:rsidR="00C20503" w:rsidRPr="00C20503" w:rsidRDefault="00C20503" w:rsidP="00C20503">
      <w:pPr>
        <w:spacing w:after="0" w:line="240" w:lineRule="auto"/>
        <w:jc w:val="both"/>
        <w:rPr>
          <w:rFonts w:ascii="Arial" w:hAnsi="Arial" w:cs="Arial"/>
        </w:rPr>
      </w:pPr>
      <w:r w:rsidRPr="00C20503">
        <w:rPr>
          <w:rFonts w:ascii="Arial" w:hAnsi="Arial" w:cs="Arial"/>
        </w:rPr>
        <w:t>A fines de la década de 1960 y principios de 1970 se puso en manifiesto una crisis con dimensiones económicas, políticas, sociales y culturales, a la cual el autor la llamo "CRISIS DE GOBERNABILIDAD" y que inicio el proceso denominado GLOBALIZACION. Empieza como una respuesta a lo que se llamó la CRISIS DE GOBERNABILIDAD.</w:t>
      </w:r>
    </w:p>
    <w:p w:rsidR="00C20503" w:rsidRPr="00C20503" w:rsidRDefault="00C20503" w:rsidP="00C20503">
      <w:pPr>
        <w:spacing w:after="0" w:line="240" w:lineRule="auto"/>
        <w:jc w:val="both"/>
        <w:rPr>
          <w:rFonts w:ascii="Arial" w:hAnsi="Arial" w:cs="Arial"/>
        </w:rPr>
      </w:pPr>
      <w:r w:rsidRPr="00C20503">
        <w:rPr>
          <w:rFonts w:ascii="Arial" w:hAnsi="Arial" w:cs="Arial"/>
        </w:rPr>
        <w:t>Esta crisis tomo formas diversas: rebeliones del proletariado negro en EE.UU, acciones obreras en Italia, triunfo de los sectores más radicalizados en las universidades alemanas, etc. Los movimientos sociales se situaban por fuera de las instituciones del Estado, buscando romper con la lógica de la productividad, la estandarización, el consumo masivo, la normalidad, la competitividad, etc.</w:t>
      </w:r>
    </w:p>
    <w:p w:rsidR="00C20503" w:rsidRPr="00C20503" w:rsidRDefault="00C20503" w:rsidP="00C20503">
      <w:pPr>
        <w:spacing w:after="0" w:line="240" w:lineRule="auto"/>
        <w:jc w:val="both"/>
        <w:rPr>
          <w:rFonts w:ascii="Arial" w:hAnsi="Arial" w:cs="Arial"/>
        </w:rPr>
      </w:pPr>
      <w:r w:rsidRPr="00C20503">
        <w:rPr>
          <w:rFonts w:ascii="Arial" w:hAnsi="Arial" w:cs="Arial"/>
        </w:rPr>
        <w:t>El estado no logro reconciliar a las sociedades con el capitalismo, al intervenir, proteger, reglamentar, se había vuelto responsable de casi todo, volviéndose el centro de los ataques y los reclamos. Por lo tanto, fue necesario sustituir ese ORDENADOR demasiado visible y atacable por uno más invisible que se imponga como natural. Ese nuevo ORDENADOR era el MERCADO.</w:t>
      </w:r>
    </w:p>
    <w:p w:rsidR="00C20503" w:rsidRPr="00C20503" w:rsidRDefault="00C20503" w:rsidP="00C20503">
      <w:pPr>
        <w:spacing w:after="0" w:line="240" w:lineRule="auto"/>
        <w:jc w:val="both"/>
        <w:rPr>
          <w:rFonts w:ascii="Arial" w:hAnsi="Arial" w:cs="Arial"/>
        </w:rPr>
      </w:pPr>
      <w:r w:rsidRPr="00C20503">
        <w:rPr>
          <w:rFonts w:ascii="Arial" w:hAnsi="Arial" w:cs="Arial"/>
        </w:rPr>
        <w:t>A nivel de las fábricas también se impuso esta idea para combatir la "crisis de gobernabilidad". Se reemplazó las grandes estructuras del FORDISMO (muy jerarquizadas) por una organización descentralizada con unidades autónomas desreguladas.</w:t>
      </w:r>
    </w:p>
    <w:p w:rsidR="00C20503" w:rsidRPr="00C20503" w:rsidRDefault="00C20503" w:rsidP="00C20503">
      <w:pPr>
        <w:spacing w:after="0" w:line="240" w:lineRule="auto"/>
        <w:jc w:val="both"/>
        <w:rPr>
          <w:rFonts w:ascii="Arial" w:hAnsi="Arial" w:cs="Arial"/>
        </w:rPr>
      </w:pPr>
      <w:r w:rsidRPr="00C20503">
        <w:rPr>
          <w:rFonts w:ascii="Arial" w:hAnsi="Arial" w:cs="Arial"/>
        </w:rPr>
        <w:t>El éxodo del capital</w:t>
      </w:r>
    </w:p>
    <w:p w:rsidR="00C20503" w:rsidRPr="00C20503" w:rsidRDefault="00C20503" w:rsidP="00C20503">
      <w:pPr>
        <w:spacing w:after="0" w:line="240" w:lineRule="auto"/>
        <w:jc w:val="both"/>
        <w:rPr>
          <w:rFonts w:ascii="Arial" w:hAnsi="Arial" w:cs="Arial"/>
        </w:rPr>
      </w:pPr>
      <w:proofErr w:type="spellStart"/>
      <w:r w:rsidRPr="00C20503">
        <w:rPr>
          <w:rFonts w:ascii="Arial" w:hAnsi="Arial" w:cs="Arial"/>
        </w:rPr>
        <w:t>Gorz</w:t>
      </w:r>
      <w:proofErr w:type="spellEnd"/>
      <w:r w:rsidRPr="00C20503">
        <w:rPr>
          <w:rFonts w:ascii="Arial" w:hAnsi="Arial" w:cs="Arial"/>
        </w:rPr>
        <w:t xml:space="preserve"> sostiene que el ESTADO KEYNESIANO empezó a presentar límites a la expansión económica capitalista. Para expandirse o conservar sus mercados las empresas empezaron a necesitar de mayor flexibilidad y movilidad. La competitividad iba de la mano de la necesidad de restablecer la gobernabilidad.</w:t>
      </w:r>
    </w:p>
    <w:p w:rsidR="00C20503" w:rsidRPr="00C20503" w:rsidRDefault="00C20503" w:rsidP="00C20503">
      <w:pPr>
        <w:spacing w:after="0" w:line="240" w:lineRule="auto"/>
        <w:jc w:val="both"/>
        <w:rPr>
          <w:rFonts w:ascii="Arial" w:hAnsi="Arial" w:cs="Arial"/>
        </w:rPr>
      </w:pPr>
      <w:r w:rsidRPr="00C20503">
        <w:rPr>
          <w:rFonts w:ascii="Arial" w:hAnsi="Arial" w:cs="Arial"/>
        </w:rPr>
        <w:t xml:space="preserve">Lo que </w:t>
      </w:r>
      <w:proofErr w:type="spellStart"/>
      <w:r w:rsidRPr="00C20503">
        <w:rPr>
          <w:rFonts w:ascii="Arial" w:hAnsi="Arial" w:cs="Arial"/>
        </w:rPr>
        <w:t>gorz</w:t>
      </w:r>
      <w:proofErr w:type="spellEnd"/>
      <w:r w:rsidRPr="00C20503">
        <w:rPr>
          <w:rFonts w:ascii="Arial" w:hAnsi="Arial" w:cs="Arial"/>
        </w:rPr>
        <w:t xml:space="preserve"> llama éxodo de capital se acelera a comienzos de los `70 con el desarrollo de las multinacionales, eran norteamericanas. Hacia fines de los `70 se van aboliendo las trabas y las multinacionales se convierten en transnacionales (mundiales).</w:t>
      </w:r>
    </w:p>
    <w:p w:rsidR="00C20503" w:rsidRPr="00C20503" w:rsidRDefault="00C20503" w:rsidP="00C20503">
      <w:pPr>
        <w:spacing w:after="0" w:line="240" w:lineRule="auto"/>
        <w:jc w:val="both"/>
        <w:rPr>
          <w:rFonts w:ascii="Arial" w:hAnsi="Arial" w:cs="Arial"/>
        </w:rPr>
      </w:pPr>
      <w:r w:rsidRPr="00C20503">
        <w:rPr>
          <w:rFonts w:ascii="Arial" w:hAnsi="Arial" w:cs="Arial"/>
        </w:rPr>
        <w:t>La búsqueda de mayor acumulación comenzó a estar asociada al crecimiento de la participación de los grupos en el mercado mundial, en las exportaciones. Este aumento necesitaba de la liberalización, de la eliminación de las trabas estatales a la circulación del capital.</w:t>
      </w:r>
    </w:p>
    <w:p w:rsidR="00C20503" w:rsidRPr="00C20503" w:rsidRDefault="00C20503" w:rsidP="00C20503">
      <w:pPr>
        <w:spacing w:after="0" w:line="240" w:lineRule="auto"/>
        <w:jc w:val="both"/>
        <w:rPr>
          <w:rFonts w:ascii="Arial" w:hAnsi="Arial" w:cs="Arial"/>
        </w:rPr>
      </w:pPr>
      <w:proofErr w:type="spellStart"/>
      <w:r w:rsidRPr="00C20503">
        <w:rPr>
          <w:rFonts w:ascii="Arial" w:hAnsi="Arial" w:cs="Arial"/>
        </w:rPr>
        <w:t>Gorz</w:t>
      </w:r>
      <w:proofErr w:type="spellEnd"/>
      <w:r w:rsidRPr="00C20503">
        <w:rPr>
          <w:rFonts w:ascii="Arial" w:hAnsi="Arial" w:cs="Arial"/>
        </w:rPr>
        <w:t xml:space="preserve"> sostiene que el imperativo de la competitividad condujo a la globalización de la economía, a la ruptura entre el capital y el estado-nación. También dice que la revolución tecnológica posibilito la globalización y a la vez esta potencio el desarrollo de aquella.</w:t>
      </w:r>
    </w:p>
    <w:p w:rsidR="00C20503" w:rsidRPr="00C20503" w:rsidRDefault="00C20503" w:rsidP="00C20503">
      <w:pPr>
        <w:spacing w:after="0" w:line="240" w:lineRule="auto"/>
        <w:jc w:val="both"/>
        <w:rPr>
          <w:rFonts w:ascii="Arial" w:hAnsi="Arial" w:cs="Arial"/>
        </w:rPr>
      </w:pPr>
      <w:r w:rsidRPr="00C20503">
        <w:rPr>
          <w:rFonts w:ascii="Arial" w:hAnsi="Arial" w:cs="Arial"/>
        </w:rPr>
        <w:t>Fin del nacionalismo económico</w:t>
      </w:r>
    </w:p>
    <w:p w:rsidR="00C20503" w:rsidRPr="00C20503" w:rsidRDefault="00C20503" w:rsidP="00C20503">
      <w:pPr>
        <w:spacing w:after="0" w:line="240" w:lineRule="auto"/>
        <w:jc w:val="both"/>
        <w:rPr>
          <w:rFonts w:ascii="Arial" w:hAnsi="Arial" w:cs="Arial"/>
        </w:rPr>
      </w:pPr>
      <w:r w:rsidRPr="00C20503">
        <w:rPr>
          <w:rFonts w:ascii="Arial" w:hAnsi="Arial" w:cs="Arial"/>
        </w:rPr>
        <w:t>La firma empresarial se convierte en una red transnacional. Negocia de igual a igual con Estados y realiza sus beneficios donde menos impuestos pagan.</w:t>
      </w:r>
    </w:p>
    <w:p w:rsidR="00C20503" w:rsidRPr="00C20503" w:rsidRDefault="00C20503" w:rsidP="00C20503">
      <w:pPr>
        <w:spacing w:after="0" w:line="240" w:lineRule="auto"/>
        <w:jc w:val="both"/>
        <w:rPr>
          <w:rFonts w:ascii="Arial" w:hAnsi="Arial" w:cs="Arial"/>
        </w:rPr>
      </w:pPr>
      <w:r w:rsidRPr="00C20503">
        <w:rPr>
          <w:rFonts w:ascii="Arial" w:hAnsi="Arial" w:cs="Arial"/>
        </w:rPr>
        <w:t>El capital se vuelve capaz de dominar naciones. Pero esta dominación de los estados nacionales la logra a través de estado supranacional (integrado por el banco mundial, FMI, etc.)</w:t>
      </w:r>
    </w:p>
    <w:p w:rsidR="00C20503" w:rsidRPr="00C20503" w:rsidRDefault="00C20503" w:rsidP="00C20503">
      <w:pPr>
        <w:spacing w:after="0" w:line="240" w:lineRule="auto"/>
        <w:jc w:val="both"/>
        <w:rPr>
          <w:rFonts w:ascii="Arial" w:hAnsi="Arial" w:cs="Arial"/>
        </w:rPr>
      </w:pPr>
      <w:r w:rsidRPr="00C20503">
        <w:rPr>
          <w:rFonts w:ascii="Arial" w:hAnsi="Arial" w:cs="Arial"/>
        </w:rPr>
        <w:t xml:space="preserve">La desnacionalización de las economías es resistida por sectores burgueses tradicionales. Para </w:t>
      </w:r>
      <w:proofErr w:type="spellStart"/>
      <w:r w:rsidRPr="00C20503">
        <w:rPr>
          <w:rFonts w:ascii="Arial" w:hAnsi="Arial" w:cs="Arial"/>
        </w:rPr>
        <w:t>gorz</w:t>
      </w:r>
      <w:proofErr w:type="spellEnd"/>
      <w:r w:rsidRPr="00C20503">
        <w:rPr>
          <w:rFonts w:ascii="Arial" w:hAnsi="Arial" w:cs="Arial"/>
        </w:rPr>
        <w:t>, la lucha contra el capital globalizado debe ser también global, porque aisladamente se carece de posibilidades de cambiar esta orientación.</w:t>
      </w:r>
    </w:p>
    <w:p w:rsidR="00C20503" w:rsidRPr="00C20503" w:rsidRDefault="00C20503" w:rsidP="00C20503">
      <w:pPr>
        <w:spacing w:after="0" w:line="240" w:lineRule="auto"/>
        <w:jc w:val="both"/>
        <w:rPr>
          <w:rFonts w:ascii="Arial" w:hAnsi="Arial" w:cs="Arial"/>
        </w:rPr>
      </w:pPr>
      <w:r w:rsidRPr="00C20503">
        <w:rPr>
          <w:rFonts w:ascii="Arial" w:hAnsi="Arial" w:cs="Arial"/>
        </w:rPr>
        <w:t>La globalización tiene espaldas anchas</w:t>
      </w:r>
    </w:p>
    <w:p w:rsidR="00C20503" w:rsidRPr="00C20503" w:rsidRDefault="00C20503" w:rsidP="00C20503">
      <w:pPr>
        <w:spacing w:after="0" w:line="240" w:lineRule="auto"/>
        <w:jc w:val="both"/>
        <w:rPr>
          <w:rFonts w:ascii="Arial" w:hAnsi="Arial" w:cs="Arial"/>
        </w:rPr>
      </w:pPr>
      <w:r w:rsidRPr="00C20503">
        <w:rPr>
          <w:rFonts w:ascii="Arial" w:hAnsi="Arial" w:cs="Arial"/>
        </w:rPr>
        <w:t>La intensificación de la competencia capitalista globalizada legitima todo tipo de medidas: la disminución del salario, la destrucción de la protección social, el desempleo masivo y el deterioro de las condiciones de trabajo.</w:t>
      </w:r>
    </w:p>
    <w:p w:rsidR="00C20503" w:rsidRPr="00C20503" w:rsidRDefault="00C20503" w:rsidP="00C20503">
      <w:pPr>
        <w:spacing w:after="0" w:line="240" w:lineRule="auto"/>
        <w:jc w:val="both"/>
        <w:rPr>
          <w:rFonts w:ascii="Arial" w:hAnsi="Arial" w:cs="Arial"/>
        </w:rPr>
      </w:pPr>
      <w:r w:rsidRPr="00C20503">
        <w:rPr>
          <w:rFonts w:ascii="Arial" w:hAnsi="Arial" w:cs="Arial"/>
        </w:rPr>
        <w:t xml:space="preserve">El argumento que ponen las empresas es que para poder competir deben tener la misma tasa de beneficio para poder invertir como ellas, </w:t>
      </w:r>
      <w:proofErr w:type="spellStart"/>
      <w:r w:rsidRPr="00C20503">
        <w:rPr>
          <w:rFonts w:ascii="Arial" w:hAnsi="Arial" w:cs="Arial"/>
        </w:rPr>
        <w:t>gorz</w:t>
      </w:r>
      <w:proofErr w:type="spellEnd"/>
      <w:r w:rsidRPr="00C20503">
        <w:rPr>
          <w:rFonts w:ascii="Arial" w:hAnsi="Arial" w:cs="Arial"/>
        </w:rPr>
        <w:t xml:space="preserve"> demuestra que el crecimiento de los beneficios se traduce en reinversión. Crecen los porcentajes de ingreso de capital y disminuye los de salario.</w:t>
      </w:r>
    </w:p>
    <w:p w:rsidR="00C20503" w:rsidRPr="00C20503" w:rsidRDefault="00C20503" w:rsidP="00C20503">
      <w:pPr>
        <w:spacing w:after="0" w:line="240" w:lineRule="auto"/>
        <w:jc w:val="both"/>
        <w:rPr>
          <w:rFonts w:ascii="Arial" w:hAnsi="Arial" w:cs="Arial"/>
        </w:rPr>
      </w:pPr>
      <w:r w:rsidRPr="00C20503">
        <w:rPr>
          <w:rFonts w:ascii="Arial" w:hAnsi="Arial" w:cs="Arial"/>
        </w:rPr>
        <w:t>La resistible dictadura de los mercados financieros</w:t>
      </w:r>
    </w:p>
    <w:p w:rsidR="00C20503" w:rsidRPr="00C20503" w:rsidRDefault="00C20503" w:rsidP="00C20503">
      <w:pPr>
        <w:spacing w:after="0" w:line="240" w:lineRule="auto"/>
        <w:jc w:val="both"/>
        <w:rPr>
          <w:rFonts w:ascii="Arial" w:hAnsi="Arial" w:cs="Arial"/>
        </w:rPr>
      </w:pPr>
      <w:r w:rsidRPr="00C20503">
        <w:rPr>
          <w:rFonts w:ascii="Arial" w:hAnsi="Arial" w:cs="Arial"/>
        </w:rPr>
        <w:t>El poder financiero impone sus normas de rentabilidad a las empresas y Estados.</w:t>
      </w:r>
    </w:p>
    <w:p w:rsidR="00C20503" w:rsidRPr="00C20503" w:rsidRDefault="00C20503" w:rsidP="00C20503">
      <w:pPr>
        <w:spacing w:after="0" w:line="240" w:lineRule="auto"/>
        <w:jc w:val="both"/>
        <w:rPr>
          <w:rFonts w:ascii="Arial" w:hAnsi="Arial" w:cs="Arial"/>
        </w:rPr>
      </w:pPr>
      <w:proofErr w:type="spellStart"/>
      <w:r w:rsidRPr="00C20503">
        <w:rPr>
          <w:rFonts w:ascii="Arial" w:hAnsi="Arial" w:cs="Arial"/>
        </w:rPr>
        <w:t>Gorz</w:t>
      </w:r>
      <w:proofErr w:type="spellEnd"/>
      <w:r w:rsidRPr="00C20503">
        <w:rPr>
          <w:rFonts w:ascii="Arial" w:hAnsi="Arial" w:cs="Arial"/>
        </w:rPr>
        <w:t xml:space="preserve"> considera que el hecho de querer cortar esta dictadura es política e ideología.</w:t>
      </w:r>
    </w:p>
    <w:p w:rsidR="00C20503" w:rsidRPr="00C20503" w:rsidRDefault="00C20503" w:rsidP="00C20503">
      <w:pPr>
        <w:spacing w:after="0" w:line="240" w:lineRule="auto"/>
        <w:jc w:val="both"/>
        <w:rPr>
          <w:rFonts w:ascii="Arial" w:hAnsi="Arial" w:cs="Arial"/>
        </w:rPr>
      </w:pPr>
      <w:r w:rsidRPr="00C20503">
        <w:rPr>
          <w:rFonts w:ascii="Arial" w:hAnsi="Arial" w:cs="Arial"/>
        </w:rPr>
        <w:t>Las reducciones fiscales no constituyen elecciones económicamente racionales. Sino que buscan retener el capital de los territorios nacionales. Dice que es política y moralmente inaceptable el desmantelamiento de los sistemas de protección social porque son faltos de recursos. Y si no son financiables es porque cada vez una mayor parte del producto bruto de los países se destina a remunerar el capital.</w:t>
      </w:r>
    </w:p>
    <w:p w:rsidR="00C20503" w:rsidRPr="00C20503" w:rsidRDefault="00C20503" w:rsidP="00C20503">
      <w:pPr>
        <w:spacing w:after="0" w:line="240" w:lineRule="auto"/>
        <w:jc w:val="both"/>
        <w:rPr>
          <w:rFonts w:ascii="Arial" w:hAnsi="Arial" w:cs="Arial"/>
        </w:rPr>
      </w:pPr>
      <w:r w:rsidRPr="00C20503">
        <w:rPr>
          <w:rFonts w:ascii="Arial" w:hAnsi="Arial" w:cs="Arial"/>
        </w:rPr>
        <w:lastRenderedPageBreak/>
        <w:t xml:space="preserve">Para </w:t>
      </w:r>
      <w:proofErr w:type="spellStart"/>
      <w:r w:rsidRPr="00C20503">
        <w:rPr>
          <w:rFonts w:ascii="Arial" w:hAnsi="Arial" w:cs="Arial"/>
        </w:rPr>
        <w:t>gorz</w:t>
      </w:r>
      <w:proofErr w:type="spellEnd"/>
      <w:r w:rsidRPr="00C20503">
        <w:rPr>
          <w:rFonts w:ascii="Arial" w:hAnsi="Arial" w:cs="Arial"/>
        </w:rPr>
        <w:t xml:space="preserve"> las sociedades tienen que lograr poner fin al poder que el capital financiero tiene sobre ellas. El establecimiento de impuestos a las operaciones financieras especulativas sería una herramienta para poder finalizar con esto.</w:t>
      </w:r>
    </w:p>
    <w:p w:rsidR="00C20503" w:rsidRPr="00C20503" w:rsidRDefault="00C20503" w:rsidP="00C20503">
      <w:pPr>
        <w:spacing w:after="0" w:line="240" w:lineRule="auto"/>
        <w:jc w:val="both"/>
        <w:rPr>
          <w:rFonts w:ascii="Arial" w:hAnsi="Arial" w:cs="Arial"/>
        </w:rPr>
      </w:pPr>
      <w:proofErr w:type="spellStart"/>
      <w:r w:rsidRPr="00C20503">
        <w:rPr>
          <w:rFonts w:ascii="Arial" w:hAnsi="Arial" w:cs="Arial"/>
        </w:rPr>
        <w:t>Gorz</w:t>
      </w:r>
      <w:proofErr w:type="spellEnd"/>
      <w:r w:rsidRPr="00C20503">
        <w:rPr>
          <w:rFonts w:ascii="Arial" w:hAnsi="Arial" w:cs="Arial"/>
        </w:rPr>
        <w:t xml:space="preserve"> sostiene el capitalismo le ha declarado la guerra a la clase obrera y a la sociedad. Considera que Europa puede presentar una alternativa a las políticas monetarias anglosajonas, proponiendo un modelo de desarrollo social.</w:t>
      </w:r>
    </w:p>
    <w:p w:rsidR="00C20503" w:rsidRPr="00C20503" w:rsidRDefault="00C20503" w:rsidP="00C20503">
      <w:pPr>
        <w:spacing w:after="0" w:line="240" w:lineRule="auto"/>
        <w:jc w:val="both"/>
        <w:rPr>
          <w:rFonts w:ascii="Arial" w:hAnsi="Arial" w:cs="Arial"/>
        </w:rPr>
      </w:pPr>
      <w:r w:rsidRPr="00C20503">
        <w:rPr>
          <w:rFonts w:ascii="Arial" w:hAnsi="Arial" w:cs="Arial"/>
        </w:rPr>
        <w:t>Espejismo chino</w:t>
      </w:r>
    </w:p>
    <w:p w:rsidR="00C20503" w:rsidRPr="00C20503" w:rsidRDefault="00C20503" w:rsidP="00C20503">
      <w:pPr>
        <w:spacing w:after="0" w:line="240" w:lineRule="auto"/>
        <w:jc w:val="both"/>
        <w:rPr>
          <w:rFonts w:ascii="Arial" w:hAnsi="Arial" w:cs="Arial"/>
        </w:rPr>
      </w:pPr>
      <w:r w:rsidRPr="00C20503">
        <w:rPr>
          <w:rFonts w:ascii="Arial" w:hAnsi="Arial" w:cs="Arial"/>
        </w:rPr>
        <w:t xml:space="preserve">El autor sostiene que los Estados, uniéndose, cuentan con los medios para limitar la dominación del capital </w:t>
      </w:r>
      <w:proofErr w:type="spellStart"/>
      <w:r w:rsidRPr="00C20503">
        <w:rPr>
          <w:rFonts w:ascii="Arial" w:hAnsi="Arial" w:cs="Arial"/>
        </w:rPr>
        <w:t>desterritorializado</w:t>
      </w:r>
      <w:proofErr w:type="spellEnd"/>
      <w:r w:rsidRPr="00C20503">
        <w:rPr>
          <w:rFonts w:ascii="Arial" w:hAnsi="Arial" w:cs="Arial"/>
        </w:rPr>
        <w:t>. Y así iniciar transformaciones sociales y económicas para terminar con la sociedad salarial.</w:t>
      </w:r>
    </w:p>
    <w:p w:rsidR="00C20503" w:rsidRPr="00C20503" w:rsidRDefault="00C20503" w:rsidP="00C20503">
      <w:pPr>
        <w:spacing w:after="0" w:line="240" w:lineRule="auto"/>
        <w:jc w:val="both"/>
        <w:rPr>
          <w:rFonts w:ascii="Arial" w:hAnsi="Arial" w:cs="Arial"/>
        </w:rPr>
      </w:pPr>
      <w:proofErr w:type="spellStart"/>
      <w:r w:rsidRPr="00C20503">
        <w:rPr>
          <w:rFonts w:ascii="Arial" w:hAnsi="Arial" w:cs="Arial"/>
        </w:rPr>
        <w:t>Gorz</w:t>
      </w:r>
      <w:proofErr w:type="spellEnd"/>
      <w:r w:rsidRPr="00C20503">
        <w:rPr>
          <w:rFonts w:ascii="Arial" w:hAnsi="Arial" w:cs="Arial"/>
        </w:rPr>
        <w:t xml:space="preserve"> plantea que es un espejismo la idea de que el mercado asiático impida la vuelta del pleno empleo en todas partes.</w:t>
      </w:r>
    </w:p>
    <w:p w:rsidR="00C20503" w:rsidRPr="00C20503" w:rsidRDefault="00C20503" w:rsidP="00C20503">
      <w:pPr>
        <w:spacing w:after="0" w:line="240" w:lineRule="auto"/>
        <w:jc w:val="both"/>
        <w:rPr>
          <w:rFonts w:ascii="Arial" w:hAnsi="Arial" w:cs="Arial"/>
        </w:rPr>
      </w:pPr>
      <w:r w:rsidRPr="00C20503">
        <w:rPr>
          <w:rFonts w:ascii="Arial" w:hAnsi="Arial" w:cs="Arial"/>
        </w:rPr>
        <w:t>Los propios capitalistas occidentales propugnan, en china, un modelo de ciudades-estados donde se concentre el desarrollo.</w:t>
      </w:r>
    </w:p>
    <w:p w:rsidR="00C20503" w:rsidRPr="00C20503" w:rsidRDefault="00C20503" w:rsidP="00C20503">
      <w:pPr>
        <w:spacing w:after="0" w:line="240" w:lineRule="auto"/>
        <w:jc w:val="both"/>
        <w:rPr>
          <w:rFonts w:ascii="Arial" w:hAnsi="Arial" w:cs="Arial"/>
        </w:rPr>
      </w:pPr>
      <w:r w:rsidRPr="00C20503">
        <w:rPr>
          <w:rFonts w:ascii="Arial" w:hAnsi="Arial" w:cs="Arial"/>
        </w:rPr>
        <w:t>El autor presenta un cuadro de la situación china que demuestra la inviabilidad de la idea de que el mercado chino evitara el desempleo a nivel mundial.</w:t>
      </w:r>
    </w:p>
    <w:p w:rsidR="00C20503" w:rsidRPr="00C20503" w:rsidRDefault="00C20503" w:rsidP="00C20503">
      <w:pPr>
        <w:spacing w:after="0" w:line="240" w:lineRule="auto"/>
        <w:jc w:val="both"/>
        <w:rPr>
          <w:rFonts w:ascii="Arial" w:hAnsi="Arial" w:cs="Arial"/>
        </w:rPr>
      </w:pPr>
      <w:r w:rsidRPr="00C20503">
        <w:rPr>
          <w:rFonts w:ascii="Arial" w:hAnsi="Arial" w:cs="Arial"/>
        </w:rPr>
        <w:t>Sostiene que la sociedad salarial presenta pocas salidas para la humanidad y que se deberá cambiar la mirada para discernir salidas, imaginar otros “mundos posibles”.</w:t>
      </w:r>
    </w:p>
    <w:p w:rsidR="00C20503" w:rsidRPr="00C20503" w:rsidRDefault="00C20503" w:rsidP="00C20503">
      <w:pPr>
        <w:spacing w:after="0" w:line="240" w:lineRule="auto"/>
        <w:jc w:val="both"/>
        <w:rPr>
          <w:rFonts w:ascii="Arial" w:hAnsi="Arial" w:cs="Arial"/>
        </w:rPr>
      </w:pPr>
    </w:p>
    <w:p w:rsidR="00C20503" w:rsidRPr="00C20503" w:rsidRDefault="00C20503" w:rsidP="00C20503">
      <w:pPr>
        <w:spacing w:after="0" w:line="240" w:lineRule="auto"/>
        <w:jc w:val="both"/>
        <w:rPr>
          <w:rFonts w:ascii="Arial" w:hAnsi="Arial" w:cs="Arial"/>
        </w:rPr>
      </w:pPr>
      <w:r w:rsidRPr="00C20503">
        <w:rPr>
          <w:rFonts w:ascii="Arial" w:hAnsi="Arial" w:cs="Arial"/>
        </w:rPr>
        <w:t>Últimos avatares del trabajo.</w:t>
      </w:r>
    </w:p>
    <w:p w:rsidR="00C20503" w:rsidRPr="00C20503" w:rsidRDefault="00C20503" w:rsidP="00C20503">
      <w:pPr>
        <w:spacing w:after="0" w:line="240" w:lineRule="auto"/>
        <w:jc w:val="both"/>
        <w:rPr>
          <w:rFonts w:ascii="Arial" w:hAnsi="Arial" w:cs="Arial"/>
        </w:rPr>
      </w:pPr>
      <w:r w:rsidRPr="00C20503">
        <w:rPr>
          <w:rFonts w:ascii="Arial" w:hAnsi="Arial" w:cs="Arial"/>
        </w:rPr>
        <w:t xml:space="preserve"> </w:t>
      </w:r>
    </w:p>
    <w:p w:rsidR="00C20503" w:rsidRPr="00C20503" w:rsidRDefault="00C20503" w:rsidP="00C20503">
      <w:pPr>
        <w:spacing w:after="0" w:line="240" w:lineRule="auto"/>
        <w:jc w:val="both"/>
        <w:rPr>
          <w:rFonts w:ascii="Arial" w:hAnsi="Arial" w:cs="Arial"/>
        </w:rPr>
      </w:pPr>
      <w:proofErr w:type="spellStart"/>
      <w:r w:rsidRPr="00C20503">
        <w:rPr>
          <w:rFonts w:ascii="Arial" w:hAnsi="Arial" w:cs="Arial"/>
        </w:rPr>
        <w:t>Posfordismo</w:t>
      </w:r>
      <w:proofErr w:type="spellEnd"/>
      <w:r w:rsidRPr="00C20503">
        <w:rPr>
          <w:rFonts w:ascii="Arial" w:hAnsi="Arial" w:cs="Arial"/>
        </w:rPr>
        <w:t xml:space="preserve">. </w:t>
      </w:r>
    </w:p>
    <w:p w:rsidR="00C20503" w:rsidRPr="00C20503" w:rsidRDefault="00C20503" w:rsidP="00C20503">
      <w:pPr>
        <w:spacing w:after="0" w:line="240" w:lineRule="auto"/>
        <w:jc w:val="both"/>
        <w:rPr>
          <w:rFonts w:ascii="Arial" w:hAnsi="Arial" w:cs="Arial"/>
        </w:rPr>
      </w:pPr>
      <w:r w:rsidRPr="00C20503">
        <w:rPr>
          <w:rFonts w:ascii="Arial" w:hAnsi="Arial" w:cs="Arial"/>
        </w:rPr>
        <w:t xml:space="preserve">El fin del crecimiento </w:t>
      </w:r>
      <w:proofErr w:type="spellStart"/>
      <w:r w:rsidRPr="00C20503">
        <w:rPr>
          <w:rFonts w:ascii="Arial" w:hAnsi="Arial" w:cs="Arial"/>
        </w:rPr>
        <w:t>fordista</w:t>
      </w:r>
      <w:proofErr w:type="spellEnd"/>
      <w:r w:rsidRPr="00C20503">
        <w:rPr>
          <w:rFonts w:ascii="Arial" w:hAnsi="Arial" w:cs="Arial"/>
        </w:rPr>
        <w:t xml:space="preserve"> dejo dos caminos a las empresas para intentar escapar del estancamiento: la conquista de porciones de mercado suplementarias (hacer pie en países emergentes) y la renovación acelerada de la gama de producciones (producir en series cada vez más cortas a costos unitarios cada vez más bajos). De ahora en más, la demanda será estimulada por la oferta de lo imprevisto. La lean producción (producción aligerada, propuesta por el taylorismo) deja cesante al personal jerárquico, dejando así, únicamente al personal productivo.</w:t>
      </w:r>
    </w:p>
    <w:p w:rsidR="00C20503" w:rsidRPr="00C20503" w:rsidRDefault="00C20503" w:rsidP="00C20503">
      <w:pPr>
        <w:spacing w:after="0" w:line="240" w:lineRule="auto"/>
        <w:jc w:val="both"/>
        <w:rPr>
          <w:rFonts w:ascii="Arial" w:hAnsi="Arial" w:cs="Arial"/>
        </w:rPr>
      </w:pPr>
      <w:r w:rsidRPr="00C20503">
        <w:rPr>
          <w:rFonts w:ascii="Arial" w:hAnsi="Arial" w:cs="Arial"/>
        </w:rPr>
        <w:t xml:space="preserve">El taylorismo propone una autogestión obrera en el proceso productivo, esto producirá el mejoramiento de los procedimientos por parte de los propios obreros. El trabajador debe entender todo el proceso productivo. En síntesis, debe convertirse en “fabricante, tecnólogo y administrador”. Se produce entonces, una red de flujos interconectados, es decir, un sistema auto-organizador descentrado. </w:t>
      </w:r>
    </w:p>
    <w:p w:rsidR="00C20503" w:rsidRPr="00C20503" w:rsidRDefault="00C20503" w:rsidP="00C20503">
      <w:pPr>
        <w:spacing w:after="0" w:line="240" w:lineRule="auto"/>
        <w:jc w:val="both"/>
        <w:rPr>
          <w:rFonts w:ascii="Arial" w:hAnsi="Arial" w:cs="Arial"/>
        </w:rPr>
      </w:pPr>
      <w:proofErr w:type="spellStart"/>
      <w:r w:rsidRPr="00C20503">
        <w:rPr>
          <w:rFonts w:ascii="Arial" w:hAnsi="Arial" w:cs="Arial"/>
        </w:rPr>
        <w:t>Uddevalla</w:t>
      </w:r>
      <w:proofErr w:type="spellEnd"/>
      <w:r w:rsidRPr="00C20503">
        <w:rPr>
          <w:rFonts w:ascii="Arial" w:hAnsi="Arial" w:cs="Arial"/>
        </w:rPr>
        <w:t xml:space="preserve">. </w:t>
      </w:r>
    </w:p>
    <w:p w:rsidR="00C20503" w:rsidRPr="00C20503" w:rsidRDefault="00C20503" w:rsidP="00C20503">
      <w:pPr>
        <w:spacing w:after="0" w:line="240" w:lineRule="auto"/>
        <w:jc w:val="both"/>
        <w:rPr>
          <w:rFonts w:ascii="Arial" w:hAnsi="Arial" w:cs="Arial"/>
        </w:rPr>
      </w:pPr>
      <w:r w:rsidRPr="00C20503">
        <w:rPr>
          <w:rFonts w:ascii="Arial" w:hAnsi="Arial" w:cs="Arial"/>
        </w:rPr>
        <w:t>En esta fábrica se trató de llevar a los obreros a reflexionar sobre su propio trabajo y a interiorizarse sobre la concepción del producto y de los equipos. Se trató de superar la alineación del trabajo con una “flexibilidad elegida”, pero para superar la alineación de trabajo debe haber: a) auto-organización de trabajo por parte de los trabajadores, b) trabajo y modo de cooperación, unidos por cada uno como generadores de desarrollo, c) objetivación del trabajo en un producto reconocible para los trabajadores.</w:t>
      </w:r>
    </w:p>
    <w:p w:rsidR="00C20503" w:rsidRPr="00C20503" w:rsidRDefault="00C20503" w:rsidP="00C20503">
      <w:pPr>
        <w:spacing w:after="0" w:line="240" w:lineRule="auto"/>
        <w:jc w:val="both"/>
        <w:rPr>
          <w:rFonts w:ascii="Arial" w:hAnsi="Arial" w:cs="Arial"/>
        </w:rPr>
      </w:pPr>
      <w:r w:rsidRPr="00C20503">
        <w:rPr>
          <w:rFonts w:ascii="Arial" w:hAnsi="Arial" w:cs="Arial"/>
        </w:rPr>
        <w:t xml:space="preserve">En esta forma de producción se origina el problema de la oposición entre el capital y el trabajo viviente, es decir el poder de decidir el destino y el uso social de la producción. Luego, al haber sido reprimidas las tareas repetitivas de la producción, la fábrica pudo evolucionar a una automatización más activa. Dependía del compromiso y de la adhesión del personal. </w:t>
      </w:r>
    </w:p>
    <w:p w:rsidR="00C20503" w:rsidRPr="00C20503" w:rsidRDefault="00C20503" w:rsidP="00C20503">
      <w:pPr>
        <w:spacing w:after="0" w:line="240" w:lineRule="auto"/>
        <w:jc w:val="both"/>
        <w:rPr>
          <w:rFonts w:ascii="Arial" w:hAnsi="Arial" w:cs="Arial"/>
        </w:rPr>
      </w:pPr>
      <w:r w:rsidRPr="00C20503">
        <w:rPr>
          <w:rFonts w:ascii="Arial" w:hAnsi="Arial" w:cs="Arial"/>
        </w:rPr>
        <w:t xml:space="preserve">El sometimiento. </w:t>
      </w:r>
    </w:p>
    <w:p w:rsidR="00C20503" w:rsidRPr="00C20503" w:rsidRDefault="00C20503" w:rsidP="00C20503">
      <w:pPr>
        <w:spacing w:after="0" w:line="240" w:lineRule="auto"/>
        <w:jc w:val="both"/>
        <w:rPr>
          <w:rFonts w:ascii="Arial" w:hAnsi="Arial" w:cs="Arial"/>
        </w:rPr>
      </w:pPr>
      <w:r w:rsidRPr="00C20503">
        <w:rPr>
          <w:rFonts w:ascii="Arial" w:hAnsi="Arial" w:cs="Arial"/>
        </w:rPr>
        <w:t>Se ofrece a los jóvenes una “identidad de empresa”, que tiene su origen en la cultura empresarial. Se le pide que se avoque al trabajo y que brinde devoción, produciendo una renuncia a su personalidad y se le da a cambio una gran familia empresarial; donde todos trabajan por el bien común. Se genera una fábrica integrada donde se presenta a la empresa como una comunidad de trabajo de pertenencia. Todo esto genera el peligro de la pérdida total de sí.</w:t>
      </w:r>
    </w:p>
    <w:p w:rsidR="00C20503" w:rsidRPr="00C20503" w:rsidRDefault="00C20503" w:rsidP="00C20503">
      <w:pPr>
        <w:spacing w:after="0" w:line="240" w:lineRule="auto"/>
        <w:jc w:val="both"/>
        <w:rPr>
          <w:rFonts w:ascii="Arial" w:hAnsi="Arial" w:cs="Arial"/>
        </w:rPr>
      </w:pPr>
      <w:r w:rsidRPr="00C20503">
        <w:rPr>
          <w:rFonts w:ascii="Arial" w:hAnsi="Arial" w:cs="Arial"/>
        </w:rPr>
        <w:t xml:space="preserve">La empresa compra ante todo a la persona y a su devoción y luego de conseguir esto, desarrolla la capacidad de trabajo abstracto de ella. Las funciones tales como cooperar, hablar, etc. entre los trabajadores están completamente determinadas. </w:t>
      </w:r>
    </w:p>
    <w:p w:rsidR="00C20503" w:rsidRPr="00C20503" w:rsidRDefault="00C20503" w:rsidP="00C20503">
      <w:pPr>
        <w:spacing w:after="0" w:line="240" w:lineRule="auto"/>
        <w:jc w:val="both"/>
        <w:rPr>
          <w:rFonts w:ascii="Arial" w:hAnsi="Arial" w:cs="Arial"/>
        </w:rPr>
      </w:pPr>
      <w:r w:rsidRPr="00C20503">
        <w:rPr>
          <w:rFonts w:ascii="Arial" w:hAnsi="Arial" w:cs="Arial"/>
        </w:rPr>
        <w:t xml:space="preserve">Autonomía y venta de sí. </w:t>
      </w:r>
    </w:p>
    <w:p w:rsidR="00C20503" w:rsidRPr="00C20503" w:rsidRDefault="00C20503" w:rsidP="00C20503">
      <w:pPr>
        <w:spacing w:after="0" w:line="240" w:lineRule="auto"/>
        <w:jc w:val="both"/>
        <w:rPr>
          <w:rFonts w:ascii="Arial" w:hAnsi="Arial" w:cs="Arial"/>
        </w:rPr>
      </w:pPr>
      <w:r w:rsidRPr="00C20503">
        <w:rPr>
          <w:rFonts w:ascii="Arial" w:hAnsi="Arial" w:cs="Arial"/>
        </w:rPr>
        <w:t>La autonomía del trabajador tendría que formarse paralelamente de la necesidad que la empresa tenga y, ganar terreno en todos los planos. Los teóricos de la intelectualidad de masa sostienen que el trabajo se plantea como libre y constructivo, esto produce que el individuo se “libere trabajando”, sin seguir órdenes del exterior, si no que continua o sigue la determinación interna. La lean producción produce condiciones sociales y culturales para que el capital domine a la autonomía del trabajo. El general intelecto se convierte en el pilar central que sostiene la producción y la riqueza, no ya el tiempo de trabajo.</w:t>
      </w:r>
    </w:p>
    <w:p w:rsidR="00C20503" w:rsidRPr="00C20503" w:rsidRDefault="00C20503" w:rsidP="00C20503">
      <w:pPr>
        <w:spacing w:after="0" w:line="240" w:lineRule="auto"/>
        <w:jc w:val="both"/>
        <w:rPr>
          <w:rFonts w:ascii="Arial" w:hAnsi="Arial" w:cs="Arial"/>
        </w:rPr>
      </w:pPr>
      <w:r w:rsidRPr="00C20503">
        <w:rPr>
          <w:rFonts w:ascii="Arial" w:hAnsi="Arial" w:cs="Arial"/>
        </w:rPr>
        <w:t xml:space="preserve">“Todos a la vez son trabajadores potenciales y desempleados en potencia”. Las capacidades de la fuerza de trabajo no pueden ser mandadas por el capital, si no que se desplegaran por iniciativas del sujeto. El </w:t>
      </w:r>
      <w:r w:rsidRPr="00C20503">
        <w:rPr>
          <w:rFonts w:ascii="Arial" w:hAnsi="Arial" w:cs="Arial"/>
        </w:rPr>
        <w:lastRenderedPageBreak/>
        <w:t>capital va a apuntar a inducir al sujeto, donde su “identidad” y mundo sea estructurado. Una “sociedad programada”. Se generan personas, que sometidas por el capital o el capitalista, venden su persona o talentos a “actividades gratificantes”, pero de una voluntad ajena a la cual obedecen y no se revelan porque las actividades los complacen.</w:t>
      </w:r>
    </w:p>
    <w:p w:rsidR="00C20503" w:rsidRPr="00C20503" w:rsidRDefault="00C20503" w:rsidP="00C20503">
      <w:pPr>
        <w:spacing w:after="0" w:line="240" w:lineRule="auto"/>
        <w:jc w:val="both"/>
        <w:rPr>
          <w:rFonts w:ascii="Arial" w:hAnsi="Arial" w:cs="Arial"/>
        </w:rPr>
      </w:pPr>
      <w:r w:rsidRPr="00C20503">
        <w:rPr>
          <w:rFonts w:ascii="Arial" w:hAnsi="Arial" w:cs="Arial"/>
        </w:rPr>
        <w:t xml:space="preserve">Los </w:t>
      </w:r>
      <w:proofErr w:type="spellStart"/>
      <w:r w:rsidRPr="00C20503">
        <w:rPr>
          <w:rFonts w:ascii="Arial" w:hAnsi="Arial" w:cs="Arial"/>
        </w:rPr>
        <w:t>prestarios</w:t>
      </w:r>
      <w:proofErr w:type="spellEnd"/>
      <w:r w:rsidRPr="00C20503">
        <w:rPr>
          <w:rFonts w:ascii="Arial" w:hAnsi="Arial" w:cs="Arial"/>
        </w:rPr>
        <w:t xml:space="preserve"> se consideran “mercancía que trabaja” y es la única forma de considerarse “hombres”. Se produce un “mercado de personalidad”, la cual será parte integrante de la fuerza de trabajo. La actitud hacia el trabajo es lo que decidirá en primer término su contratación. </w:t>
      </w:r>
    </w:p>
    <w:p w:rsidR="00C20503" w:rsidRPr="00C20503" w:rsidRDefault="00C20503" w:rsidP="00C20503">
      <w:pPr>
        <w:spacing w:after="0" w:line="240" w:lineRule="auto"/>
        <w:jc w:val="both"/>
        <w:rPr>
          <w:rFonts w:ascii="Arial" w:hAnsi="Arial" w:cs="Arial"/>
        </w:rPr>
      </w:pPr>
      <w:r w:rsidRPr="00C20503">
        <w:rPr>
          <w:rFonts w:ascii="Arial" w:hAnsi="Arial" w:cs="Arial"/>
        </w:rPr>
        <w:t xml:space="preserve">El trabajo que anula el trabajo. </w:t>
      </w:r>
    </w:p>
    <w:p w:rsidR="00C20503" w:rsidRPr="00C20503" w:rsidRDefault="00C20503" w:rsidP="00C20503">
      <w:pPr>
        <w:spacing w:after="0" w:line="240" w:lineRule="auto"/>
        <w:jc w:val="both"/>
        <w:rPr>
          <w:rFonts w:ascii="Arial" w:hAnsi="Arial" w:cs="Arial"/>
        </w:rPr>
      </w:pPr>
      <w:r w:rsidRPr="00C20503">
        <w:rPr>
          <w:rFonts w:ascii="Arial" w:hAnsi="Arial" w:cs="Arial"/>
        </w:rPr>
        <w:t xml:space="preserve">Al ser el trabajador autónomo puede planificar, controlar y ejecutar; convirtiéndose así en una empresa de pequeños empresarios autónomos y esto conlleva a una revolución cultural. Para esta revolución el obrero debe poseer conocimientos del general intelecto, y debe de ser bilingüe. Aquellos que no puedan cumplir estos requisitos, quedan en el margen del mercado de trabajo. Se produce una pequeña “elite” de trabajadores contratados, solo porque han sido elegidos para perpetuar en el trabajo. Económicamente es más ventajoso concentrar poco trabajo en poca gente, porque de esta manera, los empleados sienten ser pequeños empresarios que valorizan su capital-saber. El </w:t>
      </w:r>
      <w:proofErr w:type="spellStart"/>
      <w:r w:rsidRPr="00C20503">
        <w:rPr>
          <w:rFonts w:ascii="Arial" w:hAnsi="Arial" w:cs="Arial"/>
        </w:rPr>
        <w:t>posfordismo</w:t>
      </w:r>
      <w:proofErr w:type="spellEnd"/>
      <w:r w:rsidRPr="00C20503">
        <w:rPr>
          <w:rFonts w:ascii="Arial" w:hAnsi="Arial" w:cs="Arial"/>
        </w:rPr>
        <w:t xml:space="preserve"> produce la elite al producir desempleo; y su función y efecto es reducir drásticamente el volumen de empleo. El trabajador </w:t>
      </w:r>
      <w:proofErr w:type="spellStart"/>
      <w:r w:rsidRPr="00C20503">
        <w:rPr>
          <w:rFonts w:ascii="Arial" w:hAnsi="Arial" w:cs="Arial"/>
        </w:rPr>
        <w:t>posfordista</w:t>
      </w:r>
      <w:proofErr w:type="spellEnd"/>
      <w:r w:rsidRPr="00C20503">
        <w:rPr>
          <w:rFonts w:ascii="Arial" w:hAnsi="Arial" w:cs="Arial"/>
        </w:rPr>
        <w:t xml:space="preserve"> debe identificarse con todo lo que hace: su trabajo y desempleo que genera. </w:t>
      </w:r>
    </w:p>
    <w:p w:rsidR="00C20503" w:rsidRPr="00C20503" w:rsidRDefault="00C20503" w:rsidP="00C20503">
      <w:pPr>
        <w:spacing w:after="0" w:line="240" w:lineRule="auto"/>
        <w:jc w:val="both"/>
        <w:rPr>
          <w:rFonts w:ascii="Arial" w:hAnsi="Arial" w:cs="Arial"/>
        </w:rPr>
      </w:pPr>
      <w:r w:rsidRPr="00C20503">
        <w:rPr>
          <w:rFonts w:ascii="Arial" w:hAnsi="Arial" w:cs="Arial"/>
        </w:rPr>
        <w:t xml:space="preserve">Metamorfosis del salariado. </w:t>
      </w:r>
    </w:p>
    <w:p w:rsidR="00C20503" w:rsidRPr="00C20503" w:rsidRDefault="00C20503" w:rsidP="00C20503">
      <w:pPr>
        <w:spacing w:after="0" w:line="240" w:lineRule="auto"/>
        <w:jc w:val="both"/>
        <w:rPr>
          <w:rFonts w:ascii="Arial" w:hAnsi="Arial" w:cs="Arial"/>
        </w:rPr>
      </w:pPr>
      <w:r w:rsidRPr="00C20503">
        <w:rPr>
          <w:rFonts w:ascii="Arial" w:hAnsi="Arial" w:cs="Arial"/>
        </w:rPr>
        <w:t xml:space="preserve">Organización jerárquica a partir de un centro. Hay una vigencia del taylorismo en el seno mismo del sistema japonés. La empresa madre, la cual “externaliza” las tareas especializadas, cuando toma medidas drásticas por deferentes crisis, solo afecta con sus decisiones a los proveedores externalizados, los cuales se rigen por un sistema </w:t>
      </w:r>
      <w:proofErr w:type="spellStart"/>
      <w:r w:rsidRPr="00C20503">
        <w:rPr>
          <w:rFonts w:ascii="Arial" w:hAnsi="Arial" w:cs="Arial"/>
        </w:rPr>
        <w:t>taylorista</w:t>
      </w:r>
      <w:proofErr w:type="spellEnd"/>
      <w:r w:rsidRPr="00C20503">
        <w:rPr>
          <w:rFonts w:ascii="Arial" w:hAnsi="Arial" w:cs="Arial"/>
        </w:rPr>
        <w:t xml:space="preserve">. Esto produce dos categorías de empleados. Empleados permanentes y empleados periféricos. A estos últimos se les suman los independientes que son pagados por tarea o por tiempo trabajado. </w:t>
      </w:r>
    </w:p>
    <w:p w:rsidR="00C20503" w:rsidRPr="00C20503" w:rsidRDefault="00C20503" w:rsidP="00C20503">
      <w:pPr>
        <w:spacing w:after="0" w:line="240" w:lineRule="auto"/>
        <w:jc w:val="both"/>
        <w:rPr>
          <w:rFonts w:ascii="Arial" w:hAnsi="Arial" w:cs="Arial"/>
        </w:rPr>
      </w:pPr>
      <w:r w:rsidRPr="00C20503">
        <w:rPr>
          <w:rFonts w:ascii="Arial" w:hAnsi="Arial" w:cs="Arial"/>
        </w:rPr>
        <w:t xml:space="preserve">La adaptación occidental del sistema Toyota debía permitir producir lo mismo pero con la mitad de costos. El empleo precario es el de los “contratados” que realizan las mismas actividades de los estables pero no poseen la misma condición y están a disposición del empleador. Se produce una abolición del asalariado, bautizado post salariado, donde ocurre la negociación salarial entre el empleado y el empleador; y se sustituyen los empleos por situaciones de trabajo temporario o de tiempo parcial. La empresa apela a </w:t>
      </w:r>
      <w:proofErr w:type="spellStart"/>
      <w:r w:rsidRPr="00C20503">
        <w:rPr>
          <w:rFonts w:ascii="Arial" w:hAnsi="Arial" w:cs="Arial"/>
        </w:rPr>
        <w:t>prestarios</w:t>
      </w:r>
      <w:proofErr w:type="spellEnd"/>
      <w:r w:rsidRPr="00C20503">
        <w:rPr>
          <w:rFonts w:ascii="Arial" w:hAnsi="Arial" w:cs="Arial"/>
        </w:rPr>
        <w:t xml:space="preserve"> en caso de necesidad. </w:t>
      </w:r>
    </w:p>
    <w:p w:rsidR="00C20503" w:rsidRPr="00C20503" w:rsidRDefault="00C20503" w:rsidP="00C20503">
      <w:pPr>
        <w:spacing w:after="0" w:line="240" w:lineRule="auto"/>
        <w:jc w:val="both"/>
        <w:rPr>
          <w:rFonts w:ascii="Arial" w:hAnsi="Arial" w:cs="Arial"/>
        </w:rPr>
      </w:pPr>
      <w:r w:rsidRPr="00C20503">
        <w:rPr>
          <w:rFonts w:ascii="Arial" w:hAnsi="Arial" w:cs="Arial"/>
        </w:rPr>
        <w:t xml:space="preserve">Luego están los independientes, los cuales pertenecen a la elite del saber y son los únicos que resultan beneficiados. Con el salariado, el capital intenta abolir casi la totalidad de los límites que el movimiento obrero logro imponer a la explotación. </w:t>
      </w:r>
    </w:p>
    <w:p w:rsidR="00C20503" w:rsidRPr="00C20503" w:rsidRDefault="00C20503" w:rsidP="00C20503">
      <w:pPr>
        <w:spacing w:after="0" w:line="240" w:lineRule="auto"/>
        <w:jc w:val="both"/>
        <w:rPr>
          <w:rFonts w:ascii="Arial" w:hAnsi="Arial" w:cs="Arial"/>
        </w:rPr>
      </w:pPr>
      <w:r w:rsidRPr="00C20503">
        <w:rPr>
          <w:rFonts w:ascii="Arial" w:hAnsi="Arial" w:cs="Arial"/>
        </w:rPr>
        <w:t xml:space="preserve">Todos precarios. </w:t>
      </w:r>
    </w:p>
    <w:p w:rsidR="00C20503" w:rsidRPr="00C20503" w:rsidRDefault="00C20503" w:rsidP="00C20503">
      <w:pPr>
        <w:spacing w:after="0" w:line="240" w:lineRule="auto"/>
        <w:jc w:val="both"/>
        <w:rPr>
          <w:rFonts w:ascii="Arial" w:hAnsi="Arial" w:cs="Arial"/>
        </w:rPr>
      </w:pPr>
      <w:r w:rsidRPr="00C20503">
        <w:rPr>
          <w:rFonts w:ascii="Arial" w:hAnsi="Arial" w:cs="Arial"/>
        </w:rPr>
        <w:t>Salimos de la sociedad de trabajo sin reemplazarla por ninguna otra. Cada uno de nosotros es un desempleado en potencia, precario; y tenemos como profesión no tener ninguna. El capital ha llegado a que el trabajo ocupe el centro de la vida y de la conciencia de los empleados. El problema que esto genera es que se piensa que un ser posee derecho a poseer trabajo. Esta problemática no se prolongaría más si el trabajo pierde el papel central en la vida de la sociedad. Por otro lado, las potencias dominantes y toda clase de poderes se esfuerzan en impedir que el trabajo este en vías de eliminación.</w:t>
      </w:r>
    </w:p>
    <w:p w:rsidR="00C20503" w:rsidRPr="00C20503" w:rsidRDefault="00C20503" w:rsidP="00C20503">
      <w:pPr>
        <w:spacing w:after="0" w:line="240" w:lineRule="auto"/>
        <w:jc w:val="both"/>
        <w:rPr>
          <w:rFonts w:ascii="Arial" w:hAnsi="Arial" w:cs="Arial"/>
        </w:rPr>
      </w:pPr>
    </w:p>
    <w:p w:rsidR="00C20503" w:rsidRPr="00C20503" w:rsidRDefault="00C20503" w:rsidP="00C20503">
      <w:pPr>
        <w:spacing w:after="0" w:line="240" w:lineRule="auto"/>
        <w:jc w:val="both"/>
        <w:rPr>
          <w:rFonts w:ascii="Arial" w:hAnsi="Arial" w:cs="Arial"/>
        </w:rPr>
      </w:pPr>
    </w:p>
    <w:p w:rsidR="00C20503" w:rsidRPr="00C20503" w:rsidRDefault="00C20503" w:rsidP="00C20503">
      <w:pPr>
        <w:spacing w:after="0" w:line="240" w:lineRule="auto"/>
        <w:jc w:val="both"/>
        <w:rPr>
          <w:rFonts w:ascii="Arial" w:hAnsi="Arial" w:cs="Arial"/>
        </w:rPr>
      </w:pPr>
    </w:p>
    <w:p w:rsidR="00C20503" w:rsidRPr="00C20503" w:rsidRDefault="00C20503" w:rsidP="00C20503">
      <w:pPr>
        <w:spacing w:after="0" w:line="240" w:lineRule="auto"/>
        <w:jc w:val="both"/>
        <w:rPr>
          <w:rFonts w:ascii="Arial" w:hAnsi="Arial" w:cs="Arial"/>
        </w:rPr>
      </w:pPr>
      <w:proofErr w:type="spellStart"/>
      <w:r w:rsidRPr="00C20503">
        <w:rPr>
          <w:rFonts w:ascii="Arial" w:hAnsi="Arial" w:cs="Arial"/>
        </w:rPr>
        <w:t>Hobsbawn</w:t>
      </w:r>
      <w:proofErr w:type="spellEnd"/>
    </w:p>
    <w:p w:rsidR="00C20503" w:rsidRPr="00C20503" w:rsidRDefault="00C20503" w:rsidP="00C20503">
      <w:pPr>
        <w:spacing w:after="0" w:line="240" w:lineRule="auto"/>
        <w:jc w:val="both"/>
        <w:rPr>
          <w:rFonts w:ascii="Arial" w:hAnsi="Arial" w:cs="Arial"/>
        </w:rPr>
      </w:pPr>
      <w:r w:rsidRPr="00C20503">
        <w:rPr>
          <w:rFonts w:ascii="Arial" w:hAnsi="Arial" w:cs="Arial"/>
        </w:rPr>
        <w:t>La revolución mundial</w:t>
      </w:r>
    </w:p>
    <w:p w:rsidR="00C20503" w:rsidRPr="00C20503" w:rsidRDefault="00C20503" w:rsidP="00C20503">
      <w:pPr>
        <w:spacing w:after="0" w:line="240" w:lineRule="auto"/>
        <w:jc w:val="both"/>
        <w:rPr>
          <w:rFonts w:ascii="Arial" w:hAnsi="Arial" w:cs="Arial"/>
        </w:rPr>
      </w:pPr>
      <w:r w:rsidRPr="00C20503">
        <w:rPr>
          <w:rFonts w:ascii="Arial" w:hAnsi="Arial" w:cs="Arial"/>
        </w:rPr>
        <w:t xml:space="preserve">La revolución rusa es un acontecimiento crucial, coincide con el ciclo vital del estado que surgió en la Revolución de Octubre. La revolución rusa originó el movimiento de mayor alcance donde Europa era una gran cantidad de explosivos sociales, donde la detonación podía ocurrir en cualquier momento. Rusia, que ya estaba preparada para una revolución social desde 1870, cansada de la guerra y al borde de la derrota, capaz de derrotar al zarismo, fue el primero de los regímenes de Europa Central y Oriental que se hundió bajo el peso de la 1GM, la explosión se esperaba pero nadie sabía cuándo. Pero también se daba por hecho que la revolución rusa no podía ser socialista. No se daban las condiciones para la transformación de esas características en un país agrario marcado por la pobreza, por la ignorancia y el atraso: donde el proletariado industrial quería enterrar al capitalismo. Pero tampoco estaba preparada para una revolución burguesa liberal. Existían dos posibilidades, que se implantaba en Rusia un régimen burgués-liberal con el levantamiento de los campesinos y los obreros bajo la orden de unos partidos revolucionarios o las fuerzas revolucionarias iban más allá de la fase burguesa-liberal y se acercaban hacia una revolución permanente y más radical. Bastaron sólo 4 días de anarquía y de manifestación espontánea en las calles para derrocar el imperio. El éxito de Lenin consistió en pasar de ese incontrolable y anárquico levantamiento popular al poder bolchevique. Lo que sobrevino fue un vacío revolucionario, un impotente gobierno provisional y una </w:t>
      </w:r>
      <w:r w:rsidRPr="00C20503">
        <w:rPr>
          <w:rFonts w:ascii="Arial" w:hAnsi="Arial" w:cs="Arial"/>
        </w:rPr>
        <w:lastRenderedPageBreak/>
        <w:t xml:space="preserve">multitud de soviets (o consejos populares) “todo el poder para los soviets”. El lema “pan, paz y tierra”, suscitó el apoyo para quienes lo propugnaban, especialmente los bolcheviques de Lenin. En cambio el gobierno provisional, y sus seguidores, fracasaron al no reconocer la incapacidad para conseguir que Rusia obedeciera sus leyes y sus decretos. En junio del mismo año, el gobierno provisional insistió en reanudar la ofensiva militar, por lo tanto el ejército se negó y los soldados-campesinos regresaron a sus aldeas. El gobierno provisional, al que ya nadie defendía, se disolvió con tanta facilidad que los bolcheviques no necesitaron tomar el poder, sino simplemente ocuparlo. Dos revoluciones: caída del régimen zarista, y la de octubre, que es cuando se crea el primer estado comunista. La revolución sobrevivió por 3 razones: </w:t>
      </w:r>
    </w:p>
    <w:p w:rsidR="00C20503" w:rsidRPr="00C20503" w:rsidRDefault="00C20503" w:rsidP="00C20503">
      <w:pPr>
        <w:spacing w:after="0" w:line="240" w:lineRule="auto"/>
        <w:jc w:val="both"/>
        <w:rPr>
          <w:rFonts w:ascii="Arial" w:hAnsi="Arial" w:cs="Arial"/>
        </w:rPr>
      </w:pPr>
      <w:r w:rsidRPr="00C20503">
        <w:rPr>
          <w:rFonts w:ascii="Arial" w:hAnsi="Arial" w:cs="Arial"/>
        </w:rPr>
        <w:t>Partido Comunista organizado, centralizado, disciplinado y enorme</w:t>
      </w:r>
    </w:p>
    <w:p w:rsidR="00C20503" w:rsidRPr="00C20503" w:rsidRDefault="00C20503" w:rsidP="00C20503">
      <w:pPr>
        <w:spacing w:after="0" w:line="240" w:lineRule="auto"/>
        <w:jc w:val="both"/>
        <w:rPr>
          <w:rFonts w:ascii="Arial" w:hAnsi="Arial" w:cs="Arial"/>
        </w:rPr>
      </w:pPr>
      <w:r w:rsidRPr="00C20503">
        <w:rPr>
          <w:rFonts w:ascii="Arial" w:hAnsi="Arial" w:cs="Arial"/>
        </w:rPr>
        <w:t xml:space="preserve">Era el único gobierno que mantendría a </w:t>
      </w:r>
      <w:proofErr w:type="gramStart"/>
      <w:r w:rsidRPr="00C20503">
        <w:rPr>
          <w:rFonts w:ascii="Arial" w:hAnsi="Arial" w:cs="Arial"/>
        </w:rPr>
        <w:t>Rusa</w:t>
      </w:r>
      <w:proofErr w:type="gramEnd"/>
      <w:r w:rsidRPr="00C20503">
        <w:rPr>
          <w:rFonts w:ascii="Arial" w:hAnsi="Arial" w:cs="Arial"/>
        </w:rPr>
        <w:t xml:space="preserve"> unida como Estado.</w:t>
      </w:r>
    </w:p>
    <w:p w:rsidR="00C20503" w:rsidRPr="00C20503" w:rsidRDefault="00C20503" w:rsidP="00C20503">
      <w:pPr>
        <w:spacing w:after="0" w:line="240" w:lineRule="auto"/>
        <w:jc w:val="both"/>
        <w:rPr>
          <w:rFonts w:ascii="Arial" w:hAnsi="Arial" w:cs="Arial"/>
        </w:rPr>
      </w:pPr>
      <w:r w:rsidRPr="00C20503">
        <w:rPr>
          <w:rFonts w:ascii="Arial" w:hAnsi="Arial" w:cs="Arial"/>
        </w:rPr>
        <w:t>Los campesinos veían que las tierras quedarían en su poder si se quedaban en el lado de los “rojos” del gobierno.</w:t>
      </w:r>
    </w:p>
    <w:p w:rsidR="00C20503" w:rsidRPr="00C20503" w:rsidRDefault="00C20503" w:rsidP="00C20503">
      <w:pPr>
        <w:spacing w:after="0" w:line="240" w:lineRule="auto"/>
        <w:jc w:val="both"/>
        <w:rPr>
          <w:rFonts w:ascii="Arial" w:hAnsi="Arial" w:cs="Arial"/>
        </w:rPr>
      </w:pPr>
      <w:r w:rsidRPr="00C20503">
        <w:rPr>
          <w:rFonts w:ascii="Arial" w:hAnsi="Arial" w:cs="Arial"/>
        </w:rPr>
        <w:t xml:space="preserve">El contenido social de la revolución era vago, en 1920 los bolcheviques dividieron el movimiento comunista internacional, estructurándolo como un nuevo movimiento comunista internacional, una suerte de élite de revolucionarios profesionales con plena dedicación. Los integrantes del PC ruso, desconocían cómo se difundiría la revolución al resto del mundo, tras la estabilización de Europa y de haber sido derrotada en Asia, los intentos de organizar una insurrección armada fracasaron por completo. La revolución social mundial pretendía apoyar y participar en la guerra. En las generaciones post-1917 el bolchevismo absorbió a todas las demás tradiciones social-revolucionarias o las marginó tildándolas de radicales. Ser un revolucionario social significaba ser un seguidor de Lenin y de la Revolución de Octubre, y ser miembro de alguno de los partidos comunistas alineados en Moscú. </w:t>
      </w:r>
    </w:p>
    <w:p w:rsidR="00C20503" w:rsidRPr="00C20503" w:rsidRDefault="00C20503" w:rsidP="00C20503">
      <w:pPr>
        <w:spacing w:after="0" w:line="240" w:lineRule="auto"/>
        <w:jc w:val="both"/>
        <w:rPr>
          <w:rFonts w:ascii="Arial" w:hAnsi="Arial" w:cs="Arial"/>
        </w:rPr>
      </w:pPr>
    </w:p>
    <w:p w:rsidR="00C20503" w:rsidRPr="00C20503" w:rsidRDefault="00C20503" w:rsidP="00C20503">
      <w:pPr>
        <w:spacing w:after="0" w:line="240" w:lineRule="auto"/>
        <w:jc w:val="both"/>
        <w:rPr>
          <w:rFonts w:ascii="Arial" w:hAnsi="Arial" w:cs="Arial"/>
        </w:rPr>
      </w:pPr>
      <w:r w:rsidRPr="00C20503">
        <w:rPr>
          <w:rFonts w:ascii="Arial" w:hAnsi="Arial" w:cs="Arial"/>
        </w:rPr>
        <w:t>Socialismo real</w:t>
      </w:r>
    </w:p>
    <w:p w:rsidR="00C20503" w:rsidRPr="00C20503" w:rsidRDefault="00C20503" w:rsidP="00C20503">
      <w:pPr>
        <w:spacing w:after="0" w:line="240" w:lineRule="auto"/>
        <w:jc w:val="both"/>
        <w:rPr>
          <w:rFonts w:ascii="Arial" w:hAnsi="Arial" w:cs="Arial"/>
        </w:rPr>
      </w:pPr>
      <w:r w:rsidRPr="00C20503">
        <w:rPr>
          <w:rFonts w:ascii="Arial" w:hAnsi="Arial" w:cs="Arial"/>
        </w:rPr>
        <w:t xml:space="preserve">Políticas económicas: </w:t>
      </w:r>
    </w:p>
    <w:p w:rsidR="00C20503" w:rsidRPr="00C20503" w:rsidRDefault="00C20503" w:rsidP="00C20503">
      <w:pPr>
        <w:spacing w:after="0" w:line="240" w:lineRule="auto"/>
        <w:jc w:val="both"/>
        <w:rPr>
          <w:rFonts w:ascii="Arial" w:hAnsi="Arial" w:cs="Arial"/>
        </w:rPr>
      </w:pPr>
      <w:r w:rsidRPr="00C20503">
        <w:rPr>
          <w:rFonts w:ascii="Arial" w:hAnsi="Arial" w:cs="Arial"/>
        </w:rPr>
        <w:t>-Escasas relaciones con el mundo capitalista</w:t>
      </w:r>
    </w:p>
    <w:p w:rsidR="00C20503" w:rsidRPr="00C20503" w:rsidRDefault="00C20503" w:rsidP="00C20503">
      <w:pPr>
        <w:spacing w:after="0" w:line="240" w:lineRule="auto"/>
        <w:jc w:val="both"/>
        <w:rPr>
          <w:rFonts w:ascii="Arial" w:hAnsi="Arial" w:cs="Arial"/>
        </w:rPr>
      </w:pPr>
      <w:r w:rsidRPr="00C20503">
        <w:rPr>
          <w:rFonts w:ascii="Arial" w:hAnsi="Arial" w:cs="Arial"/>
        </w:rPr>
        <w:t>-Poca participación en el comercio internacional</w:t>
      </w:r>
    </w:p>
    <w:p w:rsidR="00C20503" w:rsidRPr="00C20503" w:rsidRDefault="00C20503" w:rsidP="00C20503">
      <w:pPr>
        <w:spacing w:after="0" w:line="240" w:lineRule="auto"/>
        <w:jc w:val="both"/>
        <w:rPr>
          <w:rFonts w:ascii="Arial" w:hAnsi="Arial" w:cs="Arial"/>
        </w:rPr>
      </w:pPr>
      <w:r w:rsidRPr="00C20503">
        <w:rPr>
          <w:rFonts w:ascii="Arial" w:hAnsi="Arial" w:cs="Arial"/>
        </w:rPr>
        <w:t>-Estricta vigilancia de emigraciones a países no socialistas</w:t>
      </w:r>
    </w:p>
    <w:p w:rsidR="00C20503" w:rsidRPr="00C20503" w:rsidRDefault="00C20503" w:rsidP="00C20503">
      <w:pPr>
        <w:spacing w:after="0" w:line="240" w:lineRule="auto"/>
        <w:jc w:val="both"/>
        <w:rPr>
          <w:rFonts w:ascii="Arial" w:hAnsi="Arial" w:cs="Arial"/>
        </w:rPr>
      </w:pPr>
      <w:r w:rsidRPr="00C20503">
        <w:rPr>
          <w:rFonts w:ascii="Arial" w:hAnsi="Arial" w:cs="Arial"/>
        </w:rPr>
        <w:t>-Partido único, jerarquizado y autoritario</w:t>
      </w:r>
    </w:p>
    <w:p w:rsidR="00C20503" w:rsidRPr="00C20503" w:rsidRDefault="00C20503" w:rsidP="00C20503">
      <w:pPr>
        <w:spacing w:after="0" w:line="240" w:lineRule="auto"/>
        <w:jc w:val="both"/>
        <w:rPr>
          <w:rFonts w:ascii="Arial" w:hAnsi="Arial" w:cs="Arial"/>
        </w:rPr>
      </w:pPr>
      <w:r w:rsidRPr="00C20503">
        <w:rPr>
          <w:rFonts w:ascii="Arial" w:hAnsi="Arial" w:cs="Arial"/>
        </w:rPr>
        <w:t>-Economía de planificación centralizada (marxista-leninista)</w:t>
      </w:r>
    </w:p>
    <w:p w:rsidR="00C20503" w:rsidRPr="00C20503" w:rsidRDefault="00C20503" w:rsidP="00C20503">
      <w:pPr>
        <w:spacing w:after="0" w:line="240" w:lineRule="auto"/>
        <w:jc w:val="both"/>
        <w:rPr>
          <w:rFonts w:ascii="Arial" w:hAnsi="Arial" w:cs="Arial"/>
        </w:rPr>
      </w:pPr>
      <w:r w:rsidRPr="00C20503">
        <w:rPr>
          <w:rFonts w:ascii="Arial" w:hAnsi="Arial" w:cs="Arial"/>
        </w:rPr>
        <w:t>Proceso de industrialización:</w:t>
      </w:r>
    </w:p>
    <w:p w:rsidR="00C20503" w:rsidRPr="00C20503" w:rsidRDefault="00C20503" w:rsidP="00C20503">
      <w:pPr>
        <w:spacing w:after="0" w:line="240" w:lineRule="auto"/>
        <w:jc w:val="both"/>
        <w:rPr>
          <w:rFonts w:ascii="Arial" w:hAnsi="Arial" w:cs="Arial"/>
        </w:rPr>
      </w:pPr>
      <w:r w:rsidRPr="00C20503">
        <w:rPr>
          <w:rFonts w:ascii="Arial" w:hAnsi="Arial" w:cs="Arial"/>
        </w:rPr>
        <w:t xml:space="preserve">En la rusa soviética había triunfado la revolución </w:t>
      </w:r>
      <w:proofErr w:type="spellStart"/>
      <w:r w:rsidRPr="00C20503">
        <w:rPr>
          <w:rFonts w:ascii="Arial" w:hAnsi="Arial" w:cs="Arial"/>
        </w:rPr>
        <w:t>proletariada</w:t>
      </w:r>
      <w:proofErr w:type="spellEnd"/>
      <w:r w:rsidRPr="00C20503">
        <w:rPr>
          <w:rFonts w:ascii="Arial" w:hAnsi="Arial" w:cs="Arial"/>
        </w:rPr>
        <w:t xml:space="preserve"> y lo único que podían hacer los bolcheviques era transformar su economía y sociedad atrasada en una moderna, lo antes posible.</w:t>
      </w:r>
    </w:p>
    <w:p w:rsidR="00C20503" w:rsidRPr="00C20503" w:rsidRDefault="00C20503" w:rsidP="00C20503">
      <w:pPr>
        <w:spacing w:after="0" w:line="240" w:lineRule="auto"/>
        <w:jc w:val="both"/>
        <w:rPr>
          <w:rFonts w:ascii="Arial" w:hAnsi="Arial" w:cs="Arial"/>
        </w:rPr>
      </w:pPr>
      <w:r w:rsidRPr="00C20503">
        <w:rPr>
          <w:rFonts w:ascii="Arial" w:hAnsi="Arial" w:cs="Arial"/>
        </w:rPr>
        <w:t>La manera más directa de conseguirlo era planificar un Estado centralizado, encaminado a la construcción más rápida de las industrias básicas y las infraestructuras esenciales para una sociedad industrial moderna.</w:t>
      </w:r>
    </w:p>
    <w:p w:rsidR="00C20503" w:rsidRPr="00C20503" w:rsidRDefault="00C20503" w:rsidP="00C20503">
      <w:pPr>
        <w:spacing w:after="0" w:line="240" w:lineRule="auto"/>
        <w:jc w:val="both"/>
        <w:rPr>
          <w:rFonts w:ascii="Arial" w:hAnsi="Arial" w:cs="Arial"/>
        </w:rPr>
      </w:pPr>
      <w:r w:rsidRPr="00C20503">
        <w:rPr>
          <w:rFonts w:ascii="Arial" w:hAnsi="Arial" w:cs="Arial"/>
        </w:rPr>
        <w:t>Las economías de guerra comunistas tenían por naturaleza sustituir la propiedad y la gestión privada por la pública.</w:t>
      </w:r>
    </w:p>
    <w:p w:rsidR="00C20503" w:rsidRPr="00C20503" w:rsidRDefault="00C20503" w:rsidP="00C20503">
      <w:pPr>
        <w:spacing w:after="0" w:line="240" w:lineRule="auto"/>
        <w:jc w:val="both"/>
        <w:rPr>
          <w:rFonts w:ascii="Arial" w:hAnsi="Arial" w:cs="Arial"/>
        </w:rPr>
      </w:pPr>
      <w:r w:rsidRPr="00C20503">
        <w:rPr>
          <w:rFonts w:ascii="Arial" w:hAnsi="Arial" w:cs="Arial"/>
        </w:rPr>
        <w:t>El control y la coacción del mercado siguió siendo el único modelo en la economía en la que propiedad y gestión habían sido socializadas.</w:t>
      </w:r>
    </w:p>
    <w:p w:rsidR="00C20503" w:rsidRPr="00C20503" w:rsidRDefault="00C20503" w:rsidP="00C20503">
      <w:pPr>
        <w:spacing w:after="0" w:line="240" w:lineRule="auto"/>
        <w:jc w:val="both"/>
        <w:rPr>
          <w:rFonts w:ascii="Arial" w:hAnsi="Arial" w:cs="Arial"/>
        </w:rPr>
      </w:pPr>
      <w:r w:rsidRPr="00C20503">
        <w:rPr>
          <w:rFonts w:ascii="Arial" w:hAnsi="Arial" w:cs="Arial"/>
        </w:rPr>
        <w:t>La creación de la NEP:</w:t>
      </w:r>
    </w:p>
    <w:p w:rsidR="00C20503" w:rsidRPr="00C20503" w:rsidRDefault="00C20503" w:rsidP="00C20503">
      <w:pPr>
        <w:spacing w:after="0" w:line="240" w:lineRule="auto"/>
        <w:jc w:val="both"/>
        <w:rPr>
          <w:rFonts w:ascii="Arial" w:hAnsi="Arial" w:cs="Arial"/>
        </w:rPr>
      </w:pPr>
      <w:r w:rsidRPr="00C20503">
        <w:rPr>
          <w:rFonts w:ascii="Arial" w:hAnsi="Arial" w:cs="Arial"/>
        </w:rPr>
        <w:t>Tuvo éxito por restaurar la economía soviética a partir de un estado de completa ruina. Pero esta fue un tema en discusión, ya que se veía como una amenaza al comunismo.</w:t>
      </w:r>
    </w:p>
    <w:p w:rsidR="00C20503" w:rsidRPr="00C20503" w:rsidRDefault="00C20503" w:rsidP="00C20503">
      <w:pPr>
        <w:spacing w:after="0" w:line="240" w:lineRule="auto"/>
        <w:jc w:val="both"/>
        <w:rPr>
          <w:rFonts w:ascii="Arial" w:hAnsi="Arial" w:cs="Arial"/>
        </w:rPr>
      </w:pPr>
      <w:r w:rsidRPr="00C20503">
        <w:rPr>
          <w:rFonts w:ascii="Arial" w:hAnsi="Arial" w:cs="Arial"/>
        </w:rPr>
        <w:t>Stalin: la economía planificada de los grandes quinquenales, que sustituyó a la NEP, tenia de tarea crear nuevas industrias (no tanto de gestionarlas), dando máxima prioridad a las industrias pesadas y a las producción de energía (carbón, hierro, acero, electricidad y petróleo).</w:t>
      </w:r>
    </w:p>
    <w:p w:rsidR="00C20503" w:rsidRPr="00C20503" w:rsidRDefault="00C20503" w:rsidP="00C20503">
      <w:pPr>
        <w:spacing w:after="0" w:line="240" w:lineRule="auto"/>
        <w:jc w:val="both"/>
        <w:rPr>
          <w:rFonts w:ascii="Arial" w:hAnsi="Arial" w:cs="Arial"/>
        </w:rPr>
      </w:pPr>
    </w:p>
    <w:p w:rsidR="00C20503" w:rsidRPr="00C20503" w:rsidRDefault="00C20503" w:rsidP="00C20503">
      <w:pPr>
        <w:spacing w:after="0" w:line="240" w:lineRule="auto"/>
        <w:jc w:val="both"/>
        <w:rPr>
          <w:rFonts w:ascii="Arial" w:hAnsi="Arial" w:cs="Arial"/>
        </w:rPr>
      </w:pPr>
      <w:r w:rsidRPr="00C20503">
        <w:rPr>
          <w:rFonts w:ascii="Arial" w:hAnsi="Arial" w:cs="Arial"/>
        </w:rPr>
        <w:t>El final del socialismo</w:t>
      </w:r>
    </w:p>
    <w:p w:rsidR="00C20503" w:rsidRPr="00C20503" w:rsidRDefault="00C20503" w:rsidP="00C20503">
      <w:pPr>
        <w:spacing w:after="0" w:line="240" w:lineRule="auto"/>
        <w:jc w:val="both"/>
        <w:rPr>
          <w:rFonts w:ascii="Arial" w:hAnsi="Arial" w:cs="Arial"/>
        </w:rPr>
      </w:pPr>
      <w:r w:rsidRPr="00C20503">
        <w:rPr>
          <w:rFonts w:ascii="Arial" w:hAnsi="Arial" w:cs="Arial"/>
        </w:rPr>
        <w:t xml:space="preserve">En los setenta, China estaba preocupada por su atraso económico. La mayoría de los chinos creían que China era el centro y el modelo de la civilización mundial, en cambio, todos los países en los que había triunfado el comunismo, incluyendo a la URSS, se consideraban atrasados culturalmente y marginales en relación con otros centros más avanzados de civilización. China no tenía ningún sentimiento de inferioridad intelectual o cultural, fuese a título individual o colectivo. Este sentido de autosuficiencia fue lo que les impidió realizar algo parecido a la restauración donde se abraza la modernización adoptando los modelos europeos. Esta política sólo se hizo sobre las ruinas del antiguo imperio chino a través de una revolución social y cultural contra el sistema. El detonante social de la revolución comunista fue la pobreza opresión del pueblo chino, es decir, de las masas trabajadoras y el campesinado, que suponía el 90%de la población. </w:t>
      </w:r>
    </w:p>
    <w:p w:rsidR="00C20503" w:rsidRPr="00C20503" w:rsidRDefault="00C20503" w:rsidP="00C20503">
      <w:pPr>
        <w:spacing w:after="0" w:line="240" w:lineRule="auto"/>
        <w:jc w:val="both"/>
        <w:rPr>
          <w:rFonts w:ascii="Arial" w:hAnsi="Arial" w:cs="Arial"/>
        </w:rPr>
      </w:pPr>
      <w:r w:rsidRPr="00C20503">
        <w:rPr>
          <w:rFonts w:ascii="Arial" w:hAnsi="Arial" w:cs="Arial"/>
        </w:rPr>
        <w:t xml:space="preserve">A los comunistas se oponía un partido que intentaba reconstruir a China a partir de los fragmentos del antiguo imperio. La base política de ambos partidos estaba en las ciudades más avanzadas del sur de </w:t>
      </w:r>
      <w:r w:rsidRPr="00C20503">
        <w:rPr>
          <w:rFonts w:ascii="Arial" w:hAnsi="Arial" w:cs="Arial"/>
        </w:rPr>
        <w:lastRenderedPageBreak/>
        <w:t>China, con la diferencia de que unos se inclinaban hacia los empresarios o hacia los trabajadores y campesinos. El líder que del partido que se oponía a los comunistas  consideraba que el modelo bolchevique de partido único era más apropiado que los modelos occidentales.</w:t>
      </w:r>
    </w:p>
    <w:p w:rsidR="00C20503" w:rsidRPr="00C20503" w:rsidRDefault="00C20503" w:rsidP="00C20503">
      <w:pPr>
        <w:spacing w:after="0" w:line="240" w:lineRule="auto"/>
        <w:jc w:val="both"/>
        <w:rPr>
          <w:rFonts w:ascii="Arial" w:hAnsi="Arial" w:cs="Arial"/>
        </w:rPr>
      </w:pPr>
      <w:r w:rsidRPr="00C20503">
        <w:rPr>
          <w:rFonts w:ascii="Arial" w:hAnsi="Arial" w:cs="Arial"/>
        </w:rPr>
        <w:t xml:space="preserve">Mao se convirtió en el líder indiscutible del Partido Comunista. El Kuomintang no fue rival para los comunistas. Cuando Japón intentó la conquista de China, los ejércitos del Kuomintang no pudieron evitar que tomaran las ciudades costeras, donde radicaba su fuerza. En cambio, los comunistas movilizaron una eficaz resistencia de masas a los japoneses en las zonas ocupadas. En 1949 tomaron el poder en China tras derrotar al Kuomintang en una breve guerra civil, y se convirtieron en el gobierno legítimo de China. A partir de su experiencia marxista-leninista crearon una organización disciplinada a escala nacional, que fue bien recibida. Para la mayoría de los chinos la revolución significaba una restauración: de la paz y el orden, del bienestar, de la grandeza de un imperio y de una civilización. Durante los primeros años esto era lo que parecía obtenerse: los campesinos aumentaron la producción de cereales y la planificación del desarrollo industrial y educativo. La principal causa del comienzo del calvario del pueblo fue la colectivización de la agricultura campesina; el “gran salto adelante” de la industria (seguido de una hambruna) y los diez años de “revolución cultural” que acabó con la muerte de Mao, en 1976. </w:t>
      </w:r>
    </w:p>
    <w:p w:rsidR="00C20503" w:rsidRPr="00C20503" w:rsidRDefault="00C20503" w:rsidP="00C20503">
      <w:pPr>
        <w:spacing w:after="0" w:line="240" w:lineRule="auto"/>
        <w:jc w:val="both"/>
        <w:rPr>
          <w:rFonts w:ascii="Arial" w:hAnsi="Arial" w:cs="Arial"/>
        </w:rPr>
      </w:pPr>
      <w:r w:rsidRPr="00C20503">
        <w:rPr>
          <w:rFonts w:ascii="Arial" w:hAnsi="Arial" w:cs="Arial"/>
        </w:rPr>
        <w:t>A diferencia del comunismo ruso, el chino no tenía relación directa con Marx ni con el marxismo, era un movimiento influido por octubre que llegó a Marx vía marxismo-leninismo estalinista. En 1958 una oleada de entusiasmo industrializaría a China inmediatamente, saltando todas las etapas hasta un futuro en que el comunismo se realizaría inmediatamente.</w:t>
      </w:r>
    </w:p>
    <w:p w:rsidR="00C20503" w:rsidRPr="00C20503" w:rsidRDefault="00C20503" w:rsidP="00C20503">
      <w:pPr>
        <w:spacing w:after="0" w:line="240" w:lineRule="auto"/>
        <w:jc w:val="both"/>
        <w:rPr>
          <w:rFonts w:ascii="Arial" w:hAnsi="Arial" w:cs="Arial"/>
        </w:rPr>
      </w:pPr>
      <w:r w:rsidRPr="00C20503">
        <w:rPr>
          <w:rFonts w:ascii="Arial" w:hAnsi="Arial" w:cs="Arial"/>
        </w:rPr>
        <w:t xml:space="preserve">Al contrario de la URSS, la China de Mao no experimentó un proceso de urbanización masiva. Comparado con los niveles de pobreza del tercer mundo, China no iba mal. Al final de la era de Mao el consumo medio de alimentos estaba un poco por encima de la media de todos los países. La esperanza media de vida al nacer subió. La población creció, en esta misma época el número de niños escolarizados era del 90%. </w:t>
      </w:r>
    </w:p>
    <w:p w:rsidR="00C20503" w:rsidRPr="00C20503" w:rsidRDefault="00C20503" w:rsidP="00C20503">
      <w:pPr>
        <w:spacing w:after="0" w:line="240" w:lineRule="auto"/>
        <w:jc w:val="both"/>
        <w:rPr>
          <w:rFonts w:ascii="Arial" w:hAnsi="Arial" w:cs="Arial"/>
        </w:rPr>
      </w:pPr>
      <w:r w:rsidRPr="00C20503">
        <w:rPr>
          <w:rFonts w:ascii="Arial" w:hAnsi="Arial" w:cs="Arial"/>
        </w:rPr>
        <w:t xml:space="preserve">Sin embargo, era innegable que a nivel internacional China había perdido influencia a partir de la revolución, en particular en relación con sus vecinos no comunistas. Su medida de crecimiento per cápita era inferior a la de Japón. A la muerte de Mao en 1976 el maoísmo no sobrevivió. En los ochenta se hizo evidente que algo andaba mal en todos los sistemas que se proclamaban socialistas. </w:t>
      </w:r>
    </w:p>
    <w:p w:rsidR="00C20503" w:rsidRPr="00C20503" w:rsidRDefault="00C20503" w:rsidP="00C20503">
      <w:pPr>
        <w:spacing w:after="0" w:line="240" w:lineRule="auto"/>
        <w:jc w:val="both"/>
        <w:rPr>
          <w:rFonts w:ascii="Arial" w:hAnsi="Arial" w:cs="Arial"/>
        </w:rPr>
      </w:pPr>
      <w:r w:rsidRPr="00C20503">
        <w:rPr>
          <w:rFonts w:ascii="Arial" w:hAnsi="Arial" w:cs="Arial"/>
        </w:rPr>
        <w:t xml:space="preserve">Desde 1970, en vez de convertirse en uno de los gigantes del comercio mundial, la URSS parecía estar en regresión a escala internacional, no sólo se estancaba el crecimiento económico, sino que los indicadores sociales básicos, como la mortalidad, dejaban de mejorar, esto causó más preocupación por el hecho de que en la mayoría de los países seguía aumentando. </w:t>
      </w:r>
    </w:p>
    <w:p w:rsidR="00C20503" w:rsidRPr="00C20503" w:rsidRDefault="00C20503" w:rsidP="00C20503">
      <w:pPr>
        <w:spacing w:after="0" w:line="240" w:lineRule="auto"/>
        <w:jc w:val="both"/>
        <w:rPr>
          <w:rFonts w:ascii="Arial" w:hAnsi="Arial" w:cs="Arial"/>
        </w:rPr>
      </w:pPr>
      <w:r w:rsidRPr="00C20503">
        <w:rPr>
          <w:rFonts w:ascii="Arial" w:hAnsi="Arial" w:cs="Arial"/>
        </w:rPr>
        <w:t xml:space="preserve">Los años de  “estancamiento” se llamaron así, por los reformistas, porque el régimen había dejado de hacer algo con respecto a una economía en decadencia. Las economías europeas del socialismo real y de la URSS fueron las verdaderas víctimas de la crisis que siguió a la edad de oro del capitalismo mundial, mientras que las economías de mercado pudieron superar las dificultades. Con el alza de los precios del petróleo (1973), hizo que los enormes recursos que entraban a la URSS pospusieran la necesidad de reformas económicas y le permitieron pagar sus importaciones del mundo capitalista con la energía que exportaba. Por otra parte, los multimillonarios países de la OPEP comenzaron a otorgar créditos a los países socialistas y en vía de desarrollo a través del sistema bancario internacional, lo que provocó una crisis mundial de la deuda a principios de los ochenta, que se agudizó porque las economías socialistas eran demasiado inflexibles para emplear productivamente la afluencia de recursos. Esto produjo escasez de comida y productos manufacturados; en esta situación el socialismo real en Europa entró en lo que iba a ser su década final. Fue en este momento cuando Gorbachov se convirtió en el líder de la URSS. </w:t>
      </w:r>
    </w:p>
    <w:p w:rsidR="00C20503" w:rsidRPr="00C20503" w:rsidRDefault="00C20503" w:rsidP="00C20503">
      <w:pPr>
        <w:spacing w:after="0" w:line="240" w:lineRule="auto"/>
        <w:jc w:val="both"/>
        <w:rPr>
          <w:rFonts w:ascii="Arial" w:hAnsi="Arial" w:cs="Arial"/>
        </w:rPr>
      </w:pPr>
      <w:r w:rsidRPr="00C20503">
        <w:rPr>
          <w:rFonts w:ascii="Arial" w:hAnsi="Arial" w:cs="Arial"/>
        </w:rPr>
        <w:t xml:space="preserve">En 1985 un reformista, Gorbachov, llegó al poder como secretario general del Partido Comunista Soviético. Resultaba evidente para los demás gobiernos comunistas que se iban a realizar grandes cambios. Gorbachov representaba a las clases medias cultas y capacitadas técnicamente. </w:t>
      </w:r>
    </w:p>
    <w:p w:rsidR="00C20503" w:rsidRPr="00C20503" w:rsidRDefault="00C20503" w:rsidP="00C20503">
      <w:pPr>
        <w:spacing w:after="0" w:line="240" w:lineRule="auto"/>
        <w:jc w:val="both"/>
        <w:rPr>
          <w:rFonts w:ascii="Arial" w:hAnsi="Arial" w:cs="Arial"/>
        </w:rPr>
      </w:pPr>
      <w:r w:rsidRPr="00C20503">
        <w:rPr>
          <w:rFonts w:ascii="Arial" w:hAnsi="Arial" w:cs="Arial"/>
        </w:rPr>
        <w:t xml:space="preserve">Dos condiciones permitieron a Gorbachov llegar al poder: la creciente corrupción de la cúpula del partido de la era de </w:t>
      </w:r>
      <w:proofErr w:type="spellStart"/>
      <w:r w:rsidRPr="00C20503">
        <w:rPr>
          <w:rFonts w:ascii="Arial" w:hAnsi="Arial" w:cs="Arial"/>
        </w:rPr>
        <w:t>Brezhnev</w:t>
      </w:r>
      <w:proofErr w:type="spellEnd"/>
      <w:r w:rsidRPr="00C20503">
        <w:rPr>
          <w:rFonts w:ascii="Arial" w:hAnsi="Arial" w:cs="Arial"/>
        </w:rPr>
        <w:t xml:space="preserve">, que indignó a la parte del partido que todavía creía en su ideología, por otra parte, los estratos ilustrados y técnicos que mantenían la economía funcionando, eran conscientes de que sin cambios drásticos el sistema se hundiría, por sus debilidades, inflexibilidad e ineficacia. El objetivo inmediato de Gorbachov era acabar la segunda guerra fría con los EE.UU. que estaba desangrando su economía, y este fue su mayor éxito. </w:t>
      </w:r>
    </w:p>
    <w:p w:rsidR="00C20503" w:rsidRPr="00C20503" w:rsidRDefault="00C20503" w:rsidP="00C20503">
      <w:pPr>
        <w:spacing w:after="0" w:line="240" w:lineRule="auto"/>
        <w:jc w:val="both"/>
        <w:rPr>
          <w:rFonts w:ascii="Arial" w:hAnsi="Arial" w:cs="Arial"/>
        </w:rPr>
      </w:pPr>
      <w:r w:rsidRPr="00C20503">
        <w:rPr>
          <w:rFonts w:ascii="Arial" w:hAnsi="Arial" w:cs="Arial"/>
        </w:rPr>
        <w:t xml:space="preserve">Gorbachov inició su campaña de transformación del socialismo soviético con los dos lemas de </w:t>
      </w:r>
    </w:p>
    <w:p w:rsidR="00C20503" w:rsidRPr="00C20503" w:rsidRDefault="00C20503" w:rsidP="00C20503">
      <w:pPr>
        <w:spacing w:after="0" w:line="240" w:lineRule="auto"/>
        <w:jc w:val="both"/>
        <w:rPr>
          <w:rFonts w:ascii="Arial" w:hAnsi="Arial" w:cs="Arial"/>
        </w:rPr>
      </w:pPr>
      <w:r w:rsidRPr="00C20503">
        <w:rPr>
          <w:rFonts w:ascii="Arial" w:hAnsi="Arial" w:cs="Arial"/>
        </w:rPr>
        <w:t xml:space="preserve">Perestroika = reestructuración (económica y política). </w:t>
      </w:r>
    </w:p>
    <w:p w:rsidR="00C20503" w:rsidRPr="00C20503" w:rsidRDefault="00C20503" w:rsidP="00C20503">
      <w:pPr>
        <w:spacing w:after="0" w:line="240" w:lineRule="auto"/>
        <w:jc w:val="both"/>
        <w:rPr>
          <w:rFonts w:ascii="Arial" w:hAnsi="Arial" w:cs="Arial"/>
        </w:rPr>
      </w:pPr>
      <w:r w:rsidRPr="00C20503">
        <w:rPr>
          <w:rFonts w:ascii="Arial" w:hAnsi="Arial" w:cs="Arial"/>
        </w:rPr>
        <w:t xml:space="preserve">Glasnost = libertad de información. </w:t>
      </w:r>
    </w:p>
    <w:p w:rsidR="00C20503" w:rsidRPr="00C20503" w:rsidRDefault="00C20503" w:rsidP="00C20503">
      <w:pPr>
        <w:spacing w:after="0" w:line="240" w:lineRule="auto"/>
        <w:jc w:val="both"/>
        <w:rPr>
          <w:rFonts w:ascii="Arial" w:hAnsi="Arial" w:cs="Arial"/>
        </w:rPr>
      </w:pPr>
      <w:r w:rsidRPr="00C20503">
        <w:rPr>
          <w:rFonts w:ascii="Arial" w:hAnsi="Arial" w:cs="Arial"/>
        </w:rPr>
        <w:t xml:space="preserve">Pronto se produjo un conflicto indisoluble entre ellas, pues lo único que hacía funcionar y podía transformar al sistema soviético era la estructura de mando del partido-estado heredada de la etapa estalinista. Pero la estructura de partido-estado era, al mismo tiempo, el mayor obstáculo para transformar el sistema que lo había creado. La consecuencia lógica de la Glasnost fue desgastar la única fuerza que era capaz de actuar, pues democratizar un régimen con un modus operandi militar no mejora la eficacia. </w:t>
      </w:r>
      <w:r w:rsidRPr="00C20503">
        <w:rPr>
          <w:rFonts w:ascii="Arial" w:hAnsi="Arial" w:cs="Arial"/>
        </w:rPr>
        <w:lastRenderedPageBreak/>
        <w:t xml:space="preserve">La Glasnost significaba la introducción de un sistema democrático constitucional basado en el imperio de la ley y el disfrute de las libertades civiles. Esto implicaba la separación entre partido y estado y el resurgimiento de los soviets en todos sus niveles. Esto era peligroso porque la reforma constitucional delimitaba a desmantelar los mecanismos políticos reemplazándolos por otros. Pero no dejaba claro las tareas de las nuevas instituciones, además, los procesos de decisión iban a ser más difíciles en una democracia que en un sistema de mando militar. </w:t>
      </w:r>
    </w:p>
    <w:p w:rsidR="00C20503" w:rsidRPr="00C20503" w:rsidRDefault="00C20503" w:rsidP="00C20503">
      <w:pPr>
        <w:spacing w:after="0" w:line="240" w:lineRule="auto"/>
        <w:jc w:val="both"/>
        <w:rPr>
          <w:rFonts w:ascii="Arial" w:hAnsi="Arial" w:cs="Arial"/>
        </w:rPr>
      </w:pPr>
      <w:r w:rsidRPr="00C20503">
        <w:rPr>
          <w:rFonts w:ascii="Arial" w:hAnsi="Arial" w:cs="Arial"/>
        </w:rPr>
        <w:t xml:space="preserve">El nuevo sistema económico de la Perestroika era una legalización de pequeñas empresas privadas (cooperativas) con la decisión de permitir que quebraran las empresas estatales con pérdidas permanentes. La alternativa de los reformistas: una economía socialista de mercado con empresas autónomas, públicas, privadas y cooperativas, guiadas macro económicamente por el centro de decisiones económico, significaba que los reformistas querían tener las ventajas del capitalismo sin perderlas del socialismo. Lo más cercano a un modelo de transición para los reformistas de Gorbachov era la NEP de 1921-1928, que había revitalizado la agricultura, el comercio, la industria y las finanzas. La Perestroika hubiera funcionado si en 1980 Rusia hubiera seguido siendo como China un país con un 80% de campesinos. Lo que condujo a la URSS hacia el abismo fue la combinación de Glasnost, que significaba la desintegración de la autoridad y Perestroika que conllevó a la destrucción de los viejos mecanismos que hacían funcionar la economía, sin proporcionar ninguna alternativa, y provocó el creciente deterioro del nivel de vida de los ciudadanos. </w:t>
      </w:r>
    </w:p>
    <w:p w:rsidR="00C20503" w:rsidRPr="00C20503" w:rsidRDefault="00C20503" w:rsidP="00C20503">
      <w:pPr>
        <w:spacing w:after="0" w:line="240" w:lineRule="auto"/>
        <w:jc w:val="both"/>
        <w:rPr>
          <w:rFonts w:ascii="Arial" w:hAnsi="Arial" w:cs="Arial"/>
        </w:rPr>
      </w:pPr>
      <w:r w:rsidRPr="00C20503">
        <w:rPr>
          <w:rFonts w:ascii="Arial" w:hAnsi="Arial" w:cs="Arial"/>
        </w:rPr>
        <w:t xml:space="preserve">Nadie gobernaba, o más bien, nadie obedecía ya en la Unión Soviética. Las líneas de la desintegración de la URSS ya se habían trazado: el sistema de poder territorial autónomo encarnado en la estructura federal del estado y los complejos económicos autónomos. El nacionalismo se radicalizó en 1989 por el impacto de la carrera política electoral y la lucha entre los reformistas radicales y la resistencia del Establishment. </w:t>
      </w:r>
    </w:p>
    <w:p w:rsidR="00C20503" w:rsidRPr="00C20503" w:rsidRDefault="00C20503" w:rsidP="00C20503">
      <w:pPr>
        <w:spacing w:after="0" w:line="240" w:lineRule="auto"/>
        <w:jc w:val="both"/>
        <w:rPr>
          <w:rFonts w:ascii="Arial" w:hAnsi="Arial" w:cs="Arial"/>
        </w:rPr>
      </w:pPr>
      <w:r w:rsidRPr="00C20503">
        <w:rPr>
          <w:rFonts w:ascii="Arial" w:hAnsi="Arial" w:cs="Arial"/>
        </w:rPr>
        <w:t>Al transformar a Rusia en una república como todas las demás, Yeltsin –sucesor de Gorbachov- favoreció la desintegración de la unión, que sería suplantada por una Rusia bajo su control en 1991.La desintegración económica ayudó a acelerar la política. Con el fin de la planificación y de las órdenes del partido, ya no existía una economía nacional, y comenzó una carrera en cada comunidad que pudiera gestionarla, hacia la autoprotección y la autosuficiencia o hacia los intercambios bilaterales.</w:t>
      </w:r>
    </w:p>
    <w:p w:rsidR="00C20503" w:rsidRPr="00C20503" w:rsidRDefault="00C20503" w:rsidP="00C20503">
      <w:pPr>
        <w:spacing w:after="0" w:line="240" w:lineRule="auto"/>
        <w:jc w:val="both"/>
        <w:rPr>
          <w:rFonts w:ascii="Arial" w:hAnsi="Arial" w:cs="Arial"/>
        </w:rPr>
      </w:pPr>
      <w:r w:rsidRPr="00C20503">
        <w:rPr>
          <w:rFonts w:ascii="Arial" w:hAnsi="Arial" w:cs="Arial"/>
        </w:rPr>
        <w:t xml:space="preserve">El fracaso de la Perestroika Y el rechazo ciudadano de Gorbachov eran cada día más evidentes. La caída de los satélites europeos en 1989 y la aceptación de la reunificación alemana demostraron el colapso de la URSS como potencia internacional. </w:t>
      </w:r>
    </w:p>
    <w:p w:rsidR="0031384A" w:rsidRPr="00C20503" w:rsidRDefault="00C20503" w:rsidP="00C20503">
      <w:pPr>
        <w:spacing w:after="0" w:line="240" w:lineRule="auto"/>
        <w:jc w:val="both"/>
        <w:rPr>
          <w:rFonts w:ascii="Arial" w:hAnsi="Arial" w:cs="Arial"/>
        </w:rPr>
      </w:pPr>
      <w:r w:rsidRPr="00C20503">
        <w:rPr>
          <w:rFonts w:ascii="Arial" w:hAnsi="Arial" w:cs="Arial"/>
        </w:rPr>
        <w:t>La desintegración de la Unión fue obra de la desintegración de la autoridad central, que forzó a cada región del país a mirar por sí misma, y a salvar lo que pudiera de las ruinas de una economía que se deslizaba hacia el caos. En términos económicos, el sistema debía ser pulverizado mediante la privatización total y la introducción de un MercadoLibre al 100%. Sin embargo, todos fracasaron al problema de cómo una economía de planificación centralizada podía transformarse en una dinamizada por el mercado. La crisis final no fue económica sino política.</w:t>
      </w:r>
      <w:bookmarkEnd w:id="0"/>
    </w:p>
    <w:sectPr w:rsidR="0031384A" w:rsidRPr="00C20503" w:rsidSect="00C2050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503"/>
    <w:rsid w:val="0031384A"/>
    <w:rsid w:val="00C2050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10572</Words>
  <Characters>58146</Characters>
  <Application>Microsoft Office Word</Application>
  <DocSecurity>0</DocSecurity>
  <Lines>484</Lines>
  <Paragraphs>137</Paragraphs>
  <ScaleCrop>false</ScaleCrop>
  <Company/>
  <LinksUpToDate>false</LinksUpToDate>
  <CharactersWithSpaces>68581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dc:creator>
  <cp:lastModifiedBy>juan</cp:lastModifiedBy>
  <cp:revision>1</cp:revision>
  <dcterms:created xsi:type="dcterms:W3CDTF">2019-02-25T12:00:00Z</dcterms:created>
  <dcterms:modified xsi:type="dcterms:W3CDTF">2019-02-25T12:01:00Z</dcterms:modified>
</cp:coreProperties>
</file>