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A28" w:rsidRPr="00C039D1" w:rsidRDefault="00C32A28" w:rsidP="00A06C5F">
      <w:pPr>
        <w:jc w:val="center"/>
        <w:rPr>
          <w:rFonts w:ascii="Consolas" w:eastAsia="Arial Unicode MS" w:hAnsi="Consolas" w:cs="Arial Unicode MS"/>
          <w:b/>
          <w:sz w:val="30"/>
          <w:szCs w:val="30"/>
          <w:u w:val="single"/>
        </w:rPr>
      </w:pPr>
      <w:r w:rsidRPr="00C039D1">
        <w:rPr>
          <w:rFonts w:ascii="Consolas" w:eastAsia="Arial Unicode MS" w:hAnsi="Consolas" w:cs="Arial Unicode MS"/>
          <w:b/>
          <w:sz w:val="30"/>
          <w:szCs w:val="30"/>
          <w:u w:val="single"/>
        </w:rPr>
        <w:t xml:space="preserve">Capitulo </w:t>
      </w:r>
      <w:r w:rsidR="00060613">
        <w:rPr>
          <w:rFonts w:ascii="Consolas" w:eastAsia="Arial Unicode MS" w:hAnsi="Consolas" w:cs="Arial Unicode MS"/>
          <w:b/>
          <w:sz w:val="30"/>
          <w:szCs w:val="30"/>
          <w:u w:val="single"/>
        </w:rPr>
        <w:t>2 – Ventaja comparativa: base del intercambio</w:t>
      </w:r>
    </w:p>
    <w:p w:rsidR="007452B8" w:rsidRPr="00C039D1" w:rsidRDefault="007452B8" w:rsidP="00C32A28">
      <w:pPr>
        <w:rPr>
          <w:rFonts w:ascii="Consolas" w:eastAsia="Arial Unicode MS" w:hAnsi="Consolas" w:cs="Arial Unicode MS"/>
          <w:sz w:val="24"/>
          <w:szCs w:val="24"/>
          <w:u w:val="single"/>
        </w:rPr>
      </w:pPr>
    </w:p>
    <w:p w:rsidR="00C32A28" w:rsidRDefault="00A853AA" w:rsidP="00C32A28">
      <w:pPr>
        <w:rPr>
          <w:rFonts w:ascii="Consolas" w:eastAsia="Arial Unicode MS" w:hAnsi="Consolas" w:cs="Arial Unicode MS"/>
          <w:sz w:val="20"/>
          <w:szCs w:val="20"/>
        </w:rPr>
      </w:pPr>
      <w:r>
        <w:rPr>
          <w:rFonts w:ascii="Consolas" w:eastAsia="Arial Unicode MS" w:hAnsi="Consolas" w:cs="Arial Unicode MS"/>
          <w:sz w:val="20"/>
          <w:szCs w:val="20"/>
          <w:u w:val="single"/>
        </w:rPr>
        <w:t>EL INTERCAMBIO Y EL COSTO DE OPORTUNIDAD:</w:t>
      </w:r>
    </w:p>
    <w:p w:rsidR="00A853AA" w:rsidRDefault="00A853AA" w:rsidP="00C32A28">
      <w:pPr>
        <w:rPr>
          <w:rFonts w:ascii="Consolas" w:eastAsia="Arial Unicode MS" w:hAnsi="Consolas" w:cs="Arial Unicode MS"/>
          <w:sz w:val="20"/>
          <w:szCs w:val="20"/>
        </w:rPr>
      </w:pPr>
      <w:r>
        <w:rPr>
          <w:rFonts w:ascii="Consolas" w:eastAsia="Arial Unicode MS" w:hAnsi="Consolas" w:cs="Arial Unicode MS"/>
          <w:sz w:val="20"/>
          <w:szCs w:val="20"/>
        </w:rPr>
        <w:t xml:space="preserve">El principio de la escasez nos recuerda que el costo de oportunidad de dedicarle </w:t>
      </w:r>
      <w:r w:rsidR="00840401">
        <w:rPr>
          <w:rFonts w:ascii="Consolas" w:eastAsia="Arial Unicode MS" w:hAnsi="Consolas" w:cs="Arial Unicode MS"/>
          <w:sz w:val="20"/>
          <w:szCs w:val="20"/>
        </w:rPr>
        <w:t>más</w:t>
      </w:r>
      <w:r>
        <w:rPr>
          <w:rFonts w:ascii="Consolas" w:eastAsia="Arial Unicode MS" w:hAnsi="Consolas" w:cs="Arial Unicode MS"/>
          <w:sz w:val="20"/>
          <w:szCs w:val="20"/>
        </w:rPr>
        <w:t xml:space="preserve"> tiempo a una actividad es poder disfrutar de un menor tiempo para dedicar a otras actividades. </w:t>
      </w:r>
    </w:p>
    <w:p w:rsidR="00A853AA" w:rsidRDefault="00A853AA" w:rsidP="00C32A28">
      <w:pPr>
        <w:rPr>
          <w:rFonts w:ascii="Consolas" w:eastAsia="Arial Unicode MS" w:hAnsi="Consolas" w:cs="Arial Unicode MS"/>
          <w:sz w:val="20"/>
          <w:szCs w:val="20"/>
        </w:rPr>
      </w:pPr>
      <w:r>
        <w:rPr>
          <w:rFonts w:ascii="Consolas" w:eastAsia="Arial Unicode MS" w:hAnsi="Consolas" w:cs="Arial Unicode MS"/>
          <w:sz w:val="20"/>
          <w:szCs w:val="20"/>
        </w:rPr>
        <w:t>Este principio contribuye a explicar porque todo el mundo puede obtener mejores resultados concentrándose en la realización de aquellas actividades que hace mejor.</w:t>
      </w:r>
    </w:p>
    <w:p w:rsidR="00B946FD" w:rsidRDefault="00B946FD" w:rsidP="00C32A28">
      <w:pPr>
        <w:rPr>
          <w:rFonts w:ascii="Consolas" w:eastAsia="Arial Unicode MS" w:hAnsi="Consolas" w:cs="Arial Unicode MS"/>
          <w:sz w:val="20"/>
          <w:szCs w:val="20"/>
        </w:rPr>
      </w:pPr>
    </w:p>
    <w:tbl>
      <w:tblPr>
        <w:tblStyle w:val="Tablaconcuadrcula"/>
        <w:tblW w:w="0" w:type="auto"/>
        <w:tblLook w:val="04A0"/>
      </w:tblPr>
      <w:tblGrid>
        <w:gridCol w:w="10606"/>
      </w:tblGrid>
      <w:tr w:rsidR="00B946FD" w:rsidTr="00B946FD">
        <w:tc>
          <w:tcPr>
            <w:tcW w:w="10606" w:type="dxa"/>
          </w:tcPr>
          <w:p w:rsidR="00B946FD" w:rsidRPr="00B946FD" w:rsidRDefault="00B946FD" w:rsidP="00B946FD">
            <w:pPr>
              <w:rPr>
                <w:rFonts w:ascii="Consolas" w:eastAsia="Arial Unicode MS" w:hAnsi="Consolas" w:cs="Arial Unicode MS"/>
                <w:sz w:val="20"/>
                <w:szCs w:val="20"/>
              </w:rPr>
            </w:pPr>
            <w:r>
              <w:rPr>
                <w:rFonts w:ascii="Consolas" w:eastAsia="Arial Unicode MS" w:hAnsi="Consolas" w:cs="Arial Unicode MS"/>
                <w:b/>
                <w:sz w:val="20"/>
                <w:szCs w:val="20"/>
              </w:rPr>
              <w:t>Ventaja absoluta:</w:t>
            </w:r>
            <w:r>
              <w:rPr>
                <w:rFonts w:ascii="Consolas" w:eastAsia="Arial Unicode MS" w:hAnsi="Consolas" w:cs="Arial Unicode MS"/>
                <w:sz w:val="20"/>
                <w:szCs w:val="20"/>
              </w:rPr>
              <w:t xml:space="preserve"> una persona tiene ventaja absoluta frente a otra en la producción de un bien, si tarda menos tiempo que la otra en obtener en una unidad de dicho bien.</w:t>
            </w:r>
          </w:p>
        </w:tc>
      </w:tr>
    </w:tbl>
    <w:p w:rsidR="00B946FD" w:rsidRDefault="00B946FD" w:rsidP="00313B56">
      <w:pPr>
        <w:rPr>
          <w:rFonts w:ascii="Consolas" w:eastAsia="Arial Unicode MS" w:hAnsi="Consolas" w:cs="Arial Unicode MS"/>
          <w:sz w:val="20"/>
          <w:szCs w:val="20"/>
        </w:rPr>
      </w:pPr>
    </w:p>
    <w:p w:rsidR="00313B56" w:rsidRDefault="00313B56" w:rsidP="00313B56">
      <w:pPr>
        <w:rPr>
          <w:rFonts w:ascii="Consolas" w:eastAsia="Arial Unicode MS" w:hAnsi="Consolas" w:cs="Arial Unicode MS"/>
          <w:sz w:val="20"/>
          <w:szCs w:val="20"/>
        </w:rPr>
      </w:pPr>
    </w:p>
    <w:p w:rsidR="00313B56" w:rsidRDefault="00313B56" w:rsidP="00313B56">
      <w:pPr>
        <w:rPr>
          <w:rFonts w:ascii="Consolas" w:eastAsia="Arial Unicode MS" w:hAnsi="Consolas" w:cs="Arial Unicode MS"/>
          <w:sz w:val="20"/>
          <w:szCs w:val="20"/>
          <w:u w:val="single"/>
        </w:rPr>
      </w:pPr>
      <w:r>
        <w:rPr>
          <w:rFonts w:ascii="Consolas" w:eastAsia="Arial Unicode MS" w:hAnsi="Consolas" w:cs="Arial Unicode MS"/>
          <w:sz w:val="20"/>
          <w:szCs w:val="20"/>
          <w:u w:val="single"/>
        </w:rPr>
        <w:t>EL PRINCIPIO DE LA VENTAJA COMPARATIVA:</w:t>
      </w:r>
    </w:p>
    <w:p w:rsidR="00313B56" w:rsidRDefault="00313B56" w:rsidP="00313B56">
      <w:pPr>
        <w:rPr>
          <w:rFonts w:ascii="Consolas" w:eastAsia="Arial Unicode MS" w:hAnsi="Consolas" w:cs="Arial Unicode MS"/>
          <w:sz w:val="20"/>
          <w:szCs w:val="20"/>
        </w:rPr>
      </w:pPr>
      <w:r>
        <w:rPr>
          <w:rFonts w:ascii="Consolas" w:eastAsia="Arial Unicode MS" w:hAnsi="Consolas" w:cs="Arial Unicode MS"/>
          <w:sz w:val="20"/>
          <w:szCs w:val="20"/>
        </w:rPr>
        <w:t>Una persona tiene ventaja comparativa frente a otra en la producción de un bien, si el costo de oportunidad que tiene para ella la obtención de una unidad de dicho bien es menor que la que tiene para otra persona.</w:t>
      </w:r>
    </w:p>
    <w:p w:rsidR="00313B56" w:rsidRDefault="00313B56" w:rsidP="00313B56">
      <w:pPr>
        <w:rPr>
          <w:rFonts w:ascii="Consolas" w:eastAsia="Arial Unicode MS" w:hAnsi="Consolas" w:cs="Arial Unicode MS"/>
          <w:sz w:val="20"/>
          <w:szCs w:val="20"/>
        </w:rPr>
      </w:pPr>
    </w:p>
    <w:tbl>
      <w:tblPr>
        <w:tblStyle w:val="Tablaconcuadrcula"/>
        <w:tblW w:w="0" w:type="auto"/>
        <w:tblLook w:val="04A0"/>
      </w:tblPr>
      <w:tblGrid>
        <w:gridCol w:w="10606"/>
      </w:tblGrid>
      <w:tr w:rsidR="00BB1ADA" w:rsidTr="00BB1ADA">
        <w:tc>
          <w:tcPr>
            <w:tcW w:w="10606" w:type="dxa"/>
          </w:tcPr>
          <w:p w:rsidR="00BB1ADA" w:rsidRPr="00BB1ADA" w:rsidRDefault="00BB1ADA" w:rsidP="00BB1ADA">
            <w:pPr>
              <w:rPr>
                <w:rFonts w:ascii="Consolas" w:eastAsia="Arial Unicode MS" w:hAnsi="Consolas" w:cs="Arial Unicode MS"/>
                <w:sz w:val="20"/>
                <w:szCs w:val="20"/>
              </w:rPr>
            </w:pPr>
            <w:r>
              <w:rPr>
                <w:rFonts w:ascii="Consolas" w:eastAsia="Arial Unicode MS" w:hAnsi="Consolas" w:cs="Arial Unicode MS"/>
                <w:b/>
                <w:sz w:val="20"/>
                <w:szCs w:val="20"/>
              </w:rPr>
              <w:t>Principio de la ventaja comparativa:</w:t>
            </w:r>
            <w:r>
              <w:rPr>
                <w:rFonts w:ascii="Consolas" w:eastAsia="Arial Unicode MS" w:hAnsi="Consolas" w:cs="Arial Unicode MS"/>
                <w:sz w:val="20"/>
                <w:szCs w:val="20"/>
              </w:rPr>
              <w:t xml:space="preserve"> todo el mundo obtiene mejores resultados cuando cada persona se concentra en la realización de aquellas actividades para las que su coste de oportunidad es menor.</w:t>
            </w:r>
          </w:p>
        </w:tc>
      </w:tr>
    </w:tbl>
    <w:p w:rsidR="00313B56" w:rsidRDefault="00313B56" w:rsidP="00313B56">
      <w:pPr>
        <w:rPr>
          <w:rFonts w:ascii="Consolas" w:eastAsia="Arial Unicode MS" w:hAnsi="Consolas" w:cs="Arial Unicode MS"/>
          <w:sz w:val="20"/>
          <w:szCs w:val="20"/>
        </w:rPr>
      </w:pPr>
    </w:p>
    <w:p w:rsidR="00BB1ADA" w:rsidRDefault="00BB1ADA" w:rsidP="00313B56">
      <w:pPr>
        <w:rPr>
          <w:rFonts w:ascii="Consolas" w:eastAsia="Arial Unicode MS" w:hAnsi="Consolas" w:cs="Arial Unicode MS"/>
          <w:sz w:val="20"/>
          <w:szCs w:val="20"/>
        </w:rPr>
      </w:pPr>
      <w:r>
        <w:rPr>
          <w:rFonts w:ascii="Consolas" w:eastAsia="Arial Unicode MS" w:hAnsi="Consolas" w:cs="Arial Unicode MS"/>
          <w:sz w:val="20"/>
          <w:szCs w:val="20"/>
        </w:rPr>
        <w:t>Los beneficios que se derivan de la especialización que surge de la ventaja comparativa constituyen la razón para la existencia del comercio.</w:t>
      </w:r>
    </w:p>
    <w:p w:rsidR="00BB1ADA" w:rsidRDefault="00BB1ADA" w:rsidP="00313B56">
      <w:pPr>
        <w:rPr>
          <w:rFonts w:ascii="Consolas" w:eastAsia="Arial Unicode MS" w:hAnsi="Consolas" w:cs="Arial Unicode MS"/>
          <w:sz w:val="20"/>
          <w:szCs w:val="20"/>
        </w:rPr>
      </w:pPr>
      <w:r>
        <w:rPr>
          <w:rFonts w:ascii="Consolas" w:eastAsia="Arial Unicode MS" w:hAnsi="Consolas" w:cs="Arial Unicode MS"/>
          <w:sz w:val="20"/>
          <w:szCs w:val="20"/>
        </w:rPr>
        <w:t xml:space="preserve">Si nos concentramos en las tareas en las que somos relativamente </w:t>
      </w:r>
      <w:r w:rsidR="00840401">
        <w:rPr>
          <w:rFonts w:ascii="Consolas" w:eastAsia="Arial Unicode MS" w:hAnsi="Consolas" w:cs="Arial Unicode MS"/>
          <w:sz w:val="20"/>
          <w:szCs w:val="20"/>
        </w:rPr>
        <w:t>más</w:t>
      </w:r>
      <w:r>
        <w:rPr>
          <w:rFonts w:ascii="Consolas" w:eastAsia="Arial Unicode MS" w:hAnsi="Consolas" w:cs="Arial Unicode MS"/>
          <w:sz w:val="20"/>
          <w:szCs w:val="20"/>
        </w:rPr>
        <w:t xml:space="preserve"> productivos, podemos producir mucho </w:t>
      </w:r>
      <w:r w:rsidR="00840401">
        <w:rPr>
          <w:rFonts w:ascii="Consolas" w:eastAsia="Arial Unicode MS" w:hAnsi="Consolas" w:cs="Arial Unicode MS"/>
          <w:sz w:val="20"/>
          <w:szCs w:val="20"/>
        </w:rPr>
        <w:t>más</w:t>
      </w:r>
      <w:r>
        <w:rPr>
          <w:rFonts w:ascii="Consolas" w:eastAsia="Arial Unicode MS" w:hAnsi="Consolas" w:cs="Arial Unicode MS"/>
          <w:sz w:val="20"/>
          <w:szCs w:val="20"/>
        </w:rPr>
        <w:t xml:space="preserve"> juntos</w:t>
      </w:r>
      <w:r w:rsidR="00914C75">
        <w:rPr>
          <w:rFonts w:ascii="Consolas" w:eastAsia="Arial Unicode MS" w:hAnsi="Consolas" w:cs="Arial Unicode MS"/>
          <w:sz w:val="20"/>
          <w:szCs w:val="20"/>
        </w:rPr>
        <w:t xml:space="preserve"> que si todos tratáramos de ser autónomos.</w:t>
      </w:r>
    </w:p>
    <w:p w:rsidR="001B3F12" w:rsidRDefault="001B3F12" w:rsidP="00313B56">
      <w:pPr>
        <w:rPr>
          <w:rFonts w:ascii="Consolas" w:eastAsia="Arial Unicode MS" w:hAnsi="Consolas" w:cs="Arial Unicode MS"/>
          <w:sz w:val="20"/>
          <w:szCs w:val="20"/>
        </w:rPr>
      </w:pPr>
    </w:p>
    <w:p w:rsidR="001B3F12" w:rsidRDefault="001B3F12" w:rsidP="00313B56">
      <w:pPr>
        <w:rPr>
          <w:rFonts w:ascii="Consolas" w:eastAsia="Arial Unicode MS" w:hAnsi="Consolas" w:cs="Arial Unicode MS"/>
          <w:sz w:val="20"/>
          <w:szCs w:val="20"/>
        </w:rPr>
      </w:pPr>
    </w:p>
    <w:p w:rsidR="001B3F12" w:rsidRDefault="001B3F12" w:rsidP="00313B56">
      <w:pPr>
        <w:rPr>
          <w:rFonts w:ascii="Consolas" w:eastAsia="Arial Unicode MS" w:hAnsi="Consolas" w:cs="Arial Unicode MS"/>
          <w:sz w:val="20"/>
          <w:szCs w:val="20"/>
        </w:rPr>
      </w:pPr>
      <w:r>
        <w:rPr>
          <w:rFonts w:ascii="Consolas" w:eastAsia="Arial Unicode MS" w:hAnsi="Consolas" w:cs="Arial Unicode MS"/>
          <w:sz w:val="20"/>
          <w:szCs w:val="20"/>
          <w:u w:val="single"/>
        </w:rPr>
        <w:t>CAUSAS DE LA VENTAJA COMPARATIVA:</w:t>
      </w:r>
    </w:p>
    <w:p w:rsidR="001B3F12" w:rsidRDefault="001B3F12" w:rsidP="00313B56">
      <w:pPr>
        <w:rPr>
          <w:rFonts w:ascii="Consolas" w:eastAsia="Arial Unicode MS" w:hAnsi="Consolas" w:cs="Arial Unicode MS"/>
          <w:sz w:val="20"/>
          <w:szCs w:val="20"/>
        </w:rPr>
      </w:pPr>
      <w:r>
        <w:rPr>
          <w:rFonts w:ascii="Consolas" w:eastAsia="Arial Unicode MS" w:hAnsi="Consolas" w:cs="Arial Unicode MS"/>
          <w:sz w:val="20"/>
          <w:szCs w:val="20"/>
        </w:rPr>
        <w:t>La ventaja comparativa de un individuo se asocia al talento innato, sin embargo suele ser mas frecuente que la ventaja comparativa sea el resultado de la educación, la formación o la experiencia.</w:t>
      </w:r>
    </w:p>
    <w:p w:rsidR="001B3F12" w:rsidRDefault="001B3F12" w:rsidP="00313B56">
      <w:pPr>
        <w:rPr>
          <w:rFonts w:ascii="Consolas" w:eastAsia="Arial Unicode MS" w:hAnsi="Consolas" w:cs="Arial Unicode MS"/>
          <w:sz w:val="20"/>
          <w:szCs w:val="20"/>
        </w:rPr>
      </w:pPr>
    </w:p>
    <w:p w:rsidR="001B3F12" w:rsidRDefault="001B3F12" w:rsidP="00313B56">
      <w:pPr>
        <w:rPr>
          <w:rFonts w:ascii="Consolas" w:eastAsia="Arial Unicode MS" w:hAnsi="Consolas" w:cs="Arial Unicode MS"/>
          <w:sz w:val="20"/>
          <w:szCs w:val="20"/>
        </w:rPr>
      </w:pPr>
    </w:p>
    <w:p w:rsidR="001B3F12" w:rsidRDefault="001B3F12" w:rsidP="00313B56">
      <w:pPr>
        <w:rPr>
          <w:rFonts w:ascii="Consolas" w:eastAsia="Arial Unicode MS" w:hAnsi="Consolas" w:cs="Arial Unicode MS"/>
          <w:sz w:val="20"/>
          <w:szCs w:val="20"/>
        </w:rPr>
      </w:pPr>
      <w:r>
        <w:rPr>
          <w:rFonts w:ascii="Consolas" w:eastAsia="Arial Unicode MS" w:hAnsi="Consolas" w:cs="Arial Unicode MS"/>
          <w:sz w:val="20"/>
          <w:szCs w:val="20"/>
          <w:u w:val="single"/>
        </w:rPr>
        <w:t>LA VENTAJA COMPARATIVA Y LAS POSIBILIDADES DE PRODUCCION:</w:t>
      </w:r>
    </w:p>
    <w:p w:rsidR="001B3F12" w:rsidRDefault="001B3F12" w:rsidP="00313B56">
      <w:pPr>
        <w:rPr>
          <w:rFonts w:ascii="Consolas" w:eastAsia="Arial Unicode MS" w:hAnsi="Consolas" w:cs="Arial Unicode MS"/>
          <w:sz w:val="20"/>
          <w:szCs w:val="20"/>
        </w:rPr>
      </w:pPr>
      <w:r>
        <w:rPr>
          <w:rFonts w:ascii="Consolas" w:eastAsia="Arial Unicode MS" w:hAnsi="Consolas" w:cs="Arial Unicode MS"/>
          <w:sz w:val="20"/>
          <w:szCs w:val="20"/>
        </w:rPr>
        <w:t>Tanto la ventaja comparativa como la especialización productiva permiten que la producción de una economía sea mayor que aquella que se obtiene si cada persona trata de satisfacer sus propias necesidades produciendo un poco de todo.</w:t>
      </w:r>
    </w:p>
    <w:p w:rsidR="008B7ADE" w:rsidRDefault="008B7ADE" w:rsidP="00313B56">
      <w:pPr>
        <w:rPr>
          <w:rFonts w:ascii="Consolas" w:eastAsia="Arial Unicode MS" w:hAnsi="Consolas" w:cs="Arial Unicode MS"/>
          <w:sz w:val="20"/>
          <w:szCs w:val="20"/>
        </w:rPr>
      </w:pPr>
    </w:p>
    <w:p w:rsidR="008B7ADE" w:rsidRDefault="008B7ADE" w:rsidP="00313B56">
      <w:pPr>
        <w:rPr>
          <w:rFonts w:ascii="Consolas" w:eastAsia="Arial Unicode MS" w:hAnsi="Consolas" w:cs="Arial Unicode MS"/>
          <w:sz w:val="20"/>
          <w:szCs w:val="20"/>
        </w:rPr>
      </w:pPr>
    </w:p>
    <w:p w:rsidR="008B7ADE" w:rsidRDefault="008B7ADE" w:rsidP="00313B56">
      <w:pPr>
        <w:rPr>
          <w:rFonts w:ascii="Consolas" w:eastAsia="Arial Unicode MS" w:hAnsi="Consolas" w:cs="Arial Unicode MS"/>
          <w:sz w:val="20"/>
          <w:szCs w:val="20"/>
          <w:u w:val="single"/>
        </w:rPr>
      </w:pPr>
      <w:r>
        <w:rPr>
          <w:rFonts w:ascii="Consolas" w:eastAsia="Arial Unicode MS" w:hAnsi="Consolas" w:cs="Arial Unicode MS"/>
          <w:sz w:val="20"/>
          <w:szCs w:val="20"/>
          <w:u w:val="single"/>
        </w:rPr>
        <w:t>LA FRONTERA DE POSIBILIDADES DE PRODUCCION:</w:t>
      </w:r>
    </w:p>
    <w:p w:rsidR="008B7ADE" w:rsidRDefault="008B7ADE" w:rsidP="00313B56">
      <w:pPr>
        <w:rPr>
          <w:rFonts w:ascii="Consolas" w:eastAsia="Arial Unicode MS" w:hAnsi="Consolas" w:cs="Arial Unicode MS"/>
          <w:sz w:val="20"/>
          <w:szCs w:val="20"/>
        </w:rPr>
      </w:pPr>
      <w:r>
        <w:rPr>
          <w:rFonts w:ascii="Consolas" w:eastAsia="Arial Unicode MS" w:hAnsi="Consolas" w:cs="Arial Unicode MS"/>
          <w:sz w:val="20"/>
          <w:szCs w:val="20"/>
        </w:rPr>
        <w:t>Es un grafico que describe la cantidad máxima que puede producirse de un bien para cualquier cantidad que se produzca del otro.</w:t>
      </w:r>
    </w:p>
    <w:p w:rsidR="008B7ADE" w:rsidRDefault="008400B4" w:rsidP="00313B56">
      <w:pPr>
        <w:rPr>
          <w:rFonts w:ascii="Consolas" w:eastAsia="Arial Unicode MS" w:hAnsi="Consolas" w:cs="Arial Unicode MS"/>
          <w:sz w:val="20"/>
          <w:szCs w:val="20"/>
        </w:rPr>
      </w:pPr>
      <w:r w:rsidRPr="008400B4">
        <w:rPr>
          <w:rFonts w:ascii="Consolas" w:eastAsia="Arial Unicode MS" w:hAnsi="Consolas" w:cs="Arial Unicode MS"/>
          <w:noProof/>
          <w:sz w:val="20"/>
          <w:szCs w:val="20"/>
          <w:lang w:val="es-ES"/>
        </w:rPr>
        <w:pict>
          <v:shapetype id="_x0000_t202" coordsize="21600,21600" o:spt="202" path="m,l,21600r21600,l21600,xe">
            <v:stroke joinstyle="miter"/>
            <v:path gradientshapeok="t" o:connecttype="rect"/>
          </v:shapetype>
          <v:shape id="_x0000_s1035" type="#_x0000_t202" style="position:absolute;margin-left:206.75pt;margin-top:9pt;width:22.85pt;height:19.6pt;z-index:251665408;mso-width-relative:margin;mso-height-relative:margin" strokecolor="white [3212]">
            <v:textbox>
              <w:txbxContent>
                <w:p w:rsidR="008F3D77" w:rsidRPr="000D660B" w:rsidRDefault="008F3D77">
                  <w:pPr>
                    <w:rPr>
                      <w:b/>
                      <w:lang w:val="es-ES"/>
                    </w:rPr>
                  </w:pPr>
                  <w:r w:rsidRPr="000D660B">
                    <w:rPr>
                      <w:b/>
                      <w:lang w:val="es-ES"/>
                    </w:rPr>
                    <w:t>A</w:t>
                  </w:r>
                </w:p>
              </w:txbxContent>
            </v:textbox>
          </v:shape>
        </w:pict>
      </w:r>
    </w:p>
    <w:p w:rsidR="008B7ADE" w:rsidRDefault="008400B4" w:rsidP="008F3D77">
      <w:pPr>
        <w:tabs>
          <w:tab w:val="left" w:pos="4209"/>
        </w:tabs>
        <w:rPr>
          <w:rFonts w:ascii="Consolas" w:eastAsia="Arial Unicode MS" w:hAnsi="Consolas" w:cs="Arial Unicode MS"/>
          <w:sz w:val="20"/>
          <w:szCs w:val="20"/>
        </w:rPr>
      </w:pPr>
      <w:r>
        <w:rPr>
          <w:rFonts w:ascii="Consolas" w:eastAsia="Arial Unicode MS" w:hAnsi="Consolas" w:cs="Arial Unicode MS"/>
          <w:noProof/>
          <w:sz w:val="20"/>
          <w:szCs w:val="20"/>
          <w:lang w:eastAsia="es-AR"/>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8" type="#_x0000_t34" style="position:absolute;margin-left:206.75pt;margin-top:596.8pt;width:110.25pt;height:108.75pt;z-index:251658240;mso-position-horizontal-relative:margin;mso-position-vertical-relative:margin" o:connectortype="elbow" adj="-88,-123790,-7200" strokecolor="black [3213]">
            <w10:wrap type="square" anchorx="margin" anchory="margin"/>
          </v:shape>
        </w:pict>
      </w:r>
      <w:r w:rsidR="008F3D77">
        <w:rPr>
          <w:rFonts w:ascii="Consolas" w:eastAsia="Arial Unicode MS" w:hAnsi="Consolas" w:cs="Arial Unicode MS"/>
          <w:sz w:val="20"/>
          <w:szCs w:val="20"/>
        </w:rPr>
        <w:tab/>
      </w:r>
    </w:p>
    <w:p w:rsidR="008B7ADE" w:rsidRPr="008B7ADE" w:rsidRDefault="008400B4" w:rsidP="008B7ADE">
      <w:pPr>
        <w:rPr>
          <w:rFonts w:ascii="Consolas" w:eastAsia="Arial Unicode MS" w:hAnsi="Consolas" w:cs="Arial Unicode MS"/>
          <w:sz w:val="20"/>
          <w:szCs w:val="20"/>
        </w:rPr>
      </w:pPr>
      <w:r>
        <w:rPr>
          <w:rFonts w:ascii="Consolas" w:eastAsia="Arial Unicode MS" w:hAnsi="Consolas" w:cs="Arial Unicode MS"/>
          <w:noProof/>
          <w:sz w:val="20"/>
          <w:szCs w:val="20"/>
          <w:lang w:eastAsia="es-AR"/>
        </w:rPr>
        <w:pict>
          <v:shape id="_x0000_s1036" type="#_x0000_t202" style="position:absolute;margin-left:240.55pt;margin-top:12.55pt;width:22.85pt;height:19.6pt;z-index:251666432;mso-width-relative:margin;mso-height-relative:margin" strokecolor="white [3212]">
            <v:textbox style="mso-next-textbox:#_x0000_s1036">
              <w:txbxContent>
                <w:p w:rsidR="008F3D77" w:rsidRPr="000D660B" w:rsidRDefault="008F3D77" w:rsidP="008F3D77">
                  <w:pPr>
                    <w:rPr>
                      <w:b/>
                      <w:lang w:val="es-ES"/>
                    </w:rPr>
                  </w:pPr>
                  <w:r w:rsidRPr="000D660B">
                    <w:rPr>
                      <w:b/>
                      <w:lang w:val="es-ES"/>
                    </w:rPr>
                    <w:t>B</w:t>
                  </w:r>
                </w:p>
              </w:txbxContent>
            </v:textbox>
          </v:shape>
        </w:pict>
      </w:r>
      <w:r>
        <w:rPr>
          <w:rFonts w:ascii="Consolas" w:eastAsia="Arial Unicode MS" w:hAnsi="Consolas" w:cs="Arial Unicode MS"/>
          <w:noProof/>
          <w:sz w:val="20"/>
          <w:szCs w:val="20"/>
          <w:lang w:eastAsia="es-AR"/>
        </w:rPr>
        <w:pict>
          <v:shapetype id="_x0000_t32" coordsize="21600,21600" o:spt="32" o:oned="t" path="m,l21600,21600e" filled="f">
            <v:path arrowok="t" fillok="f" o:connecttype="none"/>
            <o:lock v:ext="edit" shapetype="t"/>
          </v:shapetype>
          <v:shape id="_x0000_s1030" type="#_x0000_t32" style="position:absolute;margin-left:206.75pt;margin-top:8.05pt;width:103.65pt;height:102.4pt;z-index:251659264" o:connectortype="straight"/>
        </w:pict>
      </w:r>
    </w:p>
    <w:p w:rsidR="008B7ADE" w:rsidRPr="008B7ADE" w:rsidRDefault="008400B4" w:rsidP="008B7ADE">
      <w:pPr>
        <w:rPr>
          <w:rFonts w:ascii="Consolas" w:eastAsia="Arial Unicode MS" w:hAnsi="Consolas" w:cs="Arial Unicode MS"/>
          <w:sz w:val="20"/>
          <w:szCs w:val="20"/>
        </w:rPr>
      </w:pPr>
      <w:r>
        <w:rPr>
          <w:rFonts w:ascii="Consolas" w:eastAsia="Arial Unicode MS" w:hAnsi="Consolas" w:cs="Arial Unicode MS"/>
          <w:noProof/>
          <w:sz w:val="20"/>
          <w:szCs w:val="20"/>
          <w:lang w:eastAsia="es-AR"/>
        </w:rPr>
        <w:pict>
          <v:oval id="_x0000_s1044" style="position:absolute;margin-left:274.5pt;margin-top:5.05pt;width:14.85pt;height:13.6pt;z-index:251673600" fillcolor="white [3201]" strokecolor="#d99594 [1941]" strokeweight="1pt">
            <v:fill color2="#e5b8b7 [1301]" focusposition="1" focussize="" focus="100%" type="gradient"/>
            <v:shadow on="t" type="perspective" color="#622423 [1605]" opacity=".5" offset="1pt" offset2="-3pt"/>
          </v:oval>
        </w:pict>
      </w:r>
    </w:p>
    <w:p w:rsidR="00792CB5" w:rsidRDefault="008400B4" w:rsidP="008B7ADE">
      <w:pPr>
        <w:rPr>
          <w:rFonts w:ascii="Consolas" w:eastAsia="Arial Unicode MS" w:hAnsi="Consolas" w:cs="Arial Unicode MS"/>
          <w:sz w:val="20"/>
          <w:szCs w:val="20"/>
        </w:rPr>
      </w:pPr>
      <w:r>
        <w:rPr>
          <w:rFonts w:ascii="Consolas" w:eastAsia="Arial Unicode MS" w:hAnsi="Consolas" w:cs="Arial Unicode MS"/>
          <w:noProof/>
          <w:sz w:val="20"/>
          <w:szCs w:val="20"/>
          <w:lang w:eastAsia="es-AR"/>
        </w:rPr>
        <w:pict>
          <v:shape id="_x0000_s1040" type="#_x0000_t202" style="position:absolute;margin-left:183.85pt;margin-top:1.4pt;width:19.45pt;height:18.65pt;z-index:251669504;mso-width-relative:margin;mso-height-relative:margin" strokecolor="white [3212]">
            <v:textbox style="mso-next-textbox:#_x0000_s1040">
              <w:txbxContent>
                <w:p w:rsidR="000D660B" w:rsidRDefault="000D660B" w:rsidP="000D660B">
                  <w:pPr>
                    <w:rPr>
                      <w:lang w:val="es-ES"/>
                    </w:rPr>
                  </w:pPr>
                  <w:r>
                    <w:rPr>
                      <w:lang w:val="es-ES"/>
                    </w:rPr>
                    <w:t>6</w:t>
                  </w:r>
                </w:p>
              </w:txbxContent>
            </v:textbox>
          </v:shape>
        </w:pict>
      </w:r>
      <w:r>
        <w:rPr>
          <w:rFonts w:ascii="Consolas" w:eastAsia="Arial Unicode MS" w:hAnsi="Consolas" w:cs="Arial Unicode MS"/>
          <w:noProof/>
          <w:sz w:val="20"/>
          <w:szCs w:val="20"/>
          <w:lang w:eastAsia="es-AR"/>
        </w:rPr>
        <w:pict>
          <v:shape id="_x0000_s1032" type="#_x0000_t32" style="position:absolute;margin-left:235.7pt;margin-top:8.55pt;width:0;height:74.95pt;flip:y;z-index:251661312" o:connectortype="straight">
            <v:stroke dashstyle="1 1"/>
          </v:shape>
        </w:pict>
      </w:r>
      <w:r>
        <w:rPr>
          <w:rFonts w:ascii="Consolas" w:eastAsia="Arial Unicode MS" w:hAnsi="Consolas" w:cs="Arial Unicode MS"/>
          <w:noProof/>
          <w:sz w:val="20"/>
          <w:szCs w:val="20"/>
          <w:lang w:eastAsia="es-AR"/>
        </w:rPr>
        <w:pict>
          <v:shape id="_x0000_s1031" type="#_x0000_t32" style="position:absolute;margin-left:206.75pt;margin-top:11pt;width:28.95pt;height:0;z-index:251660288" o:connectortype="straight">
            <v:stroke dashstyle="1 1"/>
          </v:shape>
        </w:pict>
      </w:r>
      <w:r w:rsidR="000D660B">
        <w:rPr>
          <w:rFonts w:ascii="Consolas" w:eastAsia="Arial Unicode MS" w:hAnsi="Consolas" w:cs="Arial Unicode MS"/>
          <w:sz w:val="20"/>
          <w:szCs w:val="20"/>
        </w:rPr>
        <w:t xml:space="preserve">      </w:t>
      </w:r>
      <w:r w:rsidR="008F3D77">
        <w:rPr>
          <w:rFonts w:ascii="Consolas" w:eastAsia="Arial Unicode MS" w:hAnsi="Consolas" w:cs="Arial Unicode MS"/>
          <w:sz w:val="20"/>
          <w:szCs w:val="20"/>
        </w:rPr>
        <w:tab/>
      </w:r>
      <w:r w:rsidR="008F3D77">
        <w:rPr>
          <w:rFonts w:ascii="Consolas" w:eastAsia="Arial Unicode MS" w:hAnsi="Consolas" w:cs="Arial Unicode MS"/>
          <w:sz w:val="20"/>
          <w:szCs w:val="20"/>
        </w:rPr>
        <w:tab/>
      </w:r>
      <w:r w:rsidR="008F3D77">
        <w:rPr>
          <w:rFonts w:ascii="Consolas" w:eastAsia="Arial Unicode MS" w:hAnsi="Consolas" w:cs="Arial Unicode MS"/>
          <w:sz w:val="20"/>
          <w:szCs w:val="20"/>
        </w:rPr>
        <w:tab/>
      </w:r>
      <w:r w:rsidR="008F3D77">
        <w:rPr>
          <w:rFonts w:ascii="Consolas" w:eastAsia="Arial Unicode MS" w:hAnsi="Consolas" w:cs="Arial Unicode MS"/>
          <w:sz w:val="20"/>
          <w:szCs w:val="20"/>
        </w:rPr>
        <w:tab/>
      </w:r>
      <w:r w:rsidR="000D660B">
        <w:rPr>
          <w:rFonts w:ascii="Consolas" w:eastAsia="Arial Unicode MS" w:hAnsi="Consolas" w:cs="Arial Unicode MS"/>
          <w:sz w:val="20"/>
          <w:szCs w:val="20"/>
        </w:rPr>
        <w:t xml:space="preserve">       </w:t>
      </w:r>
    </w:p>
    <w:p w:rsidR="00792CB5" w:rsidRDefault="008400B4" w:rsidP="008B7ADE">
      <w:pPr>
        <w:rPr>
          <w:rFonts w:ascii="Consolas" w:eastAsia="Arial Unicode MS" w:hAnsi="Consolas" w:cs="Arial Unicode MS"/>
          <w:sz w:val="20"/>
          <w:szCs w:val="20"/>
        </w:rPr>
      </w:pPr>
      <w:r>
        <w:rPr>
          <w:rFonts w:ascii="Consolas" w:eastAsia="Arial Unicode MS" w:hAnsi="Consolas" w:cs="Arial Unicode MS"/>
          <w:noProof/>
          <w:sz w:val="20"/>
          <w:szCs w:val="20"/>
          <w:lang w:eastAsia="es-AR"/>
        </w:rPr>
        <w:pict>
          <v:shape id="_x0000_s1037" type="#_x0000_t202" style="position:absolute;margin-left:274.5pt;margin-top:12.7pt;width:22.85pt;height:19.6pt;z-index:251667456;mso-width-relative:margin;mso-height-relative:margin" strokecolor="white [3212]">
            <v:textbox style="mso-next-textbox:#_x0000_s1037">
              <w:txbxContent>
                <w:p w:rsidR="008F3D77" w:rsidRPr="000D660B" w:rsidRDefault="008F3D77" w:rsidP="008F3D77">
                  <w:pPr>
                    <w:rPr>
                      <w:b/>
                      <w:lang w:val="es-ES"/>
                    </w:rPr>
                  </w:pPr>
                  <w:r w:rsidRPr="000D660B">
                    <w:rPr>
                      <w:b/>
                      <w:lang w:val="es-ES"/>
                    </w:rPr>
                    <w:t>CV</w:t>
                  </w:r>
                </w:p>
              </w:txbxContent>
            </v:textbox>
          </v:shape>
        </w:pict>
      </w:r>
      <w:r w:rsidR="000D660B">
        <w:rPr>
          <w:rFonts w:ascii="Consolas" w:eastAsia="Arial Unicode MS" w:hAnsi="Consolas" w:cs="Arial Unicode MS"/>
          <w:sz w:val="20"/>
          <w:szCs w:val="20"/>
        </w:rPr>
        <w:t xml:space="preserve"> </w:t>
      </w:r>
    </w:p>
    <w:p w:rsidR="000D660B" w:rsidRDefault="008400B4" w:rsidP="008B7ADE">
      <w:pPr>
        <w:rPr>
          <w:rFonts w:ascii="Consolas" w:eastAsia="Arial Unicode MS" w:hAnsi="Consolas" w:cs="Arial Unicode MS"/>
          <w:b/>
          <w:sz w:val="20"/>
          <w:szCs w:val="20"/>
        </w:rPr>
      </w:pPr>
      <w:r w:rsidRPr="008400B4">
        <w:rPr>
          <w:rFonts w:ascii="Consolas" w:eastAsia="Arial Unicode MS" w:hAnsi="Consolas" w:cs="Arial Unicode MS"/>
          <w:noProof/>
          <w:sz w:val="20"/>
          <w:szCs w:val="20"/>
          <w:lang w:eastAsia="es-AR"/>
        </w:rPr>
        <w:pict>
          <v:shape id="_x0000_s1041" type="#_x0000_t202" style="position:absolute;margin-left:183.85pt;margin-top:7.65pt;width:19.45pt;height:18.65pt;z-index:251670528;mso-width-relative:margin;mso-height-relative:margin" strokecolor="white [3212]">
            <v:textbox style="mso-next-textbox:#_x0000_s1041">
              <w:txbxContent>
                <w:p w:rsidR="000D660B" w:rsidRDefault="000D660B" w:rsidP="000D660B">
                  <w:pPr>
                    <w:rPr>
                      <w:lang w:val="es-ES"/>
                    </w:rPr>
                  </w:pPr>
                  <w:r>
                    <w:rPr>
                      <w:lang w:val="es-ES"/>
                    </w:rPr>
                    <w:t>3</w:t>
                  </w:r>
                </w:p>
              </w:txbxContent>
            </v:textbox>
          </v:shape>
        </w:pict>
      </w:r>
      <w:r w:rsidR="00792CB5">
        <w:rPr>
          <w:rFonts w:ascii="Consolas" w:eastAsia="Arial Unicode MS" w:hAnsi="Consolas" w:cs="Arial Unicode MS"/>
          <w:b/>
          <w:sz w:val="20"/>
          <w:szCs w:val="20"/>
        </w:rPr>
        <w:t xml:space="preserve">                      </w:t>
      </w:r>
      <w:r w:rsidR="000D660B">
        <w:rPr>
          <w:rFonts w:ascii="Consolas" w:eastAsia="Arial Unicode MS" w:hAnsi="Consolas" w:cs="Arial Unicode MS"/>
          <w:b/>
          <w:sz w:val="20"/>
          <w:szCs w:val="20"/>
        </w:rPr>
        <w:t xml:space="preserve">    </w:t>
      </w:r>
      <w:r w:rsidR="00792CB5">
        <w:rPr>
          <w:rFonts w:ascii="Consolas" w:eastAsia="Arial Unicode MS" w:hAnsi="Consolas" w:cs="Arial Unicode MS"/>
          <w:b/>
          <w:sz w:val="20"/>
          <w:szCs w:val="20"/>
        </w:rPr>
        <w:t xml:space="preserve"> </w:t>
      </w:r>
      <w:r w:rsidR="00792CB5" w:rsidRPr="00792CB5">
        <w:rPr>
          <w:rFonts w:ascii="Consolas" w:eastAsia="Arial Unicode MS" w:hAnsi="Consolas" w:cs="Arial Unicode MS"/>
          <w:b/>
          <w:sz w:val="20"/>
          <w:szCs w:val="20"/>
        </w:rPr>
        <w:t>Bien 1</w:t>
      </w:r>
    </w:p>
    <w:p w:rsidR="008B7ADE" w:rsidRPr="000D660B" w:rsidRDefault="000D660B" w:rsidP="008B7ADE">
      <w:pPr>
        <w:rPr>
          <w:rFonts w:ascii="Consolas" w:eastAsia="Arial Unicode MS" w:hAnsi="Consolas" w:cs="Arial Unicode MS"/>
          <w:b/>
          <w:sz w:val="20"/>
          <w:szCs w:val="20"/>
        </w:rPr>
      </w:pPr>
      <w:r>
        <w:rPr>
          <w:rFonts w:ascii="Consolas" w:eastAsia="Arial Unicode MS" w:hAnsi="Consolas" w:cs="Arial Unicode MS"/>
          <w:b/>
          <w:sz w:val="20"/>
          <w:szCs w:val="20"/>
        </w:rPr>
        <w:t xml:space="preserve">                                  </w:t>
      </w:r>
      <w:r w:rsidR="008400B4" w:rsidRPr="008400B4">
        <w:rPr>
          <w:rFonts w:ascii="Consolas" w:eastAsia="Arial Unicode MS" w:hAnsi="Consolas" w:cs="Arial Unicode MS"/>
          <w:noProof/>
          <w:sz w:val="20"/>
          <w:szCs w:val="20"/>
          <w:lang w:eastAsia="es-AR"/>
        </w:rPr>
        <w:pict>
          <v:shape id="_x0000_s1034" type="#_x0000_t32" style="position:absolute;margin-left:267.4pt;margin-top:2.55pt;width:.05pt;height:40.55pt;flip:y;z-index:251663360;mso-position-horizontal-relative:text;mso-position-vertical-relative:text" o:connectortype="straight">
            <v:stroke dashstyle="1 1"/>
          </v:shape>
        </w:pict>
      </w:r>
      <w:r w:rsidR="008400B4" w:rsidRPr="008400B4">
        <w:rPr>
          <w:rFonts w:ascii="Consolas" w:eastAsia="Arial Unicode MS" w:hAnsi="Consolas" w:cs="Arial Unicode MS"/>
          <w:noProof/>
          <w:sz w:val="20"/>
          <w:szCs w:val="20"/>
          <w:lang w:eastAsia="es-AR"/>
        </w:rPr>
        <w:pict>
          <v:shape id="_x0000_s1033" type="#_x0000_t32" style="position:absolute;margin-left:206.8pt;margin-top:2.55pt;width:60.65pt;height:0;z-index:251662336;mso-position-horizontal-relative:text;mso-position-vertical-relative:text" o:connectortype="straight">
            <v:stroke dashstyle="1 1"/>
          </v:shape>
        </w:pict>
      </w:r>
    </w:p>
    <w:p w:rsidR="008B7ADE" w:rsidRPr="008B7ADE" w:rsidRDefault="008400B4" w:rsidP="008B7ADE">
      <w:pPr>
        <w:rPr>
          <w:rFonts w:ascii="Consolas" w:eastAsia="Arial Unicode MS" w:hAnsi="Consolas" w:cs="Arial Unicode MS"/>
          <w:sz w:val="20"/>
          <w:szCs w:val="20"/>
        </w:rPr>
      </w:pPr>
      <w:r>
        <w:rPr>
          <w:rFonts w:ascii="Consolas" w:eastAsia="Arial Unicode MS" w:hAnsi="Consolas" w:cs="Arial Unicode MS"/>
          <w:noProof/>
          <w:sz w:val="20"/>
          <w:szCs w:val="20"/>
          <w:lang w:eastAsia="es-AR"/>
        </w:rPr>
        <w:pict>
          <v:oval id="_x0000_s1045" style="position:absolute;margin-left:211.5pt;margin-top:5.35pt;width:14.85pt;height:13.6pt;z-index:251674624" fillcolor="white [3201]" strokecolor="#95b3d7 [1940]" strokeweight="1pt">
            <v:fill color2="#b8cce4 [1300]" focusposition="1" focussize="" focus="100%" type="gradient"/>
            <v:shadow on="t" type="perspective" color="#243f60 [1604]" opacity=".5" offset="1pt" offset2="-3pt"/>
          </v:oval>
        </w:pict>
      </w:r>
      <w:r>
        <w:rPr>
          <w:rFonts w:ascii="Consolas" w:eastAsia="Arial Unicode MS" w:hAnsi="Consolas" w:cs="Arial Unicode MS"/>
          <w:noProof/>
          <w:sz w:val="20"/>
          <w:szCs w:val="20"/>
          <w:lang w:eastAsia="es-AR"/>
        </w:rPr>
        <w:pict>
          <v:shape id="_x0000_s1038" type="#_x0000_t202" style="position:absolute;margin-left:317pt;margin-top:5.35pt;width:22.85pt;height:19.6pt;z-index:251668480;mso-width-relative:margin;mso-height-relative:margin" strokecolor="white [3212]">
            <v:textbox style="mso-next-textbox:#_x0000_s1038">
              <w:txbxContent>
                <w:p w:rsidR="008F3D77" w:rsidRPr="002E0EBC" w:rsidRDefault="00792CB5" w:rsidP="008F3D77">
                  <w:pPr>
                    <w:rPr>
                      <w:b/>
                      <w:lang w:val="es-ES"/>
                    </w:rPr>
                  </w:pPr>
                  <w:r w:rsidRPr="002E0EBC">
                    <w:rPr>
                      <w:b/>
                      <w:lang w:val="es-ES"/>
                    </w:rPr>
                    <w:t>D</w:t>
                  </w:r>
                </w:p>
              </w:txbxContent>
            </v:textbox>
          </v:shape>
        </w:pict>
      </w:r>
    </w:p>
    <w:p w:rsidR="008B7ADE" w:rsidRPr="008B7ADE" w:rsidRDefault="008B7ADE" w:rsidP="008B7ADE">
      <w:pPr>
        <w:rPr>
          <w:rFonts w:ascii="Consolas" w:eastAsia="Arial Unicode MS" w:hAnsi="Consolas" w:cs="Arial Unicode MS"/>
          <w:sz w:val="20"/>
          <w:szCs w:val="20"/>
        </w:rPr>
      </w:pPr>
    </w:p>
    <w:p w:rsidR="008B7ADE" w:rsidRDefault="008400B4" w:rsidP="008B7ADE">
      <w:pPr>
        <w:rPr>
          <w:rFonts w:ascii="Consolas" w:eastAsia="Arial Unicode MS" w:hAnsi="Consolas" w:cs="Arial Unicode MS"/>
          <w:sz w:val="20"/>
          <w:szCs w:val="20"/>
        </w:rPr>
      </w:pPr>
      <w:r>
        <w:rPr>
          <w:rFonts w:ascii="Consolas" w:eastAsia="Arial Unicode MS" w:hAnsi="Consolas" w:cs="Arial Unicode MS"/>
          <w:noProof/>
          <w:sz w:val="20"/>
          <w:szCs w:val="20"/>
          <w:lang w:eastAsia="es-AR"/>
        </w:rPr>
        <w:pict>
          <v:shape id="_x0000_s1043" type="#_x0000_t202" style="position:absolute;margin-left:254.1pt;margin-top:6.85pt;width:31.2pt;height:18.65pt;z-index:251672576;mso-width-relative:margin;mso-height-relative:margin" strokecolor="white [3212]">
            <v:textbox style="mso-next-textbox:#_x0000_s1043">
              <w:txbxContent>
                <w:p w:rsidR="000D660B" w:rsidRDefault="000D660B" w:rsidP="000D660B">
                  <w:pPr>
                    <w:rPr>
                      <w:lang w:val="es-ES"/>
                    </w:rPr>
                  </w:pPr>
                  <w:r>
                    <w:rPr>
                      <w:lang w:val="es-ES"/>
                    </w:rPr>
                    <w:t>10</w:t>
                  </w:r>
                </w:p>
              </w:txbxContent>
            </v:textbox>
          </v:shape>
        </w:pict>
      </w:r>
      <w:r w:rsidRPr="008400B4">
        <w:rPr>
          <w:rFonts w:ascii="Consolas" w:eastAsia="Arial Unicode MS" w:hAnsi="Consolas" w:cs="Arial Unicode MS"/>
          <w:b/>
          <w:noProof/>
          <w:sz w:val="20"/>
          <w:szCs w:val="20"/>
          <w:lang w:eastAsia="es-AR"/>
        </w:rPr>
        <w:pict>
          <v:shape id="_x0000_s1042" type="#_x0000_t202" style="position:absolute;margin-left:226.35pt;margin-top:6.85pt;width:19.45pt;height:18.65pt;z-index:251671552;mso-width-relative:margin;mso-height-relative:margin" strokecolor="white [3212]">
            <v:textbox style="mso-next-textbox:#_x0000_s1042">
              <w:txbxContent>
                <w:p w:rsidR="000D660B" w:rsidRDefault="000D660B" w:rsidP="000D660B">
                  <w:pPr>
                    <w:rPr>
                      <w:lang w:val="es-ES"/>
                    </w:rPr>
                  </w:pPr>
                  <w:r>
                    <w:rPr>
                      <w:lang w:val="es-ES"/>
                    </w:rPr>
                    <w:t>5</w:t>
                  </w:r>
                </w:p>
              </w:txbxContent>
            </v:textbox>
          </v:shape>
        </w:pict>
      </w:r>
      <w:r w:rsidR="000D660B">
        <w:rPr>
          <w:rFonts w:ascii="Consolas" w:eastAsia="Arial Unicode MS" w:hAnsi="Consolas" w:cs="Arial Unicode MS"/>
          <w:sz w:val="20"/>
          <w:szCs w:val="20"/>
        </w:rPr>
        <w:tab/>
      </w:r>
      <w:r w:rsidR="000D660B">
        <w:rPr>
          <w:rFonts w:ascii="Consolas" w:eastAsia="Arial Unicode MS" w:hAnsi="Consolas" w:cs="Arial Unicode MS"/>
          <w:sz w:val="20"/>
          <w:szCs w:val="20"/>
        </w:rPr>
        <w:tab/>
      </w:r>
      <w:r w:rsidR="000D660B">
        <w:rPr>
          <w:rFonts w:ascii="Consolas" w:eastAsia="Arial Unicode MS" w:hAnsi="Consolas" w:cs="Arial Unicode MS"/>
          <w:sz w:val="20"/>
          <w:szCs w:val="20"/>
        </w:rPr>
        <w:tab/>
      </w:r>
      <w:r w:rsidR="000D660B">
        <w:rPr>
          <w:rFonts w:ascii="Consolas" w:eastAsia="Arial Unicode MS" w:hAnsi="Consolas" w:cs="Arial Unicode MS"/>
          <w:sz w:val="20"/>
          <w:szCs w:val="20"/>
        </w:rPr>
        <w:tab/>
      </w:r>
      <w:r w:rsidR="000D660B">
        <w:rPr>
          <w:rFonts w:ascii="Consolas" w:eastAsia="Arial Unicode MS" w:hAnsi="Consolas" w:cs="Arial Unicode MS"/>
          <w:sz w:val="20"/>
          <w:szCs w:val="20"/>
        </w:rPr>
        <w:tab/>
      </w:r>
    </w:p>
    <w:p w:rsidR="000D660B" w:rsidRDefault="000D660B" w:rsidP="008B7ADE">
      <w:pPr>
        <w:jc w:val="center"/>
        <w:rPr>
          <w:rFonts w:ascii="Consolas" w:eastAsia="Arial Unicode MS" w:hAnsi="Consolas" w:cs="Arial Unicode MS"/>
          <w:b/>
          <w:sz w:val="20"/>
          <w:szCs w:val="20"/>
        </w:rPr>
      </w:pPr>
    </w:p>
    <w:p w:rsidR="001B7853" w:rsidRDefault="00792CB5" w:rsidP="008B7ADE">
      <w:pPr>
        <w:jc w:val="center"/>
        <w:rPr>
          <w:rFonts w:ascii="Consolas" w:eastAsia="Arial Unicode MS" w:hAnsi="Consolas" w:cs="Arial Unicode MS"/>
          <w:b/>
          <w:sz w:val="20"/>
          <w:szCs w:val="20"/>
        </w:rPr>
      </w:pPr>
      <w:r>
        <w:rPr>
          <w:rFonts w:ascii="Consolas" w:eastAsia="Arial Unicode MS" w:hAnsi="Consolas" w:cs="Arial Unicode MS"/>
          <w:b/>
          <w:sz w:val="20"/>
          <w:szCs w:val="20"/>
        </w:rPr>
        <w:t>Bien 2</w:t>
      </w:r>
    </w:p>
    <w:p w:rsidR="001B7853" w:rsidRDefault="001B7853">
      <w:pPr>
        <w:rPr>
          <w:rFonts w:ascii="Consolas" w:eastAsia="Arial Unicode MS" w:hAnsi="Consolas" w:cs="Arial Unicode MS"/>
          <w:b/>
          <w:sz w:val="20"/>
          <w:szCs w:val="20"/>
        </w:rPr>
      </w:pPr>
      <w:r>
        <w:rPr>
          <w:rFonts w:ascii="Consolas" w:eastAsia="Arial Unicode MS" w:hAnsi="Consolas" w:cs="Arial Unicode MS"/>
          <w:b/>
          <w:sz w:val="20"/>
          <w:szCs w:val="20"/>
        </w:rPr>
        <w:br w:type="page"/>
      </w:r>
    </w:p>
    <w:p w:rsidR="008B7ADE" w:rsidRDefault="00924B7D" w:rsidP="001B7853">
      <w:pPr>
        <w:rPr>
          <w:rFonts w:ascii="Consolas" w:eastAsia="Arial Unicode MS" w:hAnsi="Consolas" w:cs="Arial Unicode MS"/>
          <w:sz w:val="20"/>
          <w:szCs w:val="20"/>
        </w:rPr>
      </w:pPr>
      <w:r>
        <w:rPr>
          <w:rFonts w:ascii="Consolas" w:eastAsia="Arial Unicode MS" w:hAnsi="Consolas" w:cs="Arial Unicode MS"/>
          <w:sz w:val="20"/>
          <w:szCs w:val="20"/>
        </w:rPr>
        <w:lastRenderedPageBreak/>
        <w:t xml:space="preserve">• Cualquier punto que se encuentra en la frontera de posibilidades de producción </w:t>
      </w:r>
      <w:r w:rsidR="009A1707">
        <w:rPr>
          <w:rFonts w:ascii="Consolas" w:eastAsia="Arial Unicode MS" w:hAnsi="Consolas" w:cs="Arial Unicode MS"/>
          <w:sz w:val="20"/>
          <w:szCs w:val="20"/>
        </w:rPr>
        <w:t xml:space="preserve">(A, B, C, D) </w:t>
      </w:r>
      <w:r>
        <w:rPr>
          <w:rFonts w:ascii="Consolas" w:eastAsia="Arial Unicode MS" w:hAnsi="Consolas" w:cs="Arial Unicode MS"/>
          <w:sz w:val="20"/>
          <w:szCs w:val="20"/>
        </w:rPr>
        <w:t xml:space="preserve">es un </w:t>
      </w:r>
      <w:r w:rsidRPr="00924B7D">
        <w:rPr>
          <w:rFonts w:ascii="Consolas" w:eastAsia="Arial Unicode MS" w:hAnsi="Consolas" w:cs="Arial Unicode MS"/>
          <w:b/>
          <w:sz w:val="20"/>
          <w:szCs w:val="20"/>
        </w:rPr>
        <w:t>punto alcanzable</w:t>
      </w:r>
      <w:r>
        <w:rPr>
          <w:rFonts w:ascii="Consolas" w:eastAsia="Arial Unicode MS" w:hAnsi="Consolas" w:cs="Arial Unicode MS"/>
          <w:b/>
          <w:sz w:val="20"/>
          <w:szCs w:val="20"/>
        </w:rPr>
        <w:t>:</w:t>
      </w:r>
      <w:r>
        <w:rPr>
          <w:rFonts w:ascii="Consolas" w:eastAsia="Arial Unicode MS" w:hAnsi="Consolas" w:cs="Arial Unicode MS"/>
          <w:sz w:val="20"/>
          <w:szCs w:val="20"/>
        </w:rPr>
        <w:t xml:space="preserve"> cualquier combinación de bienes que puede producirse con los recur</w:t>
      </w:r>
      <w:r w:rsidR="00E90E29">
        <w:rPr>
          <w:rFonts w:ascii="Consolas" w:eastAsia="Arial Unicode MS" w:hAnsi="Consolas" w:cs="Arial Unicode MS"/>
          <w:sz w:val="20"/>
          <w:szCs w:val="20"/>
        </w:rPr>
        <w:t>sos de los que dispone actualmente la economía.</w:t>
      </w:r>
    </w:p>
    <w:p w:rsidR="00106F0E" w:rsidRPr="00106F0E" w:rsidRDefault="00106F0E" w:rsidP="001B7853">
      <w:pPr>
        <w:rPr>
          <w:rFonts w:ascii="Consolas" w:eastAsia="Arial Unicode MS" w:hAnsi="Consolas" w:cs="Arial Unicode MS"/>
          <w:b/>
          <w:sz w:val="20"/>
          <w:szCs w:val="20"/>
        </w:rPr>
      </w:pPr>
    </w:p>
    <w:tbl>
      <w:tblPr>
        <w:tblStyle w:val="Tablaconcuadrcula"/>
        <w:tblW w:w="0" w:type="auto"/>
        <w:tblLook w:val="04A0"/>
      </w:tblPr>
      <w:tblGrid>
        <w:gridCol w:w="959"/>
        <w:gridCol w:w="9647"/>
      </w:tblGrid>
      <w:tr w:rsidR="00106F0E" w:rsidTr="00106F0E">
        <w:tc>
          <w:tcPr>
            <w:tcW w:w="959" w:type="dxa"/>
          </w:tcPr>
          <w:p w:rsidR="00106F0E" w:rsidRDefault="008400B4">
            <w:pPr>
              <w:rPr>
                <w:rFonts w:ascii="Consolas" w:eastAsia="Arial Unicode MS" w:hAnsi="Consolas" w:cs="Arial Unicode MS"/>
                <w:b/>
                <w:sz w:val="20"/>
                <w:szCs w:val="20"/>
              </w:rPr>
            </w:pPr>
            <w:r w:rsidRPr="008400B4">
              <w:rPr>
                <w:rFonts w:ascii="Consolas" w:eastAsia="Arial Unicode MS" w:hAnsi="Consolas" w:cs="Arial Unicode MS"/>
                <w:noProof/>
                <w:sz w:val="20"/>
                <w:szCs w:val="20"/>
                <w:lang w:eastAsia="es-AR"/>
              </w:rPr>
              <w:pict>
                <v:oval id="_x0000_s1046" style="position:absolute;margin-left:8.75pt;margin-top:4.6pt;width:14.85pt;height:13.6pt;z-index:251675648" fillcolor="white [3201]" strokecolor="#95b3d7 [1940]" strokeweight="1pt">
                  <v:fill color2="#b8cce4 [1300]" focusposition="1" focussize="" focus="100%" type="gradient"/>
                  <v:shadow on="t" type="perspective" color="#243f60 [1604]" opacity=".5" offset="1pt" offset2="-3pt"/>
                </v:oval>
              </w:pict>
            </w:r>
          </w:p>
        </w:tc>
        <w:tc>
          <w:tcPr>
            <w:tcW w:w="9647" w:type="dxa"/>
          </w:tcPr>
          <w:p w:rsidR="00106F0E" w:rsidRPr="00106F0E" w:rsidRDefault="00106F0E">
            <w:pPr>
              <w:rPr>
                <w:rFonts w:ascii="Consolas" w:eastAsia="Arial Unicode MS" w:hAnsi="Consolas" w:cs="Arial Unicode MS"/>
                <w:sz w:val="20"/>
                <w:szCs w:val="20"/>
              </w:rPr>
            </w:pPr>
            <w:r>
              <w:rPr>
                <w:rFonts w:ascii="Consolas" w:eastAsia="Arial Unicode MS" w:hAnsi="Consolas" w:cs="Arial Unicode MS"/>
                <w:sz w:val="20"/>
                <w:szCs w:val="20"/>
              </w:rPr>
              <w:t xml:space="preserve">Representan los </w:t>
            </w:r>
            <w:r>
              <w:rPr>
                <w:rFonts w:ascii="Consolas" w:eastAsia="Arial Unicode MS" w:hAnsi="Consolas" w:cs="Arial Unicode MS"/>
                <w:b/>
                <w:sz w:val="20"/>
                <w:szCs w:val="20"/>
              </w:rPr>
              <w:t>puntos ineficientes</w:t>
            </w:r>
            <w:r>
              <w:rPr>
                <w:rFonts w:ascii="Consolas" w:eastAsia="Arial Unicode MS" w:hAnsi="Consolas" w:cs="Arial Unicode MS"/>
                <w:sz w:val="20"/>
                <w:szCs w:val="20"/>
              </w:rPr>
              <w:t>, cualquier combinación de bienes que puede alcanzarse sin utilizar plenamente los recursos con los que cuenta la economía.</w:t>
            </w:r>
          </w:p>
        </w:tc>
      </w:tr>
      <w:tr w:rsidR="00106F0E" w:rsidTr="00106F0E">
        <w:tc>
          <w:tcPr>
            <w:tcW w:w="959" w:type="dxa"/>
          </w:tcPr>
          <w:p w:rsidR="00106F0E" w:rsidRDefault="008400B4">
            <w:pPr>
              <w:rPr>
                <w:rFonts w:ascii="Consolas" w:eastAsia="Arial Unicode MS" w:hAnsi="Consolas" w:cs="Arial Unicode MS"/>
                <w:b/>
                <w:sz w:val="20"/>
                <w:szCs w:val="20"/>
              </w:rPr>
            </w:pPr>
            <w:r w:rsidRPr="008400B4">
              <w:rPr>
                <w:rFonts w:ascii="Consolas" w:eastAsia="Arial Unicode MS" w:hAnsi="Consolas" w:cs="Arial Unicode MS"/>
                <w:noProof/>
                <w:sz w:val="20"/>
                <w:szCs w:val="20"/>
                <w:lang w:eastAsia="es-AR"/>
              </w:rPr>
              <w:pict>
                <v:oval id="_x0000_s1047" style="position:absolute;margin-left:8.75pt;margin-top:3.7pt;width:14.85pt;height:13.6pt;z-index:251676672;mso-position-horizontal-relative:text;mso-position-vertical-relative:text" fillcolor="white [3201]" strokecolor="#d99594 [1941]" strokeweight="1pt">
                  <v:fill color2="#e5b8b7 [1301]" focusposition="1" focussize="" focus="100%" type="gradient"/>
                  <v:shadow on="t" type="perspective" color="#622423 [1605]" opacity=".5" offset="1pt" offset2="-3pt"/>
                </v:oval>
              </w:pict>
            </w:r>
          </w:p>
        </w:tc>
        <w:tc>
          <w:tcPr>
            <w:tcW w:w="9647" w:type="dxa"/>
          </w:tcPr>
          <w:p w:rsidR="00106F0E" w:rsidRPr="00106F0E" w:rsidRDefault="00106F0E" w:rsidP="00106F0E">
            <w:pPr>
              <w:rPr>
                <w:rFonts w:ascii="Consolas" w:eastAsia="Arial Unicode MS" w:hAnsi="Consolas" w:cs="Arial Unicode MS"/>
                <w:sz w:val="20"/>
                <w:szCs w:val="20"/>
              </w:rPr>
            </w:pPr>
            <w:r>
              <w:rPr>
                <w:rFonts w:ascii="Consolas" w:eastAsia="Arial Unicode MS" w:hAnsi="Consolas" w:cs="Arial Unicode MS"/>
                <w:sz w:val="20"/>
                <w:szCs w:val="20"/>
              </w:rPr>
              <w:t xml:space="preserve">Representan los </w:t>
            </w:r>
            <w:r>
              <w:rPr>
                <w:rFonts w:ascii="Consolas" w:eastAsia="Arial Unicode MS" w:hAnsi="Consolas" w:cs="Arial Unicode MS"/>
                <w:b/>
                <w:sz w:val="20"/>
                <w:szCs w:val="20"/>
              </w:rPr>
              <w:t>puntos inalcanzables</w:t>
            </w:r>
            <w:r>
              <w:rPr>
                <w:rFonts w:ascii="Consolas" w:eastAsia="Arial Unicode MS" w:hAnsi="Consolas" w:cs="Arial Unicode MS"/>
                <w:sz w:val="20"/>
                <w:szCs w:val="20"/>
              </w:rPr>
              <w:t>, cualquier combinación de bienes que no puede producirse con los recursos con los que cuenta la economía.</w:t>
            </w:r>
          </w:p>
        </w:tc>
      </w:tr>
    </w:tbl>
    <w:p w:rsidR="00106F0E" w:rsidRDefault="00106F0E">
      <w:pPr>
        <w:rPr>
          <w:rFonts w:ascii="Consolas" w:eastAsia="Arial Unicode MS" w:hAnsi="Consolas" w:cs="Arial Unicode MS"/>
          <w:b/>
          <w:sz w:val="20"/>
          <w:szCs w:val="20"/>
        </w:rPr>
      </w:pPr>
    </w:p>
    <w:p w:rsidR="008C179D" w:rsidRDefault="008C179D">
      <w:pPr>
        <w:rPr>
          <w:rFonts w:ascii="Consolas" w:eastAsia="Arial Unicode MS" w:hAnsi="Consolas" w:cs="Arial Unicode MS"/>
          <w:b/>
          <w:sz w:val="20"/>
          <w:szCs w:val="20"/>
        </w:rPr>
      </w:pPr>
    </w:p>
    <w:p w:rsidR="008C179D" w:rsidRDefault="008C179D">
      <w:pPr>
        <w:rPr>
          <w:rFonts w:ascii="Consolas" w:eastAsia="Arial Unicode MS" w:hAnsi="Consolas" w:cs="Arial Unicode MS"/>
          <w:sz w:val="20"/>
          <w:szCs w:val="20"/>
          <w:u w:val="single"/>
        </w:rPr>
      </w:pPr>
      <w:r>
        <w:rPr>
          <w:rFonts w:ascii="Consolas" w:eastAsia="Arial Unicode MS" w:hAnsi="Consolas" w:cs="Arial Unicode MS"/>
          <w:sz w:val="20"/>
          <w:szCs w:val="20"/>
          <w:u w:val="single"/>
        </w:rPr>
        <w:t>FACTORES QUE DESPLAZAN LA FRONTERA DE POSIBILIDADES DE PRODUCCION:</w:t>
      </w:r>
    </w:p>
    <w:p w:rsidR="008C179D" w:rsidRDefault="008C179D">
      <w:pPr>
        <w:rPr>
          <w:rFonts w:ascii="Consolas" w:eastAsia="Arial Unicode MS" w:hAnsi="Consolas" w:cs="Arial Unicode MS"/>
          <w:sz w:val="20"/>
          <w:szCs w:val="20"/>
        </w:rPr>
      </w:pPr>
      <w:r>
        <w:rPr>
          <w:rFonts w:ascii="Consolas" w:eastAsia="Arial Unicode MS" w:hAnsi="Consolas" w:cs="Arial Unicode MS"/>
          <w:sz w:val="20"/>
          <w:szCs w:val="20"/>
        </w:rPr>
        <w:t>La frontera de posibilidades de producción es un resumen de las opciones de producción de una economía. En este sentido, a corto plazo, la FPP enfrenta a la economía a una disyuntiva, pues la única forma de producir y consumir mas de un producto “x”, es produciendo y consumiendo menos de un producto “y”.</w:t>
      </w:r>
    </w:p>
    <w:p w:rsidR="008C179D" w:rsidRDefault="008C179D">
      <w:pPr>
        <w:rPr>
          <w:rFonts w:ascii="Consolas" w:eastAsia="Arial Unicode MS" w:hAnsi="Consolas" w:cs="Arial Unicode MS"/>
          <w:sz w:val="20"/>
          <w:szCs w:val="20"/>
        </w:rPr>
      </w:pPr>
      <w:r>
        <w:rPr>
          <w:rFonts w:ascii="Consolas" w:eastAsia="Arial Unicode MS" w:hAnsi="Consolas" w:cs="Arial Unicode MS"/>
          <w:sz w:val="20"/>
          <w:szCs w:val="20"/>
        </w:rPr>
        <w:t>Sin embargo, a largo plazo es posible aumentar la producción de todos los bienes al mismo tiempo, es decir, es posible el crecimiento económico.</w:t>
      </w:r>
    </w:p>
    <w:p w:rsidR="008C179D" w:rsidRDefault="008C179D">
      <w:pPr>
        <w:rPr>
          <w:rFonts w:ascii="Consolas" w:eastAsia="Arial Unicode MS" w:hAnsi="Consolas" w:cs="Arial Unicode MS"/>
          <w:sz w:val="20"/>
          <w:szCs w:val="20"/>
        </w:rPr>
      </w:pPr>
    </w:p>
    <w:p w:rsidR="005F3CE4" w:rsidRDefault="005F3CE4">
      <w:pPr>
        <w:rPr>
          <w:rFonts w:ascii="Consolas" w:eastAsia="Arial Unicode MS" w:hAnsi="Consolas" w:cs="Arial Unicode MS"/>
          <w:sz w:val="20"/>
          <w:szCs w:val="20"/>
        </w:rPr>
      </w:pPr>
      <w:r>
        <w:rPr>
          <w:rFonts w:ascii="Consolas" w:eastAsia="Arial Unicode MS" w:hAnsi="Consolas" w:cs="Arial Unicode MS"/>
          <w:sz w:val="20"/>
          <w:szCs w:val="20"/>
        </w:rPr>
        <w:t>Motivos por los que se puede producir un aumento de los factores productivos:</w:t>
      </w:r>
    </w:p>
    <w:p w:rsidR="008C179D" w:rsidRDefault="008C179D" w:rsidP="005F3CE4">
      <w:pPr>
        <w:ind w:left="360"/>
        <w:rPr>
          <w:rFonts w:ascii="Consolas" w:eastAsia="Arial Unicode MS" w:hAnsi="Consolas" w:cs="Arial Unicode MS"/>
          <w:sz w:val="20"/>
          <w:szCs w:val="20"/>
        </w:rPr>
      </w:pPr>
    </w:p>
    <w:p w:rsidR="005F3CE4" w:rsidRDefault="005F3CE4" w:rsidP="005F3CE4">
      <w:pPr>
        <w:pStyle w:val="Prrafodelista"/>
        <w:numPr>
          <w:ilvl w:val="0"/>
          <w:numId w:val="6"/>
        </w:numPr>
        <w:rPr>
          <w:rFonts w:ascii="Consolas" w:eastAsia="Arial Unicode MS" w:hAnsi="Consolas" w:cs="Arial Unicode MS"/>
          <w:sz w:val="20"/>
          <w:szCs w:val="20"/>
        </w:rPr>
      </w:pPr>
      <w:r>
        <w:rPr>
          <w:rFonts w:ascii="Consolas" w:eastAsia="Arial Unicode MS" w:hAnsi="Consolas" w:cs="Arial Unicode MS"/>
          <w:sz w:val="20"/>
          <w:szCs w:val="20"/>
        </w:rPr>
        <w:t>Inversión en nuevas fabricas y equipo. Cuando los trabajadores disponen de más y mejor equipo para trabajar, su productividad aumenta.</w:t>
      </w:r>
    </w:p>
    <w:p w:rsidR="005F3CE4" w:rsidRDefault="005F3CE4" w:rsidP="005F3CE4">
      <w:pPr>
        <w:pStyle w:val="Prrafodelista"/>
        <w:ind w:left="1080"/>
        <w:rPr>
          <w:rFonts w:ascii="Consolas" w:eastAsia="Arial Unicode MS" w:hAnsi="Consolas" w:cs="Arial Unicode MS"/>
          <w:sz w:val="20"/>
          <w:szCs w:val="20"/>
        </w:rPr>
      </w:pPr>
    </w:p>
    <w:p w:rsidR="005F3CE4" w:rsidRDefault="005F3CE4" w:rsidP="005F3CE4">
      <w:pPr>
        <w:pStyle w:val="Prrafodelista"/>
        <w:numPr>
          <w:ilvl w:val="0"/>
          <w:numId w:val="6"/>
        </w:numPr>
        <w:rPr>
          <w:rFonts w:ascii="Consolas" w:eastAsia="Arial Unicode MS" w:hAnsi="Consolas" w:cs="Arial Unicode MS"/>
          <w:sz w:val="20"/>
          <w:szCs w:val="20"/>
        </w:rPr>
      </w:pPr>
      <w:r>
        <w:rPr>
          <w:rFonts w:ascii="Consolas" w:eastAsia="Arial Unicode MS" w:hAnsi="Consolas" w:cs="Arial Unicode MS"/>
          <w:sz w:val="20"/>
          <w:szCs w:val="20"/>
        </w:rPr>
        <w:t>El crecimiento de la población, siendo una de las fuentes del crecimiento económico.</w:t>
      </w:r>
    </w:p>
    <w:p w:rsidR="005F3CE4" w:rsidRPr="005F3CE4" w:rsidRDefault="005F3CE4" w:rsidP="005F3CE4">
      <w:pPr>
        <w:pStyle w:val="Prrafodelista"/>
        <w:rPr>
          <w:rFonts w:ascii="Consolas" w:eastAsia="Arial Unicode MS" w:hAnsi="Consolas" w:cs="Arial Unicode MS"/>
          <w:sz w:val="20"/>
          <w:szCs w:val="20"/>
        </w:rPr>
      </w:pPr>
    </w:p>
    <w:p w:rsidR="00513484" w:rsidRDefault="005F3CE4" w:rsidP="005F3CE4">
      <w:pPr>
        <w:pStyle w:val="Prrafodelista"/>
        <w:numPr>
          <w:ilvl w:val="0"/>
          <w:numId w:val="6"/>
        </w:numPr>
        <w:rPr>
          <w:rFonts w:ascii="Consolas" w:eastAsia="Arial Unicode MS" w:hAnsi="Consolas" w:cs="Arial Unicode MS"/>
          <w:sz w:val="20"/>
          <w:szCs w:val="20"/>
        </w:rPr>
      </w:pPr>
      <w:r w:rsidRPr="005F3CE4">
        <w:rPr>
          <w:rFonts w:ascii="Consolas" w:eastAsia="Arial Unicode MS" w:hAnsi="Consolas" w:cs="Arial Unicode MS"/>
          <w:sz w:val="20"/>
          <w:szCs w:val="20"/>
        </w:rPr>
        <w:t xml:space="preserve">Quizá el motivo </w:t>
      </w:r>
      <w:r w:rsidR="00840401" w:rsidRPr="005F3CE4">
        <w:rPr>
          <w:rFonts w:ascii="Consolas" w:eastAsia="Arial Unicode MS" w:hAnsi="Consolas" w:cs="Arial Unicode MS"/>
          <w:sz w:val="20"/>
          <w:szCs w:val="20"/>
        </w:rPr>
        <w:t>más</w:t>
      </w:r>
      <w:r w:rsidRPr="005F3CE4">
        <w:rPr>
          <w:rFonts w:ascii="Consolas" w:eastAsia="Arial Unicode MS" w:hAnsi="Consolas" w:cs="Arial Unicode MS"/>
          <w:sz w:val="20"/>
          <w:szCs w:val="20"/>
        </w:rPr>
        <w:t xml:space="preserve"> importante de este crecimiento sea la mejora de los conocimientos y la tecnología, pues elevan la producción gracias a la especialización.</w:t>
      </w:r>
    </w:p>
    <w:p w:rsidR="00513484" w:rsidRPr="00513484" w:rsidRDefault="00513484" w:rsidP="00513484"/>
    <w:p w:rsidR="00513484" w:rsidRPr="00513484" w:rsidRDefault="00513484" w:rsidP="00513484"/>
    <w:p w:rsidR="00513484" w:rsidRDefault="00513484" w:rsidP="00513484">
      <w:r>
        <w:rPr>
          <w:noProof/>
          <w:lang w:eastAsia="es-AR"/>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51" type="#_x0000_t19" style="position:absolute;margin-left:212.6pt;margin-top:12.55pt;width:102.55pt;height:101.45pt;z-index:251679744" strokeweight="3pt">
            <v:stroke linestyle="thinThin"/>
          </v:shape>
        </w:pict>
      </w:r>
      <w:r>
        <w:rPr>
          <w:noProof/>
          <w:lang w:eastAsia="es-AR"/>
        </w:rPr>
        <w:pict>
          <v:shape id="_x0000_s1049" type="#_x0000_t34" style="position:absolute;margin-left:212.6pt;margin-top:394.15pt;width:110.25pt;height:108.75pt;z-index:251677696;mso-position-horizontal-relative:margin;mso-position-vertical-relative:margin" o:connectortype="elbow" adj="-88,-123790,-7200" strokecolor="black [3213]">
            <w10:wrap type="square" anchorx="margin" anchory="margin"/>
          </v:shape>
        </w:pict>
      </w:r>
    </w:p>
    <w:p w:rsidR="005F3CE4" w:rsidRPr="00513484" w:rsidRDefault="006F1E17" w:rsidP="00513484">
      <w:pPr>
        <w:tabs>
          <w:tab w:val="left" w:pos="2255"/>
        </w:tabs>
      </w:pPr>
      <w:r>
        <w:rPr>
          <w:noProof/>
          <w:lang w:eastAsia="es-AR"/>
        </w:rPr>
        <w:pict>
          <v:shape id="_x0000_s1060" type="#_x0000_t32" style="position:absolute;margin-left:292.2pt;margin-top:82.65pt;width:19pt;height:4.45pt;flip:y;z-index:251684864" o:connectortype="straight">
            <v:stroke endarrow="block"/>
          </v:shape>
        </w:pict>
      </w:r>
      <w:r>
        <w:rPr>
          <w:noProof/>
          <w:lang w:eastAsia="es-AR"/>
        </w:rPr>
        <w:pict>
          <v:shape id="_x0000_s1059" type="#_x0000_t32" style="position:absolute;margin-left:280.45pt;margin-top:44.45pt;width:14.3pt;height:13.15pt;flip:y;z-index:251683840" o:connectortype="straight">
            <v:stroke endarrow="block"/>
          </v:shape>
        </w:pict>
      </w:r>
      <w:r>
        <w:rPr>
          <w:noProof/>
          <w:lang w:eastAsia="es-AR"/>
        </w:rPr>
        <w:pict>
          <v:shape id="_x0000_s1058" type="#_x0000_t32" style="position:absolute;margin-left:260.15pt;margin-top:20.2pt;width:10.2pt;height:16.7pt;flip:y;z-index:251682816" o:connectortype="straight">
            <v:stroke endarrow="block"/>
          </v:shape>
        </w:pict>
      </w:r>
      <w:r>
        <w:rPr>
          <w:noProof/>
          <w:lang w:eastAsia="es-AR"/>
        </w:rPr>
        <w:pict>
          <v:shape id="_x0000_s1056" type="#_x0000_t32" style="position:absolute;margin-left:232.3pt;margin-top:4.55pt;width:6.1pt;height:20.35pt;flip:y;z-index:251681792" o:connectortype="straight">
            <v:stroke endarrow="block"/>
          </v:shape>
        </w:pict>
      </w:r>
      <w:r w:rsidR="00513484">
        <w:rPr>
          <w:noProof/>
          <w:lang w:eastAsia="es-AR"/>
        </w:rPr>
        <w:pict>
          <v:shape id="_x0000_s1055" type="#_x0000_t19" style="position:absolute;margin-left:212.6pt;margin-top:29pt;width:76.1pt;height:69.55pt;z-index:251680768"/>
        </w:pict>
      </w:r>
      <w:r w:rsidR="00513484">
        <w:tab/>
      </w:r>
    </w:p>
    <w:sectPr w:rsidR="005F3CE4" w:rsidRPr="00513484" w:rsidSect="00C32A28">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414" w:rsidRDefault="001C2414" w:rsidP="00070E8A">
      <w:pPr>
        <w:spacing w:line="240" w:lineRule="auto"/>
      </w:pPr>
      <w:r>
        <w:separator/>
      </w:r>
    </w:p>
  </w:endnote>
  <w:endnote w:type="continuationSeparator" w:id="1">
    <w:p w:rsidR="001C2414" w:rsidRDefault="001C2414" w:rsidP="00070E8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notTrueType/>
    <w:pitch w:val="default"/>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8118"/>
      <w:docPartObj>
        <w:docPartGallery w:val="Page Numbers (Bottom of Page)"/>
        <w:docPartUnique/>
      </w:docPartObj>
    </w:sdtPr>
    <w:sdtContent>
      <w:p w:rsidR="00070E8A" w:rsidRDefault="008400B4">
        <w:pPr>
          <w:pStyle w:val="Piedepgina"/>
        </w:pPr>
        <w:r w:rsidRPr="008400B4">
          <w:rPr>
            <w:rFonts w:ascii="Consolas" w:hAnsi="Consolas"/>
            <w:noProof/>
            <w:lang w:val="es-ES"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black [3213]" strokeweight="2.25pt">
              <v:textbox inset=",0,,0">
                <w:txbxContent>
                  <w:p w:rsidR="007C28FC" w:rsidRPr="00525508" w:rsidRDefault="008400B4">
                    <w:pPr>
                      <w:jc w:val="center"/>
                      <w:rPr>
                        <w:rFonts w:ascii="Consolas" w:hAnsi="Consolas"/>
                        <w:lang w:val="es-ES"/>
                      </w:rPr>
                    </w:pPr>
                    <w:r w:rsidRPr="00525508">
                      <w:rPr>
                        <w:rFonts w:ascii="Consolas" w:hAnsi="Consolas"/>
                        <w:lang w:val="es-ES"/>
                      </w:rPr>
                      <w:fldChar w:fldCharType="begin"/>
                    </w:r>
                    <w:r w:rsidR="007C28FC" w:rsidRPr="00525508">
                      <w:rPr>
                        <w:rFonts w:ascii="Consolas" w:hAnsi="Consolas"/>
                        <w:lang w:val="es-ES"/>
                      </w:rPr>
                      <w:instrText xml:space="preserve"> PAGE    \* MERGEFORMAT </w:instrText>
                    </w:r>
                    <w:r w:rsidRPr="00525508">
                      <w:rPr>
                        <w:rFonts w:ascii="Consolas" w:hAnsi="Consolas"/>
                        <w:lang w:val="es-ES"/>
                      </w:rPr>
                      <w:fldChar w:fldCharType="separate"/>
                    </w:r>
                    <w:r w:rsidR="006F1E17" w:rsidRPr="006F1E17">
                      <w:rPr>
                        <w:rFonts w:ascii="Consolas" w:hAnsi="Consolas"/>
                        <w:noProof/>
                      </w:rPr>
                      <w:t>2</w:t>
                    </w:r>
                    <w:r w:rsidRPr="00525508">
                      <w:rPr>
                        <w:rFonts w:ascii="Consolas" w:hAnsi="Consolas"/>
                        <w:lang w:val="es-ES"/>
                      </w:rPr>
                      <w:fldChar w:fldCharType="end"/>
                    </w:r>
                  </w:p>
                </w:txbxContent>
              </v:textbox>
              <w10:wrap anchorx="margin" anchory="page"/>
            </v:shape>
          </w:pict>
        </w:r>
        <w:r w:rsidRPr="008400B4">
          <w:rPr>
            <w:rFonts w:ascii="Consolas" w:hAnsi="Consolas"/>
            <w:noProof/>
            <w:lang w:val="es-ES" w:eastAsia="zh-TW"/>
          </w:rPr>
          <w:pict>
            <v:shapetype id="_x0000_t32" coordsize="21600,21600" o:spt="32" o:oned="t" path="m,l21600,21600e" filled="f">
              <v:path arrowok="t" fillok="f" o:connecttype="none"/>
              <o:lock v:ext="edit" shapetype="t"/>
            </v:shapetype>
            <v:shape id="_x0000_s2049"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black [3213]" strokeweight="3pt">
              <v:shadow type="perspective" color="#7f7f7f [1601]" opacity=".5" offset="1pt" offset2="-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414" w:rsidRDefault="001C2414" w:rsidP="00070E8A">
      <w:pPr>
        <w:spacing w:line="240" w:lineRule="auto"/>
      </w:pPr>
      <w:r>
        <w:separator/>
      </w:r>
    </w:p>
  </w:footnote>
  <w:footnote w:type="continuationSeparator" w:id="1">
    <w:p w:rsidR="001C2414" w:rsidRDefault="001C2414" w:rsidP="00070E8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954E5"/>
    <w:multiLevelType w:val="hybridMultilevel"/>
    <w:tmpl w:val="32AAF2C0"/>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49D77CE3"/>
    <w:multiLevelType w:val="hybridMultilevel"/>
    <w:tmpl w:val="B4E8B228"/>
    <w:lvl w:ilvl="0" w:tplc="2C0A000D">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
    <w:nsid w:val="6B6002BB"/>
    <w:multiLevelType w:val="hybridMultilevel"/>
    <w:tmpl w:val="F8D82D26"/>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716C1D81"/>
    <w:multiLevelType w:val="hybridMultilevel"/>
    <w:tmpl w:val="313C52F4"/>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74484497"/>
    <w:multiLevelType w:val="hybridMultilevel"/>
    <w:tmpl w:val="18A03544"/>
    <w:lvl w:ilvl="0" w:tplc="2C0A0013">
      <w:start w:val="1"/>
      <w:numFmt w:val="upperRoman"/>
      <w:lvlText w:val="%1."/>
      <w:lvlJc w:val="righ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nsid w:val="74D1454A"/>
    <w:multiLevelType w:val="hybridMultilevel"/>
    <w:tmpl w:val="CEC6006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7170">
      <o:colormenu v:ext="edit" fillcolor="none" strokecolor="none [3213]"/>
    </o:shapedefaults>
    <o:shapelayout v:ext="edit">
      <o:idmap v:ext="edit" data="2"/>
      <o:rules v:ext="edit">
        <o:r id="V:Rule2" type="connector" idref="#_x0000_s2049"/>
      </o:rules>
    </o:shapelayout>
  </w:hdrShapeDefaults>
  <w:footnotePr>
    <w:footnote w:id="0"/>
    <w:footnote w:id="1"/>
  </w:footnotePr>
  <w:endnotePr>
    <w:endnote w:id="0"/>
    <w:endnote w:id="1"/>
  </w:endnotePr>
  <w:compat/>
  <w:rsids>
    <w:rsidRoot w:val="00C32A28"/>
    <w:rsid w:val="00060613"/>
    <w:rsid w:val="00070E8A"/>
    <w:rsid w:val="000D660B"/>
    <w:rsid w:val="00106F0E"/>
    <w:rsid w:val="0016357D"/>
    <w:rsid w:val="00163D60"/>
    <w:rsid w:val="00185DBA"/>
    <w:rsid w:val="001B3F12"/>
    <w:rsid w:val="001B7853"/>
    <w:rsid w:val="001C2414"/>
    <w:rsid w:val="002E0EBC"/>
    <w:rsid w:val="00305271"/>
    <w:rsid w:val="00313B56"/>
    <w:rsid w:val="00484952"/>
    <w:rsid w:val="00495700"/>
    <w:rsid w:val="00513484"/>
    <w:rsid w:val="00525508"/>
    <w:rsid w:val="00555F30"/>
    <w:rsid w:val="005F3CE4"/>
    <w:rsid w:val="00692714"/>
    <w:rsid w:val="006C2E71"/>
    <w:rsid w:val="006F1E17"/>
    <w:rsid w:val="007452B8"/>
    <w:rsid w:val="00792CB5"/>
    <w:rsid w:val="007C28FC"/>
    <w:rsid w:val="008068F7"/>
    <w:rsid w:val="008400B4"/>
    <w:rsid w:val="00840401"/>
    <w:rsid w:val="008B7ADE"/>
    <w:rsid w:val="008C179D"/>
    <w:rsid w:val="008F3D77"/>
    <w:rsid w:val="00914C75"/>
    <w:rsid w:val="00924B7D"/>
    <w:rsid w:val="009A1707"/>
    <w:rsid w:val="00A06C5F"/>
    <w:rsid w:val="00A853AA"/>
    <w:rsid w:val="00B946FD"/>
    <w:rsid w:val="00BB1ADA"/>
    <w:rsid w:val="00C039D1"/>
    <w:rsid w:val="00C32A28"/>
    <w:rsid w:val="00C46880"/>
    <w:rsid w:val="00C72D9D"/>
    <w:rsid w:val="00C81D12"/>
    <w:rsid w:val="00C86E30"/>
    <w:rsid w:val="00CA3BA5"/>
    <w:rsid w:val="00D977DD"/>
    <w:rsid w:val="00DC7546"/>
    <w:rsid w:val="00E90E29"/>
    <w:rsid w:val="00E9271F"/>
    <w:rsid w:val="00F2592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strokecolor="none [3213]"/>
    </o:shapedefaults>
    <o:shapelayout v:ext="edit">
      <o:idmap v:ext="edit" data="1"/>
      <o:rules v:ext="edit">
        <o:r id="V:Rule7" type="connector" idref="#_x0000_s1028"/>
        <o:r id="V:Rule8" type="connector" idref="#_x0000_s1031"/>
        <o:r id="V:Rule9" type="connector" idref="#_x0000_s1032"/>
        <o:r id="V:Rule10" type="connector" idref="#_x0000_s1034"/>
        <o:r id="V:Rule11" type="connector" idref="#_x0000_s1033"/>
        <o:r id="V:Rule12" type="connector" idref="#_x0000_s1030"/>
        <o:r id="V:Rule13" type="connector" idref="#_x0000_s1049"/>
        <o:r id="V:Rule17" type="arc" idref="#_x0000_s1051"/>
        <o:r id="V:Rule25" type="arc" idref="#_x0000_s1055"/>
        <o:r id="V:Rule27" type="connector" idref="#_x0000_s1056"/>
        <o:r id="V:Rule29" type="connector" idref="#_x0000_s1058"/>
        <o:r id="V:Rule30" type="connector" idref="#_x0000_s1059"/>
        <o:r id="V:Rule31" type="connector" idref="#_x0000_s1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D9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A3B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C039D1"/>
    <w:pPr>
      <w:ind w:left="720"/>
      <w:contextualSpacing/>
    </w:pPr>
  </w:style>
  <w:style w:type="paragraph" w:styleId="Encabezado">
    <w:name w:val="header"/>
    <w:basedOn w:val="Normal"/>
    <w:link w:val="EncabezadoCar"/>
    <w:uiPriority w:val="99"/>
    <w:semiHidden/>
    <w:unhideWhenUsed/>
    <w:rsid w:val="00070E8A"/>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070E8A"/>
  </w:style>
  <w:style w:type="paragraph" w:styleId="Piedepgina">
    <w:name w:val="footer"/>
    <w:basedOn w:val="Normal"/>
    <w:link w:val="PiedepginaCar"/>
    <w:uiPriority w:val="99"/>
    <w:unhideWhenUsed/>
    <w:rsid w:val="00070E8A"/>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70E8A"/>
  </w:style>
  <w:style w:type="paragraph" w:styleId="Textodeglobo">
    <w:name w:val="Balloon Text"/>
    <w:basedOn w:val="Normal"/>
    <w:link w:val="TextodegloboCar"/>
    <w:uiPriority w:val="99"/>
    <w:semiHidden/>
    <w:unhideWhenUsed/>
    <w:rsid w:val="008B7AD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7A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320F5-EEB7-46F3-9252-532EFF187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574</Words>
  <Characters>3161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COMPUTADORA</Company>
  <LinksUpToDate>false</LinksUpToDate>
  <CharactersWithSpaces>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dc:creator>
  <cp:keywords/>
  <dc:description/>
  <cp:lastModifiedBy>Ignacio</cp:lastModifiedBy>
  <cp:revision>50</cp:revision>
  <cp:lastPrinted>2011-09-26T21:37:00Z</cp:lastPrinted>
  <dcterms:created xsi:type="dcterms:W3CDTF">2011-09-26T16:54:00Z</dcterms:created>
  <dcterms:modified xsi:type="dcterms:W3CDTF">2011-09-26T21:45:00Z</dcterms:modified>
</cp:coreProperties>
</file>